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19" w:rsidRDefault="00284BB3" w:rsidP="00284BB3">
      <w:pPr>
        <w:jc w:val="center"/>
        <w:rPr>
          <w:rFonts w:ascii="Times New Roman" w:hAnsi="Times New Roman" w:cs="Times New Roman"/>
          <w:sz w:val="24"/>
          <w:szCs w:val="24"/>
        </w:rPr>
      </w:pPr>
      <w:r>
        <w:rPr>
          <w:rFonts w:ascii="Times New Roman" w:hAnsi="Times New Roman" w:cs="Times New Roman"/>
          <w:sz w:val="24"/>
          <w:szCs w:val="24"/>
        </w:rPr>
        <w:t>ACERA Discussion Topics</w:t>
      </w:r>
    </w:p>
    <w:p w:rsidR="00284BB3" w:rsidRDefault="00284BB3" w:rsidP="00284BB3">
      <w:pPr>
        <w:jc w:val="center"/>
        <w:rPr>
          <w:rFonts w:ascii="Times New Roman" w:hAnsi="Times New Roman" w:cs="Times New Roman"/>
          <w:sz w:val="24"/>
          <w:szCs w:val="24"/>
        </w:rPr>
      </w:pPr>
      <w:r>
        <w:rPr>
          <w:rFonts w:ascii="Times New Roman" w:hAnsi="Times New Roman" w:cs="Times New Roman"/>
          <w:sz w:val="24"/>
          <w:szCs w:val="24"/>
        </w:rPr>
        <w:t>November 6-7, 2012</w:t>
      </w:r>
    </w:p>
    <w:p w:rsidR="00284BB3" w:rsidRDefault="00284BB3">
      <w:pPr>
        <w:rPr>
          <w:rFonts w:ascii="Times New Roman" w:hAnsi="Times New Roman" w:cs="Times New Roman"/>
          <w:sz w:val="24"/>
          <w:szCs w:val="24"/>
        </w:rPr>
      </w:pPr>
    </w:p>
    <w:p w:rsidR="00284BB3" w:rsidRDefault="005F68CB">
      <w:pPr>
        <w:rPr>
          <w:rFonts w:ascii="Times New Roman" w:hAnsi="Times New Roman" w:cs="Times New Roman"/>
          <w:b/>
          <w:sz w:val="24"/>
          <w:szCs w:val="24"/>
        </w:rPr>
      </w:pPr>
      <w:r>
        <w:rPr>
          <w:rFonts w:ascii="Times New Roman" w:hAnsi="Times New Roman" w:cs="Times New Roman"/>
          <w:b/>
          <w:sz w:val="24"/>
          <w:szCs w:val="24"/>
        </w:rPr>
        <w:t xml:space="preserve">Discussion Topic </w:t>
      </w:r>
      <w:r w:rsidR="00284BB3" w:rsidRPr="00284BB3">
        <w:rPr>
          <w:rFonts w:ascii="Times New Roman" w:hAnsi="Times New Roman" w:cs="Times New Roman"/>
          <w:b/>
          <w:sz w:val="24"/>
          <w:szCs w:val="24"/>
        </w:rPr>
        <w:t xml:space="preserve">#1: How should NARA approach </w:t>
      </w:r>
      <w:r>
        <w:rPr>
          <w:rFonts w:ascii="Times New Roman" w:hAnsi="Times New Roman" w:cs="Times New Roman"/>
          <w:b/>
          <w:sz w:val="24"/>
          <w:szCs w:val="24"/>
        </w:rPr>
        <w:t xml:space="preserve">Presidential </w:t>
      </w:r>
      <w:r w:rsidR="00284BB3" w:rsidRPr="00284BB3">
        <w:rPr>
          <w:rFonts w:ascii="Times New Roman" w:hAnsi="Times New Roman" w:cs="Times New Roman"/>
          <w:b/>
          <w:sz w:val="24"/>
          <w:szCs w:val="24"/>
        </w:rPr>
        <w:t>Directive Goal A3?</w:t>
      </w:r>
    </w:p>
    <w:p w:rsidR="005F68CB" w:rsidRPr="005F68CB" w:rsidRDefault="005F68CB">
      <w:pPr>
        <w:rPr>
          <w:rFonts w:ascii="Times New Roman" w:hAnsi="Times New Roman" w:cs="Times New Roman"/>
          <w:sz w:val="24"/>
          <w:szCs w:val="24"/>
        </w:rPr>
      </w:pPr>
      <w:r w:rsidRPr="005F68CB">
        <w:rPr>
          <w:rFonts w:ascii="Times New Roman" w:hAnsi="Times New Roman" w:cs="Times New Roman"/>
          <w:sz w:val="24"/>
          <w:szCs w:val="24"/>
        </w:rPr>
        <w:t>The text of this goal is as follows:</w:t>
      </w:r>
    </w:p>
    <w:p w:rsidR="00284BB3" w:rsidRDefault="00284BB3" w:rsidP="00284BB3">
      <w:pPr>
        <w:pStyle w:val="Default"/>
      </w:pPr>
    </w:p>
    <w:tbl>
      <w:tblPr>
        <w:tblW w:w="10134" w:type="dxa"/>
        <w:tblBorders>
          <w:top w:val="nil"/>
          <w:left w:val="nil"/>
          <w:bottom w:val="nil"/>
          <w:right w:val="nil"/>
        </w:tblBorders>
        <w:tblLayout w:type="fixed"/>
        <w:tblLook w:val="0000"/>
      </w:tblPr>
      <w:tblGrid>
        <w:gridCol w:w="537"/>
        <w:gridCol w:w="9060"/>
        <w:gridCol w:w="537"/>
      </w:tblGrid>
      <w:tr w:rsidR="00284BB3" w:rsidTr="00284BB3">
        <w:trPr>
          <w:trHeight w:val="458"/>
        </w:trPr>
        <w:tc>
          <w:tcPr>
            <w:tcW w:w="537" w:type="dxa"/>
          </w:tcPr>
          <w:p w:rsidR="00284BB3" w:rsidRDefault="00284BB3">
            <w:pPr>
              <w:pStyle w:val="Default"/>
              <w:rPr>
                <w:sz w:val="23"/>
                <w:szCs w:val="23"/>
              </w:rPr>
            </w:pPr>
            <w:r>
              <w:rPr>
                <w:sz w:val="23"/>
                <w:szCs w:val="23"/>
              </w:rPr>
              <w:t xml:space="preserve">A3 </w:t>
            </w:r>
          </w:p>
        </w:tc>
        <w:tc>
          <w:tcPr>
            <w:tcW w:w="9597" w:type="dxa"/>
            <w:gridSpan w:val="2"/>
            <w:vAlign w:val="center"/>
          </w:tcPr>
          <w:p w:rsidR="00284BB3" w:rsidRDefault="00284BB3">
            <w:pPr>
              <w:pStyle w:val="Default"/>
              <w:rPr>
                <w:i/>
                <w:iCs/>
                <w:sz w:val="23"/>
                <w:szCs w:val="23"/>
              </w:rPr>
            </w:pPr>
            <w:r>
              <w:rPr>
                <w:i/>
                <w:iCs/>
                <w:sz w:val="23"/>
                <w:szCs w:val="23"/>
              </w:rPr>
              <w:t xml:space="preserve">Investigate and stimulate applied research in automated technologies to reduce the burden of records management responsibilities </w:t>
            </w:r>
          </w:p>
          <w:p w:rsidR="00284BB3" w:rsidRDefault="00284BB3">
            <w:pPr>
              <w:pStyle w:val="Default"/>
              <w:rPr>
                <w:sz w:val="23"/>
                <w:szCs w:val="23"/>
              </w:rPr>
            </w:pPr>
          </w:p>
        </w:tc>
      </w:tr>
      <w:tr w:rsidR="00284BB3" w:rsidTr="00284BB3">
        <w:trPr>
          <w:gridAfter w:val="1"/>
          <w:wAfter w:w="537" w:type="dxa"/>
          <w:trHeight w:val="1225"/>
        </w:trPr>
        <w:tc>
          <w:tcPr>
            <w:tcW w:w="9597" w:type="dxa"/>
            <w:gridSpan w:val="2"/>
          </w:tcPr>
          <w:p w:rsidR="00284BB3" w:rsidRDefault="00284BB3">
            <w:pPr>
              <w:pStyle w:val="Default"/>
              <w:rPr>
                <w:sz w:val="22"/>
                <w:szCs w:val="22"/>
              </w:rPr>
            </w:pPr>
            <w:r>
              <w:rPr>
                <w:sz w:val="23"/>
                <w:szCs w:val="23"/>
              </w:rPr>
              <w:t xml:space="preserve">A3.I    </w:t>
            </w:r>
            <w:r>
              <w:rPr>
                <w:sz w:val="22"/>
                <w:szCs w:val="22"/>
              </w:rPr>
              <w:t xml:space="preserve">NARA, the Federal Chief Information Officers Council and the Federal Records Council will work with private industry and other stakeholders to produce economically viable automated records management solutions. By December 31, 2013, NARA will produce a comprehensive plan in collaboration with its stakeholders to describe suitable approaches for the automated management of email, social media, and other types of digital record content, including advanced search techniques. The plan will detail expected outcomes and outline potential associated risks. </w:t>
            </w:r>
          </w:p>
          <w:p w:rsidR="00284BB3" w:rsidRDefault="00284BB3">
            <w:pPr>
              <w:pStyle w:val="Default"/>
              <w:rPr>
                <w:sz w:val="22"/>
                <w:szCs w:val="22"/>
              </w:rPr>
            </w:pPr>
          </w:p>
        </w:tc>
      </w:tr>
      <w:tr w:rsidR="00284BB3" w:rsidTr="00284BB3">
        <w:trPr>
          <w:gridAfter w:val="1"/>
          <w:wAfter w:w="537" w:type="dxa"/>
          <w:trHeight w:val="614"/>
        </w:trPr>
        <w:tc>
          <w:tcPr>
            <w:tcW w:w="9597" w:type="dxa"/>
            <w:gridSpan w:val="2"/>
            <w:vAlign w:val="center"/>
          </w:tcPr>
          <w:p w:rsidR="00284BB3" w:rsidRDefault="00284BB3">
            <w:pPr>
              <w:pStyle w:val="Default"/>
              <w:rPr>
                <w:sz w:val="22"/>
                <w:szCs w:val="22"/>
              </w:rPr>
            </w:pPr>
            <w:r>
              <w:rPr>
                <w:sz w:val="23"/>
                <w:szCs w:val="23"/>
              </w:rPr>
              <w:t xml:space="preserve">A3.2    </w:t>
            </w:r>
            <w:r>
              <w:rPr>
                <w:sz w:val="22"/>
                <w:szCs w:val="22"/>
              </w:rPr>
              <w:t xml:space="preserve">By December 31, 2014, the Federal Chief Information Officers Council, and the Federal Records Council, working with NARA, will obtain external involvement for the development of open source records management solutions. </w:t>
            </w:r>
          </w:p>
          <w:p w:rsidR="005F68CB" w:rsidRDefault="005F68CB">
            <w:pPr>
              <w:pStyle w:val="Default"/>
              <w:rPr>
                <w:sz w:val="22"/>
                <w:szCs w:val="22"/>
              </w:rPr>
            </w:pPr>
          </w:p>
          <w:p w:rsidR="005F68CB" w:rsidRDefault="005F68CB" w:rsidP="005F68CB">
            <w:pPr>
              <w:pStyle w:val="Default"/>
              <w:numPr>
                <w:ilvl w:val="0"/>
                <w:numId w:val="3"/>
              </w:numPr>
              <w:rPr>
                <w:sz w:val="22"/>
                <w:szCs w:val="22"/>
              </w:rPr>
            </w:pPr>
            <w:r>
              <w:rPr>
                <w:sz w:val="22"/>
                <w:szCs w:val="22"/>
              </w:rPr>
              <w:t>What do we need from the commercial sector to make this happen?</w:t>
            </w:r>
          </w:p>
          <w:p w:rsidR="005F68CB" w:rsidRDefault="005F68CB" w:rsidP="005F68CB">
            <w:pPr>
              <w:pStyle w:val="Default"/>
              <w:numPr>
                <w:ilvl w:val="0"/>
                <w:numId w:val="3"/>
              </w:numPr>
              <w:rPr>
                <w:sz w:val="22"/>
                <w:szCs w:val="22"/>
              </w:rPr>
            </w:pPr>
            <w:r>
              <w:rPr>
                <w:sz w:val="22"/>
                <w:szCs w:val="22"/>
              </w:rPr>
              <w:t>What do we need from the research community?</w:t>
            </w:r>
          </w:p>
          <w:p w:rsidR="005F68CB" w:rsidRDefault="005F68CB" w:rsidP="005F68CB">
            <w:pPr>
              <w:pStyle w:val="Default"/>
              <w:numPr>
                <w:ilvl w:val="0"/>
                <w:numId w:val="3"/>
              </w:numPr>
              <w:rPr>
                <w:sz w:val="22"/>
                <w:szCs w:val="22"/>
              </w:rPr>
            </w:pPr>
            <w:r>
              <w:rPr>
                <w:sz w:val="22"/>
                <w:szCs w:val="22"/>
              </w:rPr>
              <w:t>What do we need from the open source community?</w:t>
            </w:r>
          </w:p>
          <w:p w:rsidR="005F68CB" w:rsidRDefault="005F68CB" w:rsidP="005F68CB">
            <w:pPr>
              <w:pStyle w:val="Default"/>
              <w:numPr>
                <w:ilvl w:val="0"/>
                <w:numId w:val="3"/>
              </w:numPr>
              <w:rPr>
                <w:sz w:val="22"/>
                <w:szCs w:val="22"/>
              </w:rPr>
            </w:pPr>
            <w:r>
              <w:rPr>
                <w:sz w:val="22"/>
                <w:szCs w:val="22"/>
              </w:rPr>
              <w:t>What do we need from the records management and archives communities?</w:t>
            </w:r>
          </w:p>
          <w:p w:rsidR="005F68CB" w:rsidRDefault="005F68CB" w:rsidP="005F68CB">
            <w:pPr>
              <w:pStyle w:val="Default"/>
              <w:numPr>
                <w:ilvl w:val="0"/>
                <w:numId w:val="3"/>
              </w:numPr>
              <w:rPr>
                <w:sz w:val="22"/>
                <w:szCs w:val="22"/>
              </w:rPr>
            </w:pPr>
            <w:r>
              <w:rPr>
                <w:sz w:val="22"/>
                <w:szCs w:val="22"/>
              </w:rPr>
              <w:t>How should NARA engage with these communities?</w:t>
            </w:r>
          </w:p>
        </w:tc>
      </w:tr>
    </w:tbl>
    <w:p w:rsidR="005F68CB" w:rsidRDefault="005F68CB">
      <w:pPr>
        <w:rPr>
          <w:rFonts w:ascii="Times New Roman" w:hAnsi="Times New Roman" w:cs="Times New Roman"/>
          <w:sz w:val="24"/>
          <w:szCs w:val="24"/>
        </w:rPr>
      </w:pPr>
    </w:p>
    <w:p w:rsidR="00284BB3" w:rsidRDefault="005F68CB">
      <w:pPr>
        <w:rPr>
          <w:rFonts w:ascii="Times New Roman" w:hAnsi="Times New Roman" w:cs="Times New Roman"/>
          <w:b/>
          <w:sz w:val="24"/>
          <w:szCs w:val="24"/>
        </w:rPr>
      </w:pPr>
      <w:r>
        <w:rPr>
          <w:rFonts w:ascii="Times New Roman" w:hAnsi="Times New Roman" w:cs="Times New Roman"/>
          <w:b/>
          <w:sz w:val="24"/>
          <w:szCs w:val="24"/>
        </w:rPr>
        <w:t xml:space="preserve">Discussion Topic </w:t>
      </w:r>
      <w:r w:rsidR="00284BB3" w:rsidRPr="00284BB3">
        <w:rPr>
          <w:rFonts w:ascii="Times New Roman" w:hAnsi="Times New Roman" w:cs="Times New Roman"/>
          <w:b/>
          <w:sz w:val="24"/>
          <w:szCs w:val="24"/>
        </w:rPr>
        <w:t>#2:</w:t>
      </w:r>
      <w:r w:rsidR="00284BB3" w:rsidRPr="00284BB3">
        <w:rPr>
          <w:rFonts w:ascii="Times New Roman" w:hAnsi="Times New Roman" w:cs="Times New Roman"/>
          <w:b/>
          <w:sz w:val="24"/>
          <w:szCs w:val="24"/>
        </w:rPr>
        <w:tab/>
        <w:t>Impact of Big Data</w:t>
      </w:r>
    </w:p>
    <w:p w:rsidR="005F68CB" w:rsidRPr="005F68CB" w:rsidRDefault="005F68CB" w:rsidP="005F68CB">
      <w:pPr>
        <w:spacing w:after="0" w:line="240" w:lineRule="auto"/>
        <w:rPr>
          <w:rFonts w:ascii="Times New Roman" w:eastAsia="Times New Roman" w:hAnsi="Times New Roman" w:cs="Times New Roman"/>
          <w:sz w:val="24"/>
          <w:szCs w:val="24"/>
        </w:rPr>
      </w:pPr>
      <w:r w:rsidRPr="005F68CB">
        <w:rPr>
          <w:rFonts w:ascii="Times New Roman" w:eastAsia="Times New Roman" w:hAnsi="Times New Roman" w:cs="Times New Roman"/>
          <w:bCs/>
          <w:sz w:val="24"/>
          <w:szCs w:val="24"/>
        </w:rPr>
        <w:t>Big Data guest speakers:</w:t>
      </w:r>
    </w:p>
    <w:p w:rsidR="005D35EB" w:rsidRDefault="005D35EB" w:rsidP="005F68CB">
      <w:pPr>
        <w:spacing w:after="0" w:line="240" w:lineRule="auto"/>
        <w:rPr>
          <w:rFonts w:ascii="Segoe UI" w:eastAsia="Times New Roman" w:hAnsi="Segoe UI" w:cs="Segoe UI"/>
          <w:sz w:val="20"/>
          <w:szCs w:val="20"/>
        </w:rPr>
      </w:pPr>
    </w:p>
    <w:p w:rsidR="005F68CB" w:rsidRPr="005D35EB" w:rsidRDefault="005D35EB" w:rsidP="005F68CB">
      <w:pPr>
        <w:spacing w:after="0" w:line="240" w:lineRule="auto"/>
        <w:rPr>
          <w:rFonts w:ascii="Times New Roman" w:eastAsia="Times New Roman" w:hAnsi="Times New Roman" w:cs="Times New Roman"/>
          <w:sz w:val="24"/>
          <w:szCs w:val="24"/>
        </w:rPr>
      </w:pPr>
      <w:r w:rsidRPr="005D35EB">
        <w:rPr>
          <w:rFonts w:ascii="Times New Roman" w:eastAsia="Times New Roman" w:hAnsi="Times New Roman" w:cs="Times New Roman"/>
          <w:sz w:val="24"/>
          <w:szCs w:val="24"/>
        </w:rPr>
        <w:t>George Strawn, Director of NITRD</w:t>
      </w:r>
      <w:r w:rsidR="005F68CB" w:rsidRPr="005D35EB">
        <w:rPr>
          <w:rFonts w:ascii="Times New Roman" w:eastAsia="Times New Roman" w:hAnsi="Times New Roman" w:cs="Times New Roman"/>
          <w:sz w:val="24"/>
          <w:szCs w:val="24"/>
        </w:rPr>
        <w:t> </w:t>
      </w:r>
    </w:p>
    <w:p w:rsidR="005F68CB" w:rsidRPr="005D35EB" w:rsidRDefault="00096F2E" w:rsidP="005F68CB">
      <w:pPr>
        <w:spacing w:after="0" w:line="240" w:lineRule="auto"/>
        <w:rPr>
          <w:rFonts w:ascii="Times New Roman" w:eastAsia="Times New Roman" w:hAnsi="Times New Roman" w:cs="Times New Roman"/>
          <w:sz w:val="24"/>
          <w:szCs w:val="24"/>
        </w:rPr>
      </w:pPr>
      <w:hyperlink r:id="rId5" w:history="1">
        <w:r w:rsidR="005F68CB" w:rsidRPr="005D35EB">
          <w:rPr>
            <w:rFonts w:ascii="Times New Roman" w:eastAsia="Times New Roman" w:hAnsi="Times New Roman" w:cs="Times New Roman"/>
            <w:color w:val="0000FF"/>
            <w:sz w:val="24"/>
            <w:szCs w:val="24"/>
            <w:u w:val="single"/>
          </w:rPr>
          <w:t>http://www.nitrd.gov/about/Strawn_bio.aspx</w:t>
        </w:r>
      </w:hyperlink>
    </w:p>
    <w:p w:rsidR="005D35EB" w:rsidRPr="005D35EB" w:rsidRDefault="005D35EB" w:rsidP="005F68CB">
      <w:pPr>
        <w:spacing w:after="0" w:line="240" w:lineRule="auto"/>
        <w:rPr>
          <w:rFonts w:ascii="Times New Roman" w:eastAsia="Times New Roman" w:hAnsi="Times New Roman" w:cs="Times New Roman"/>
          <w:sz w:val="24"/>
          <w:szCs w:val="24"/>
        </w:rPr>
      </w:pPr>
    </w:p>
    <w:p w:rsidR="005D35EB" w:rsidRPr="005D35EB" w:rsidRDefault="005D35EB" w:rsidP="005F68CB">
      <w:pPr>
        <w:spacing w:after="0" w:line="240" w:lineRule="auto"/>
        <w:rPr>
          <w:rFonts w:ascii="Times New Roman" w:eastAsia="Times New Roman" w:hAnsi="Times New Roman" w:cs="Times New Roman"/>
          <w:sz w:val="24"/>
          <w:szCs w:val="24"/>
        </w:rPr>
      </w:pPr>
      <w:r w:rsidRPr="005D35EB">
        <w:rPr>
          <w:rFonts w:ascii="Times New Roman" w:eastAsia="Times New Roman" w:hAnsi="Times New Roman" w:cs="Times New Roman"/>
          <w:sz w:val="24"/>
          <w:szCs w:val="24"/>
        </w:rPr>
        <w:t>Dale Wickizer, CTO of NetApp</w:t>
      </w:r>
    </w:p>
    <w:p w:rsidR="005F68CB" w:rsidRPr="005D35EB" w:rsidRDefault="00096F2E" w:rsidP="005F68CB">
      <w:pPr>
        <w:spacing w:after="15" w:line="240" w:lineRule="auto"/>
        <w:rPr>
          <w:rFonts w:ascii="Times New Roman" w:eastAsia="Times New Roman" w:hAnsi="Times New Roman" w:cs="Times New Roman"/>
          <w:sz w:val="24"/>
          <w:szCs w:val="24"/>
        </w:rPr>
      </w:pPr>
      <w:hyperlink r:id="rId6" w:history="1">
        <w:r w:rsidR="005F68CB" w:rsidRPr="005D35EB">
          <w:rPr>
            <w:rFonts w:ascii="Times New Roman" w:eastAsia="Times New Roman" w:hAnsi="Times New Roman" w:cs="Times New Roman"/>
            <w:color w:val="0000FF"/>
            <w:sz w:val="24"/>
            <w:szCs w:val="24"/>
            <w:u w:val="single"/>
          </w:rPr>
          <w:t>http://fedscoop.com/events/about/speakers/dale-wickizer/</w:t>
        </w:r>
      </w:hyperlink>
    </w:p>
    <w:p w:rsidR="005F68CB" w:rsidRDefault="005F68CB">
      <w:pPr>
        <w:rPr>
          <w:rFonts w:ascii="Times New Roman" w:hAnsi="Times New Roman" w:cs="Times New Roman"/>
          <w:b/>
          <w:sz w:val="24"/>
          <w:szCs w:val="24"/>
        </w:rPr>
      </w:pPr>
    </w:p>
    <w:p w:rsidR="00284BB3" w:rsidRPr="00284BB3" w:rsidRDefault="00284BB3" w:rsidP="00284BB3">
      <w:pPr>
        <w:pStyle w:val="ListParagraph"/>
        <w:numPr>
          <w:ilvl w:val="0"/>
          <w:numId w:val="1"/>
        </w:numPr>
        <w:rPr>
          <w:rFonts w:ascii="Times New Roman" w:hAnsi="Times New Roman" w:cs="Times New Roman"/>
          <w:sz w:val="24"/>
          <w:szCs w:val="24"/>
        </w:rPr>
      </w:pPr>
      <w:r w:rsidRPr="00284BB3">
        <w:rPr>
          <w:rFonts w:ascii="Times New Roman" w:hAnsi="Times New Roman" w:cs="Times New Roman"/>
          <w:sz w:val="24"/>
          <w:szCs w:val="24"/>
        </w:rPr>
        <w:t>How will the general trend toward big data affect the archives?</w:t>
      </w:r>
    </w:p>
    <w:p w:rsidR="00284BB3" w:rsidRPr="00284BB3" w:rsidRDefault="00284BB3" w:rsidP="00284BB3">
      <w:pPr>
        <w:pStyle w:val="ListParagraph"/>
        <w:numPr>
          <w:ilvl w:val="0"/>
          <w:numId w:val="1"/>
        </w:numPr>
        <w:rPr>
          <w:rFonts w:ascii="Times New Roman" w:hAnsi="Times New Roman" w:cs="Times New Roman"/>
          <w:sz w:val="24"/>
          <w:szCs w:val="24"/>
        </w:rPr>
      </w:pPr>
      <w:r w:rsidRPr="00284BB3">
        <w:rPr>
          <w:rFonts w:ascii="Times New Roman" w:hAnsi="Times New Roman" w:cs="Times New Roman"/>
          <w:sz w:val="24"/>
          <w:szCs w:val="24"/>
        </w:rPr>
        <w:t>What are the challenges ERA will face?</w:t>
      </w:r>
    </w:p>
    <w:p w:rsidR="00284BB3" w:rsidRDefault="00284BB3" w:rsidP="00284BB3">
      <w:pPr>
        <w:pStyle w:val="ListParagraph"/>
        <w:numPr>
          <w:ilvl w:val="0"/>
          <w:numId w:val="1"/>
        </w:numPr>
        <w:rPr>
          <w:rFonts w:ascii="Times New Roman" w:hAnsi="Times New Roman" w:cs="Times New Roman"/>
          <w:sz w:val="24"/>
          <w:szCs w:val="24"/>
        </w:rPr>
      </w:pPr>
      <w:r w:rsidRPr="00284BB3">
        <w:rPr>
          <w:rFonts w:ascii="Times New Roman" w:hAnsi="Times New Roman" w:cs="Times New Roman"/>
          <w:sz w:val="24"/>
          <w:szCs w:val="24"/>
        </w:rPr>
        <w:t>What are the opportunities for the archives?</w:t>
      </w:r>
    </w:p>
    <w:p w:rsidR="00284BB3" w:rsidRDefault="00284BB3" w:rsidP="00284BB3">
      <w:pPr>
        <w:rPr>
          <w:rFonts w:ascii="Times New Roman" w:hAnsi="Times New Roman" w:cs="Times New Roman"/>
          <w:sz w:val="24"/>
          <w:szCs w:val="24"/>
        </w:rPr>
      </w:pPr>
    </w:p>
    <w:p w:rsidR="005F68CB" w:rsidRDefault="005F68CB" w:rsidP="00284BB3">
      <w:pPr>
        <w:rPr>
          <w:rFonts w:ascii="Times New Roman" w:hAnsi="Times New Roman" w:cs="Times New Roman"/>
          <w:b/>
          <w:sz w:val="24"/>
          <w:szCs w:val="24"/>
        </w:rPr>
      </w:pPr>
    </w:p>
    <w:p w:rsidR="00284BB3" w:rsidRDefault="005F68CB" w:rsidP="00284BB3">
      <w:pPr>
        <w:rPr>
          <w:rFonts w:ascii="Times New Roman" w:hAnsi="Times New Roman" w:cs="Times New Roman"/>
          <w:b/>
          <w:sz w:val="24"/>
          <w:szCs w:val="24"/>
        </w:rPr>
      </w:pPr>
      <w:r>
        <w:rPr>
          <w:rFonts w:ascii="Times New Roman" w:hAnsi="Times New Roman" w:cs="Times New Roman"/>
          <w:b/>
          <w:sz w:val="24"/>
          <w:szCs w:val="24"/>
        </w:rPr>
        <w:t xml:space="preserve">Discussion Topic #3: </w:t>
      </w:r>
      <w:r w:rsidR="00284BB3" w:rsidRPr="00284BB3">
        <w:rPr>
          <w:rFonts w:ascii="Times New Roman" w:hAnsi="Times New Roman" w:cs="Times New Roman"/>
          <w:b/>
          <w:sz w:val="24"/>
          <w:szCs w:val="24"/>
        </w:rPr>
        <w:t>Benchmarking Electronic Records Processes</w:t>
      </w:r>
    </w:p>
    <w:p w:rsidR="005F68CB" w:rsidRDefault="005F68CB" w:rsidP="00284BB3">
      <w:pPr>
        <w:rPr>
          <w:rFonts w:ascii="Times New Roman" w:hAnsi="Times New Roman" w:cs="Times New Roman"/>
          <w:sz w:val="24"/>
          <w:szCs w:val="24"/>
        </w:rPr>
      </w:pPr>
      <w:r w:rsidRPr="005F68CB">
        <w:rPr>
          <w:rFonts w:ascii="Times New Roman" w:hAnsi="Times New Roman" w:cs="Times New Roman"/>
          <w:sz w:val="24"/>
          <w:szCs w:val="24"/>
        </w:rPr>
        <w:t xml:space="preserve">The National Archives is embarking on a new round of strategic planning.  </w:t>
      </w:r>
      <w:r>
        <w:rPr>
          <w:rFonts w:ascii="Times New Roman" w:hAnsi="Times New Roman" w:cs="Times New Roman"/>
          <w:sz w:val="24"/>
          <w:szCs w:val="24"/>
        </w:rPr>
        <w:t>Part</w:t>
      </w:r>
      <w:r w:rsidRPr="005F68CB">
        <w:rPr>
          <w:rFonts w:ascii="Times New Roman" w:hAnsi="Times New Roman" w:cs="Times New Roman"/>
          <w:sz w:val="24"/>
          <w:szCs w:val="24"/>
        </w:rPr>
        <w:t xml:space="preserve"> of the process is an emphasis on building a culture of continuous benchmarking</w:t>
      </w:r>
      <w:r>
        <w:rPr>
          <w:rFonts w:ascii="Times New Roman" w:hAnsi="Times New Roman" w:cs="Times New Roman"/>
          <w:sz w:val="24"/>
          <w:szCs w:val="24"/>
        </w:rPr>
        <w:t xml:space="preserve"> at NARA.  We want to identify and learn from </w:t>
      </w:r>
      <w:r w:rsidRPr="005F68CB">
        <w:rPr>
          <w:rFonts w:ascii="Times New Roman" w:hAnsi="Times New Roman" w:cs="Times New Roman"/>
          <w:sz w:val="24"/>
          <w:szCs w:val="24"/>
        </w:rPr>
        <w:t>organizations (commercial, public, non-profit, in the archives field and outside the field) that do one of our functions or subfunctions really well.  We are still early on in this process and are looking for ideas from ACERA about useful ways to approach benchmarking in the electronic records arena.</w:t>
      </w:r>
    </w:p>
    <w:p w:rsidR="005F68CB" w:rsidRPr="005F68CB" w:rsidRDefault="005F68CB" w:rsidP="00284BB3">
      <w:pPr>
        <w:rPr>
          <w:rFonts w:ascii="Times New Roman" w:hAnsi="Times New Roman" w:cs="Times New Roman"/>
          <w:sz w:val="24"/>
          <w:szCs w:val="24"/>
        </w:rPr>
      </w:pPr>
      <w:r>
        <w:rPr>
          <w:rFonts w:ascii="Times New Roman" w:hAnsi="Times New Roman" w:cs="Times New Roman"/>
          <w:sz w:val="24"/>
          <w:szCs w:val="24"/>
        </w:rPr>
        <w:t>NARA does not want to limit itself to traditional benchmarking partner</w:t>
      </w:r>
      <w:r w:rsidR="0070359B">
        <w:rPr>
          <w:rFonts w:ascii="Times New Roman" w:hAnsi="Times New Roman" w:cs="Times New Roman"/>
          <w:sz w:val="24"/>
          <w:szCs w:val="24"/>
        </w:rPr>
        <w:t>s such as other large archives that do all the same functions NARA does.  For example, perhaps we could identify organizations that do data storage very efficiently, at the lowest cost and with the lowest rate of data loss.  We could identify organizations that present large numbers of complex electronic records (even if they don’t think of them as records) to the public in a particularly clear, user friendly way.  We could identify organizations that are using a high degree of automation to identify and classify potentially restricted content such as privacy information.  These are just examples of subfunctions that organizations outside the archives field also have to perform.   ACERA could help NARA by brainstorming ideas for subfunctions to investigate and organizations that you think are doing these processes unusually well.</w:t>
      </w:r>
    </w:p>
    <w:p w:rsidR="005F68CB" w:rsidRPr="00284BB3" w:rsidRDefault="005F68CB" w:rsidP="00284BB3">
      <w:pPr>
        <w:rPr>
          <w:rFonts w:ascii="Times New Roman" w:hAnsi="Times New Roman" w:cs="Times New Roman"/>
          <w:b/>
          <w:sz w:val="24"/>
          <w:szCs w:val="24"/>
        </w:rPr>
      </w:pPr>
    </w:p>
    <w:p w:rsidR="00284BB3" w:rsidRPr="00284BB3" w:rsidRDefault="00284BB3" w:rsidP="00284BB3">
      <w:pPr>
        <w:pStyle w:val="ListParagraph"/>
        <w:numPr>
          <w:ilvl w:val="0"/>
          <w:numId w:val="2"/>
        </w:numPr>
        <w:rPr>
          <w:rFonts w:ascii="Times New Roman" w:hAnsi="Times New Roman" w:cs="Times New Roman"/>
          <w:sz w:val="24"/>
          <w:szCs w:val="24"/>
        </w:rPr>
      </w:pPr>
      <w:r w:rsidRPr="00284BB3">
        <w:rPr>
          <w:rFonts w:ascii="Times New Roman" w:hAnsi="Times New Roman" w:cs="Times New Roman"/>
          <w:sz w:val="24"/>
          <w:szCs w:val="24"/>
        </w:rPr>
        <w:t>What component parts of NARA’s electronic records activities could be benchmarked?</w:t>
      </w:r>
    </w:p>
    <w:p w:rsidR="00284BB3" w:rsidRPr="00284BB3" w:rsidRDefault="00284BB3" w:rsidP="00284BB3">
      <w:pPr>
        <w:pStyle w:val="ListParagraph"/>
        <w:numPr>
          <w:ilvl w:val="0"/>
          <w:numId w:val="2"/>
        </w:numPr>
        <w:rPr>
          <w:rFonts w:ascii="Times New Roman" w:hAnsi="Times New Roman" w:cs="Times New Roman"/>
          <w:sz w:val="24"/>
          <w:szCs w:val="24"/>
        </w:rPr>
      </w:pPr>
      <w:r w:rsidRPr="00284BB3">
        <w:rPr>
          <w:rFonts w:ascii="Times New Roman" w:hAnsi="Times New Roman" w:cs="Times New Roman"/>
          <w:sz w:val="24"/>
          <w:szCs w:val="24"/>
        </w:rPr>
        <w:t>What organizations should NARA benchmark because they do those sub-processes really well?</w:t>
      </w:r>
    </w:p>
    <w:sectPr w:rsidR="00284BB3" w:rsidRPr="00284BB3" w:rsidSect="003C49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F50"/>
    <w:multiLevelType w:val="hybridMultilevel"/>
    <w:tmpl w:val="3E96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D821C3"/>
    <w:multiLevelType w:val="hybridMultilevel"/>
    <w:tmpl w:val="C64E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175464"/>
    <w:multiLevelType w:val="hybridMultilevel"/>
    <w:tmpl w:val="AD2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84BB3"/>
    <w:rsid w:val="00096F2E"/>
    <w:rsid w:val="000B2FCC"/>
    <w:rsid w:val="00160635"/>
    <w:rsid w:val="001A747F"/>
    <w:rsid w:val="0025642A"/>
    <w:rsid w:val="00284BB3"/>
    <w:rsid w:val="003C4919"/>
    <w:rsid w:val="004A2419"/>
    <w:rsid w:val="005D35EB"/>
    <w:rsid w:val="005F68CB"/>
    <w:rsid w:val="006109B1"/>
    <w:rsid w:val="00685C63"/>
    <w:rsid w:val="006B1289"/>
    <w:rsid w:val="0070359B"/>
    <w:rsid w:val="00925800"/>
    <w:rsid w:val="009C79E4"/>
    <w:rsid w:val="00D67283"/>
    <w:rsid w:val="00E86C9C"/>
    <w:rsid w:val="00F94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B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84BB3"/>
    <w:pPr>
      <w:ind w:left="720"/>
      <w:contextualSpacing/>
    </w:pPr>
  </w:style>
  <w:style w:type="character" w:styleId="Strong">
    <w:name w:val="Strong"/>
    <w:basedOn w:val="DefaultParagraphFont"/>
    <w:uiPriority w:val="22"/>
    <w:qFormat/>
    <w:rsid w:val="005F68CB"/>
    <w:rPr>
      <w:b/>
      <w:bCs/>
    </w:rPr>
  </w:style>
  <w:style w:type="character" w:styleId="Hyperlink">
    <w:name w:val="Hyperlink"/>
    <w:basedOn w:val="DefaultParagraphFont"/>
    <w:uiPriority w:val="99"/>
    <w:semiHidden/>
    <w:unhideWhenUsed/>
    <w:rsid w:val="005F68CB"/>
    <w:rPr>
      <w:color w:val="0000FF"/>
      <w:u w:val="single"/>
    </w:rPr>
  </w:style>
</w:styles>
</file>

<file path=word/webSettings.xml><?xml version="1.0" encoding="utf-8"?>
<w:webSettings xmlns:r="http://schemas.openxmlformats.org/officeDocument/2006/relationships" xmlns:w="http://schemas.openxmlformats.org/wordprocessingml/2006/main">
  <w:divs>
    <w:div w:id="1395396320">
      <w:bodyDiv w:val="1"/>
      <w:marLeft w:val="60"/>
      <w:marRight w:val="60"/>
      <w:marTop w:val="60"/>
      <w:marBottom w:val="15"/>
      <w:divBdr>
        <w:top w:val="none" w:sz="0" w:space="0" w:color="auto"/>
        <w:left w:val="none" w:sz="0" w:space="0" w:color="auto"/>
        <w:bottom w:val="none" w:sz="0" w:space="0" w:color="auto"/>
        <w:right w:val="none" w:sz="0" w:space="0" w:color="auto"/>
      </w:divBdr>
      <w:divsChild>
        <w:div w:id="753433116">
          <w:marLeft w:val="0"/>
          <w:marRight w:val="0"/>
          <w:marTop w:val="0"/>
          <w:marBottom w:val="0"/>
          <w:divBdr>
            <w:top w:val="none" w:sz="0" w:space="0" w:color="auto"/>
            <w:left w:val="none" w:sz="0" w:space="0" w:color="auto"/>
            <w:bottom w:val="none" w:sz="0" w:space="0" w:color="auto"/>
            <w:right w:val="none" w:sz="0" w:space="0" w:color="auto"/>
          </w:divBdr>
        </w:div>
        <w:div w:id="806438582">
          <w:marLeft w:val="0"/>
          <w:marRight w:val="0"/>
          <w:marTop w:val="0"/>
          <w:marBottom w:val="0"/>
          <w:divBdr>
            <w:top w:val="none" w:sz="0" w:space="0" w:color="auto"/>
            <w:left w:val="none" w:sz="0" w:space="0" w:color="auto"/>
            <w:bottom w:val="none" w:sz="0" w:space="0" w:color="auto"/>
            <w:right w:val="none" w:sz="0" w:space="0" w:color="auto"/>
          </w:divBdr>
        </w:div>
        <w:div w:id="1399133102">
          <w:marLeft w:val="0"/>
          <w:marRight w:val="0"/>
          <w:marTop w:val="0"/>
          <w:marBottom w:val="0"/>
          <w:divBdr>
            <w:top w:val="none" w:sz="0" w:space="0" w:color="auto"/>
            <w:left w:val="none" w:sz="0" w:space="0" w:color="auto"/>
            <w:bottom w:val="none" w:sz="0" w:space="0" w:color="auto"/>
            <w:right w:val="none" w:sz="0" w:space="0" w:color="auto"/>
          </w:divBdr>
        </w:div>
        <w:div w:id="9876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dscoop.com/events/about/speakers/dale-wickizer/" TargetMode="External"/><Relationship Id="rId5" Type="http://schemas.openxmlformats.org/officeDocument/2006/relationships/hyperlink" Target="http://www.nitrd.gov/about/Strawn_bio.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Phillips</dc:creator>
  <cp:lastModifiedBy>Image</cp:lastModifiedBy>
  <cp:revision>2</cp:revision>
  <dcterms:created xsi:type="dcterms:W3CDTF">2012-11-08T14:46:00Z</dcterms:created>
  <dcterms:modified xsi:type="dcterms:W3CDTF">2012-11-08T14:46:00Z</dcterms:modified>
</cp:coreProperties>
</file>