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8397" w14:textId="06E6170E" w:rsidR="0079156E" w:rsidRPr="000C64AE" w:rsidRDefault="008F3172" w:rsidP="00CB77F8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0C64AE">
        <w:rPr>
          <w:rFonts w:asciiTheme="minorHAnsi" w:hAnsiTheme="minorHAnsi" w:cs="Arial"/>
          <w:b/>
          <w:sz w:val="36"/>
          <w:szCs w:val="36"/>
        </w:rPr>
        <w:t>GENERAL RECORDS SCHEDULE</w:t>
      </w:r>
      <w:r w:rsidR="00DC68B5" w:rsidRPr="000C64AE">
        <w:rPr>
          <w:rFonts w:asciiTheme="minorHAnsi" w:hAnsiTheme="minorHAnsi" w:cs="Arial"/>
          <w:b/>
          <w:sz w:val="36"/>
          <w:szCs w:val="36"/>
        </w:rPr>
        <w:t xml:space="preserve"> </w:t>
      </w:r>
      <w:r w:rsidR="00170C09" w:rsidRPr="000C64AE">
        <w:rPr>
          <w:rFonts w:asciiTheme="minorHAnsi" w:hAnsiTheme="minorHAnsi" w:cs="Arial"/>
          <w:b/>
          <w:sz w:val="36"/>
          <w:szCs w:val="36"/>
        </w:rPr>
        <w:t>2.</w:t>
      </w:r>
      <w:r w:rsidR="00AC0A6F" w:rsidRPr="000C64AE">
        <w:rPr>
          <w:rFonts w:asciiTheme="minorHAnsi" w:hAnsiTheme="minorHAnsi" w:cs="Arial"/>
          <w:b/>
          <w:sz w:val="36"/>
          <w:szCs w:val="36"/>
        </w:rPr>
        <w:t>3</w:t>
      </w:r>
      <w:r w:rsidR="00170C09" w:rsidRPr="000C64AE">
        <w:rPr>
          <w:rFonts w:asciiTheme="minorHAnsi" w:hAnsiTheme="minorHAnsi" w:cs="Arial"/>
          <w:b/>
          <w:sz w:val="36"/>
          <w:szCs w:val="36"/>
        </w:rPr>
        <w:t xml:space="preserve">:  Employee </w:t>
      </w:r>
      <w:r w:rsidR="00AC0A6F" w:rsidRPr="000C64AE">
        <w:rPr>
          <w:rFonts w:asciiTheme="minorHAnsi" w:hAnsiTheme="minorHAnsi" w:cs="Arial"/>
          <w:b/>
          <w:sz w:val="36"/>
          <w:szCs w:val="36"/>
        </w:rPr>
        <w:t>Relations</w:t>
      </w:r>
      <w:r w:rsidR="00170C09" w:rsidRPr="000C64AE">
        <w:rPr>
          <w:rFonts w:asciiTheme="minorHAnsi" w:hAnsiTheme="minorHAnsi" w:cs="Arial"/>
          <w:b/>
          <w:sz w:val="36"/>
          <w:szCs w:val="36"/>
        </w:rPr>
        <w:t xml:space="preserve"> Records</w:t>
      </w:r>
    </w:p>
    <w:p w14:paraId="0651E3D8" w14:textId="77777777" w:rsidR="00552BD0" w:rsidRPr="000C64AE" w:rsidRDefault="00552BD0" w:rsidP="0041123C">
      <w:pPr>
        <w:spacing w:after="0" w:line="240" w:lineRule="auto"/>
        <w:jc w:val="center"/>
        <w:rPr>
          <w:rFonts w:asciiTheme="minorHAnsi" w:hAnsiTheme="minorHAnsi" w:cs="Arial"/>
        </w:rPr>
      </w:pPr>
    </w:p>
    <w:p w14:paraId="42E3D288" w14:textId="77777777" w:rsidR="00A21F8B" w:rsidRDefault="00A21F8B" w:rsidP="00A21F8B">
      <w:pPr>
        <w:shd w:val="clear" w:color="auto" w:fill="FFFFFF"/>
        <w:spacing w:after="0" w:line="240" w:lineRule="auto"/>
        <w:ind w:left="90"/>
        <w:rPr>
          <w:color w:val="222222"/>
        </w:rPr>
      </w:pPr>
      <w:r>
        <w:t xml:space="preserve">This schedule covers records documenting activities </w:t>
      </w:r>
      <w:r>
        <w:rPr>
          <w:color w:val="222222"/>
        </w:rPr>
        <w:t xml:space="preserve">related to managing relationships between the agency, its employees, and its unions and bargaining units.  </w:t>
      </w:r>
    </w:p>
    <w:p w14:paraId="391085D8" w14:textId="77777777" w:rsidR="00A21F8B" w:rsidRDefault="00A21F8B" w:rsidP="00A21F8B">
      <w:pPr>
        <w:shd w:val="clear" w:color="auto" w:fill="FFFFFF"/>
        <w:spacing w:after="0" w:line="240" w:lineRule="auto"/>
        <w:ind w:left="90"/>
        <w:rPr>
          <w:color w:val="222222"/>
        </w:rPr>
      </w:pPr>
    </w:p>
    <w:p w14:paraId="49EB9286" w14:textId="77777777" w:rsidR="00A21F8B" w:rsidRDefault="00A21F8B" w:rsidP="00A21F8B">
      <w:pPr>
        <w:shd w:val="clear" w:color="auto" w:fill="FFFFFF"/>
        <w:spacing w:after="0" w:line="240" w:lineRule="auto"/>
        <w:ind w:left="90"/>
        <w:rPr>
          <w:color w:val="222222"/>
        </w:rPr>
      </w:pPr>
      <w:r>
        <w:t>Agencies must offer any records created prior to January 1, 1921, to the National Archives and Records Administration (NARA) before applying disposition instructions in this schedule.</w:t>
      </w:r>
    </w:p>
    <w:p w14:paraId="70CDCD89" w14:textId="77777777" w:rsidR="0062102D" w:rsidRPr="00A74B4E" w:rsidRDefault="0062102D" w:rsidP="0062102D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</w:p>
    <w:tbl>
      <w:tblPr>
        <w:tblW w:w="142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90"/>
        <w:gridCol w:w="2250"/>
        <w:gridCol w:w="3960"/>
        <w:gridCol w:w="3420"/>
        <w:gridCol w:w="2628"/>
        <w:gridCol w:w="1302"/>
      </w:tblGrid>
      <w:tr w:rsidR="002F4204" w:rsidRPr="00A74B4E" w14:paraId="67B7E101" w14:textId="77777777" w:rsidTr="00692E9F">
        <w:trPr>
          <w:cantSplit/>
          <w:tblHeader/>
        </w:trPr>
        <w:tc>
          <w:tcPr>
            <w:tcW w:w="690" w:type="dxa"/>
            <w:shd w:val="clear" w:color="auto" w:fill="B6DDE8"/>
          </w:tcPr>
          <w:p w14:paraId="2253044F" w14:textId="77777777" w:rsidR="00D70519" w:rsidRPr="00A74B4E" w:rsidRDefault="00D70519" w:rsidP="00BE4E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74B4E">
              <w:rPr>
                <w:rFonts w:asciiTheme="minorHAnsi" w:hAnsiTheme="minorHAnsi" w:cs="Arial"/>
                <w:b/>
              </w:rPr>
              <w:t>Item</w:t>
            </w:r>
          </w:p>
        </w:tc>
        <w:tc>
          <w:tcPr>
            <w:tcW w:w="9630" w:type="dxa"/>
            <w:gridSpan w:val="3"/>
            <w:shd w:val="clear" w:color="auto" w:fill="B6DDE8"/>
          </w:tcPr>
          <w:p w14:paraId="65D90C69" w14:textId="77777777" w:rsidR="00D70519" w:rsidRPr="00A74B4E" w:rsidRDefault="00D70519" w:rsidP="00BE4EE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A74B4E">
              <w:rPr>
                <w:rFonts w:asciiTheme="minorHAnsi" w:hAnsiTheme="minorHAnsi" w:cs="Arial"/>
                <w:b/>
              </w:rPr>
              <w:t>Records Description</w:t>
            </w:r>
          </w:p>
        </w:tc>
        <w:tc>
          <w:tcPr>
            <w:tcW w:w="2628" w:type="dxa"/>
            <w:shd w:val="clear" w:color="auto" w:fill="B6DDE8"/>
          </w:tcPr>
          <w:p w14:paraId="52BDFD72" w14:textId="77777777" w:rsidR="00D70519" w:rsidRPr="00A74B4E" w:rsidRDefault="00D70519" w:rsidP="00BE4E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74B4E">
              <w:rPr>
                <w:rFonts w:asciiTheme="minorHAnsi" w:hAnsiTheme="minorHAnsi" w:cs="Arial"/>
                <w:b/>
              </w:rPr>
              <w:t>Disposition Instruction</w:t>
            </w:r>
          </w:p>
        </w:tc>
        <w:tc>
          <w:tcPr>
            <w:tcW w:w="1302" w:type="dxa"/>
            <w:shd w:val="clear" w:color="auto" w:fill="B6DDE8"/>
          </w:tcPr>
          <w:p w14:paraId="5DB0EE6E" w14:textId="77777777" w:rsidR="00D70519" w:rsidRPr="00A74B4E" w:rsidRDefault="00D70519" w:rsidP="00BE4E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A74B4E">
              <w:rPr>
                <w:rFonts w:asciiTheme="minorHAnsi" w:hAnsiTheme="minorHAnsi" w:cs="Arial"/>
                <w:b/>
              </w:rPr>
              <w:t>Disposition Authority</w:t>
            </w:r>
          </w:p>
        </w:tc>
      </w:tr>
      <w:tr w:rsidR="0039501E" w:rsidRPr="00A74B4E" w14:paraId="24A3F999" w14:textId="77777777" w:rsidTr="00692E9F">
        <w:trPr>
          <w:cantSplit/>
        </w:trPr>
        <w:tc>
          <w:tcPr>
            <w:tcW w:w="690" w:type="dxa"/>
          </w:tcPr>
          <w:p w14:paraId="35D3C8BA" w14:textId="77777777" w:rsidR="0039501E" w:rsidRDefault="0039501E" w:rsidP="0055524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FE619E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0</w:t>
            </w:r>
          </w:p>
          <w:p w14:paraId="143FC48C" w14:textId="77777777" w:rsidR="0055524F" w:rsidRPr="00A74B4E" w:rsidRDefault="0055524F" w:rsidP="0055524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9630" w:type="dxa"/>
            <w:gridSpan w:val="3"/>
          </w:tcPr>
          <w:p w14:paraId="3B871EAB" w14:textId="77777777" w:rsidR="00D550DB" w:rsidRDefault="00D550DB" w:rsidP="00D550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Employee relations programs’ administrative records.</w:t>
            </w:r>
          </w:p>
          <w:p w14:paraId="49B06C2C" w14:textId="77777777" w:rsidR="00D550DB" w:rsidRDefault="00D550DB" w:rsidP="00D550DB">
            <w:pPr>
              <w:spacing w:after="0" w:line="240" w:lineRule="auto"/>
              <w:ind w:left="215"/>
            </w:pPr>
            <w:r>
              <w:t xml:space="preserve">Records documenting routine activities related to programs such as reasonable </w:t>
            </w:r>
            <w:r w:rsidRPr="007670E7">
              <w:t xml:space="preserve">or religious </w:t>
            </w:r>
            <w:r>
              <w:t>accommodation, displaced employees, telework/alternative worksite opportunities, anti-harassment, Alternative Dispute Resolution (ADR), Equal Employment Opportunity (EEO), and other avenues for settling disputes.  Includes:</w:t>
            </w:r>
          </w:p>
          <w:p w14:paraId="1032BCF6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program-related correspondence</w:t>
            </w:r>
          </w:p>
          <w:p w14:paraId="0587EF34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copies of statutes, regulations, directives, and instructions</w:t>
            </w:r>
          </w:p>
          <w:p w14:paraId="4AF05C75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 xml:space="preserve">timetables and guidelines for processing case files and appealing decisions </w:t>
            </w:r>
          </w:p>
          <w:p w14:paraId="0217C1AF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planning records</w:t>
            </w:r>
          </w:p>
          <w:p w14:paraId="646E0D7F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meeting minutes</w:t>
            </w:r>
          </w:p>
          <w:p w14:paraId="6D08A072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program evaluations and reports to senior management</w:t>
            </w:r>
          </w:p>
          <w:p w14:paraId="7F00280D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statistical records tracking program participation and participants</w:t>
            </w:r>
          </w:p>
          <w:p w14:paraId="440D77A1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records tracking programs’ compliance with relevant Executive Orders and other requirements</w:t>
            </w:r>
          </w:p>
          <w:p w14:paraId="53B32D89" w14:textId="77777777" w:rsidR="00D550DB" w:rsidRDefault="00D550DB" w:rsidP="00D550D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5" w:hanging="270"/>
              <w:rPr>
                <w:color w:val="000000"/>
              </w:rPr>
            </w:pPr>
            <w:r>
              <w:rPr>
                <w:color w:val="000000"/>
              </w:rPr>
              <w:t>records arranging for outside mediator and facilitator involvement in case settlements</w:t>
            </w:r>
          </w:p>
          <w:p w14:paraId="1BE6B6A4" w14:textId="77777777" w:rsidR="00D550DB" w:rsidRDefault="00D550DB" w:rsidP="00D550DB">
            <w:pPr>
              <w:spacing w:after="0" w:line="240" w:lineRule="auto"/>
              <w:ind w:left="215"/>
            </w:pPr>
          </w:p>
          <w:p w14:paraId="7CF96B32" w14:textId="77777777" w:rsidR="00D550DB" w:rsidRDefault="00000000" w:rsidP="00D550DB">
            <w:pPr>
              <w:spacing w:after="0" w:line="240" w:lineRule="auto"/>
              <w:ind w:left="215"/>
              <w:rPr>
                <w:b/>
              </w:rPr>
            </w:pPr>
            <w:sdt>
              <w:sdtPr>
                <w:tag w:val="goog_rdk_0"/>
                <w:id w:val="1807749330"/>
              </w:sdtPr>
              <w:sdtContent/>
            </w:sdt>
            <w:r w:rsidR="00D550DB">
              <w:rPr>
                <w:b/>
              </w:rPr>
              <w:t>Exclusions:</w:t>
            </w:r>
          </w:p>
          <w:p w14:paraId="07925128" w14:textId="77777777" w:rsidR="00D550DB" w:rsidRDefault="00D550DB" w:rsidP="00D550DB">
            <w:pPr>
              <w:spacing w:after="0" w:line="240" w:lineRule="auto"/>
              <w:ind w:left="215"/>
            </w:pPr>
            <w:r>
              <w:t>1. Records specific to individual cases (covered by items 020 to 111 in this schedule).</w:t>
            </w:r>
          </w:p>
          <w:p w14:paraId="134025E7" w14:textId="77777777" w:rsidR="00D550DB" w:rsidRDefault="00D550DB" w:rsidP="00D550DB">
            <w:pPr>
              <w:spacing w:after="0" w:line="240" w:lineRule="auto"/>
              <w:ind w:left="215"/>
            </w:pPr>
            <w:r>
              <w:t>2. Reports to external oversight agencies (covered by GRS 5.7, item 050).</w:t>
            </w:r>
          </w:p>
          <w:p w14:paraId="470217DF" w14:textId="77777777" w:rsidR="00250C62" w:rsidRDefault="00D550DB" w:rsidP="00703392">
            <w:pPr>
              <w:spacing w:after="0" w:line="240" w:lineRule="auto"/>
              <w:ind w:left="215"/>
            </w:pPr>
            <w:r>
              <w:t>3. Records created by offices responsible for monitoring employee relations programs government-wide (must be scheduled individually by responsible offices).</w:t>
            </w:r>
          </w:p>
          <w:p w14:paraId="5D5120E7" w14:textId="2F7D694A" w:rsidR="00692E9F" w:rsidRPr="00703392" w:rsidRDefault="00692E9F" w:rsidP="00703392">
            <w:pPr>
              <w:spacing w:after="0" w:line="240" w:lineRule="auto"/>
              <w:ind w:left="215"/>
            </w:pPr>
          </w:p>
        </w:tc>
        <w:tc>
          <w:tcPr>
            <w:tcW w:w="2628" w:type="dxa"/>
            <w:shd w:val="clear" w:color="auto" w:fill="auto"/>
          </w:tcPr>
          <w:p w14:paraId="518F1F58" w14:textId="4916E47B" w:rsidR="00295482" w:rsidRPr="00DD1AAA" w:rsidRDefault="00D550DB" w:rsidP="00F51ECA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b/>
              </w:rPr>
              <w:t>Temporary</w:t>
            </w:r>
            <w:r>
              <w:t>.  Destroy when 3 years old, but longer retention is authorized if required for business use.</w:t>
            </w:r>
          </w:p>
        </w:tc>
        <w:tc>
          <w:tcPr>
            <w:tcW w:w="1302" w:type="dxa"/>
          </w:tcPr>
          <w:p w14:paraId="7AB248E9" w14:textId="6FD6AE10" w:rsidR="0039501E" w:rsidRPr="00A74B4E" w:rsidRDefault="00D550DB" w:rsidP="001A3F43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t>DAA-GRS-2022-0001-0001</w:t>
            </w:r>
          </w:p>
        </w:tc>
      </w:tr>
      <w:tr w:rsidR="00D550DB" w:rsidRPr="0047558D" w14:paraId="26B4FBD7" w14:textId="77777777" w:rsidTr="00692E9F">
        <w:trPr>
          <w:cantSplit/>
        </w:trPr>
        <w:tc>
          <w:tcPr>
            <w:tcW w:w="690" w:type="dxa"/>
            <w:tcBorders>
              <w:bottom w:val="single" w:sz="4" w:space="0" w:color="auto"/>
            </w:tcBorders>
          </w:tcPr>
          <w:p w14:paraId="32104A49" w14:textId="3F829077" w:rsidR="00D550DB" w:rsidRPr="0047558D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7558D">
              <w:rPr>
                <w:rFonts w:asciiTheme="minorHAnsi" w:hAnsiTheme="minorHAnsi" w:cs="Arial"/>
              </w:rPr>
              <w:lastRenderedPageBreak/>
              <w:t>0</w:t>
            </w:r>
            <w:r>
              <w:rPr>
                <w:rFonts w:asciiTheme="minorHAnsi" w:hAnsiTheme="minorHAnsi" w:cs="Arial"/>
              </w:rPr>
              <w:t>2</w:t>
            </w:r>
            <w:r w:rsidRPr="004755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9630" w:type="dxa"/>
            <w:gridSpan w:val="3"/>
            <w:tcBorders>
              <w:bottom w:val="single" w:sz="4" w:space="0" w:color="auto"/>
            </w:tcBorders>
          </w:tcPr>
          <w:p w14:paraId="6318DAC9" w14:textId="77777777" w:rsidR="00D550DB" w:rsidRDefault="00D550DB" w:rsidP="00D550DB">
            <w:pPr>
              <w:spacing w:after="0" w:line="240" w:lineRule="auto"/>
            </w:pPr>
            <w:r>
              <w:rPr>
                <w:b/>
              </w:rPr>
              <w:t>Reasonable or religious accommodation case files</w:t>
            </w:r>
            <w:r>
              <w:t xml:space="preserve">. </w:t>
            </w:r>
          </w:p>
          <w:p w14:paraId="4B8E3D5E" w14:textId="77777777" w:rsidR="00D550DB" w:rsidRDefault="00D550DB" w:rsidP="00D550DB">
            <w:pPr>
              <w:widowControl w:val="0"/>
              <w:spacing w:after="0" w:line="240" w:lineRule="auto"/>
              <w:ind w:left="245"/>
            </w:pPr>
            <w:r>
              <w:t xml:space="preserve">Individual employee files created, received, and maintained by EEO reasonable accommodation, diversity/disability programs, employee relations coordinators, supervisors, administrators, or Human Resource specialists containing records of requests </w:t>
            </w:r>
            <w:r w:rsidRPr="007670E7">
              <w:t xml:space="preserve">for religious accommodation, </w:t>
            </w:r>
            <w:r>
              <w:t xml:space="preserve">reasonable accommodation and/or assistive technology devices and services that have been requested for or by an employee.   Includes: </w:t>
            </w:r>
          </w:p>
          <w:p w14:paraId="2AD5171E" w14:textId="77777777" w:rsidR="00D550DB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color w:val="000000"/>
              </w:rPr>
            </w:pPr>
            <w:r>
              <w:rPr>
                <w:color w:val="000000"/>
              </w:rPr>
              <w:t>request, approvals and denials</w:t>
            </w:r>
          </w:p>
          <w:p w14:paraId="4BE496D1" w14:textId="77777777" w:rsidR="00D550DB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color w:val="000000"/>
              </w:rPr>
            </w:pPr>
            <w:r>
              <w:rPr>
                <w:color w:val="000000"/>
              </w:rPr>
              <w:t>notice of procedures for informal dispute resolution or appeal processes</w:t>
            </w:r>
          </w:p>
          <w:p w14:paraId="1B7A9D41" w14:textId="77777777" w:rsidR="00D550DB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color w:val="000000"/>
              </w:rPr>
              <w:t>forms, correspondence, records of oral conversations</w:t>
            </w:r>
          </w:p>
          <w:p w14:paraId="49EF8B79" w14:textId="77777777" w:rsidR="00D550DB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color w:val="000000"/>
              </w:rPr>
            </w:pPr>
            <w:r>
              <w:rPr>
                <w:color w:val="000000"/>
              </w:rPr>
              <w:t>policy guidance documents</w:t>
            </w:r>
          </w:p>
          <w:p w14:paraId="05C67807" w14:textId="77777777" w:rsidR="00D550DB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color w:val="000000"/>
              </w:rPr>
            </w:pPr>
            <w:r>
              <w:rPr>
                <w:color w:val="000000"/>
              </w:rPr>
              <w:t>medical records</w:t>
            </w:r>
          </w:p>
          <w:p w14:paraId="41AA5F54" w14:textId="77777777" w:rsidR="00D550DB" w:rsidRPr="00692E9F" w:rsidRDefault="00D550DB" w:rsidP="00D550DB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 w:hanging="270"/>
              <w:rPr>
                <w:b/>
                <w:color w:val="000000"/>
              </w:rPr>
            </w:pPr>
            <w:r>
              <w:rPr>
                <w:color w:val="000000"/>
              </w:rPr>
              <w:t>supporting notes and documentation</w:t>
            </w:r>
            <w:r w:rsidR="00692E9F">
              <w:rPr>
                <w:color w:val="000000"/>
              </w:rPr>
              <w:t>\</w:t>
            </w:r>
          </w:p>
          <w:p w14:paraId="2FCB0007" w14:textId="365A94B0" w:rsidR="00692E9F" w:rsidRPr="00D550DB" w:rsidRDefault="00692E9F" w:rsidP="0069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5"/>
              <w:rPr>
                <w:b/>
                <w:color w:val="000000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01BE759F" w14:textId="563B125D" w:rsidR="00D550DB" w:rsidRPr="00DD1AAA" w:rsidRDefault="00D550DB" w:rsidP="00D550DB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>
              <w:rPr>
                <w:b/>
              </w:rPr>
              <w:t>Temporary</w:t>
            </w:r>
            <w:r>
              <w:t>.  Destroy 3 years after employee separation from the agency or all appeals are concluded, whichever is later, but longer retention is authorized if required for business use.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02B2F6DC" w14:textId="27938F9B" w:rsidR="00D550DB" w:rsidRPr="0047558D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t>DAA-GRS-2022-0001-0002</w:t>
            </w:r>
          </w:p>
        </w:tc>
      </w:tr>
      <w:tr w:rsidR="00D550DB" w:rsidRPr="00E75DDB" w14:paraId="56CF7DA6" w14:textId="77777777" w:rsidTr="00692E9F">
        <w:trPr>
          <w:cantSplit/>
        </w:trPr>
        <w:tc>
          <w:tcPr>
            <w:tcW w:w="690" w:type="dxa"/>
            <w:tcBorders>
              <w:top w:val="single" w:sz="4" w:space="0" w:color="auto"/>
            </w:tcBorders>
          </w:tcPr>
          <w:p w14:paraId="15193A53" w14:textId="1AFACE0E" w:rsidR="00D550DB" w:rsidRPr="00E75D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030</w:t>
            </w:r>
          </w:p>
        </w:tc>
        <w:tc>
          <w:tcPr>
            <w:tcW w:w="9630" w:type="dxa"/>
            <w:gridSpan w:val="3"/>
          </w:tcPr>
          <w:p w14:paraId="03DF4E6F" w14:textId="18256700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  <w:b/>
              </w:rPr>
              <w:t>Dis</w:t>
            </w:r>
            <w:r>
              <w:rPr>
                <w:rFonts w:asciiTheme="minorHAnsi" w:hAnsiTheme="minorHAnsi" w:cs="Arial"/>
                <w:b/>
              </w:rPr>
              <w:t>located worker</w:t>
            </w:r>
            <w:r w:rsidRPr="00E75DDB">
              <w:rPr>
                <w:rFonts w:asciiTheme="minorHAnsi" w:hAnsiTheme="minorHAnsi" w:cs="Arial"/>
                <w:b/>
              </w:rPr>
              <w:t xml:space="preserve"> program </w:t>
            </w:r>
            <w:r>
              <w:rPr>
                <w:rFonts w:asciiTheme="minorHAnsi" w:hAnsiTheme="minorHAnsi" w:cs="Arial"/>
                <w:b/>
              </w:rPr>
              <w:t>case files</w:t>
            </w:r>
            <w:r w:rsidRPr="00E75DDB">
              <w:rPr>
                <w:rFonts w:asciiTheme="minorHAnsi" w:hAnsiTheme="minorHAnsi" w:cs="Arial"/>
              </w:rPr>
              <w:t xml:space="preserve">.  </w:t>
            </w:r>
          </w:p>
          <w:p w14:paraId="4ECDC2DC" w14:textId="22835879" w:rsidR="00D550DB" w:rsidRPr="00AD4E3D" w:rsidRDefault="00D550DB" w:rsidP="00D550DB">
            <w:pPr>
              <w:spacing w:after="0" w:line="240" w:lineRule="auto"/>
              <w:ind w:left="245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Includes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75DDB">
              <w:rPr>
                <w:rFonts w:asciiTheme="minorHAnsi" w:hAnsiTheme="minorHAnsi" w:cs="Arial"/>
              </w:rPr>
              <w:t>applications</w:t>
            </w:r>
            <w:r>
              <w:rPr>
                <w:rFonts w:asciiTheme="minorHAnsi" w:hAnsiTheme="minorHAnsi" w:cs="Arial"/>
              </w:rPr>
              <w:t>, registrations, supporting documentation.</w:t>
            </w:r>
          </w:p>
        </w:tc>
        <w:tc>
          <w:tcPr>
            <w:tcW w:w="2628" w:type="dxa"/>
          </w:tcPr>
          <w:p w14:paraId="3390D829" w14:textId="2FC00CB8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  <w:b/>
              </w:rPr>
              <w:t xml:space="preserve">Temporary.  </w:t>
            </w:r>
            <w:r w:rsidRPr="00E75DDB">
              <w:rPr>
                <w:rFonts w:asciiTheme="minorHAnsi" w:hAnsiTheme="minorHAnsi" w:cs="Arial"/>
              </w:rPr>
              <w:t xml:space="preserve">Destroy </w:t>
            </w:r>
            <w:r>
              <w:rPr>
                <w:rFonts w:asciiTheme="minorHAnsi" w:hAnsiTheme="minorHAnsi" w:cs="Arial"/>
              </w:rPr>
              <w:t>1 year after</w:t>
            </w:r>
            <w:r w:rsidRPr="00E75DDB">
              <w:rPr>
                <w:rFonts w:asciiTheme="minorHAnsi" w:hAnsiTheme="minorHAnsi" w:cs="Arial"/>
              </w:rPr>
              <w:t xml:space="preserve"> employee </w:t>
            </w:r>
            <w:r>
              <w:rPr>
                <w:rFonts w:asciiTheme="minorHAnsi" w:hAnsiTheme="minorHAnsi" w:cs="Arial"/>
              </w:rPr>
              <w:t>eligibility</w:t>
            </w:r>
            <w:r w:rsidRPr="00E75DDB">
              <w:rPr>
                <w:rFonts w:asciiTheme="minorHAnsi" w:hAnsiTheme="minorHAnsi" w:cs="Arial"/>
              </w:rPr>
              <w:t xml:space="preserve"> for program</w:t>
            </w:r>
            <w:r>
              <w:rPr>
                <w:rFonts w:asciiTheme="minorHAnsi" w:hAnsiTheme="minorHAnsi" w:cs="Arial"/>
              </w:rPr>
              <w:t xml:space="preserve"> expire</w:t>
            </w:r>
            <w:r w:rsidRPr="00E75DDB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asciiTheme="minorHAnsi" w:hAnsiTheme="minorHAnsi" w:cs="Arial"/>
              </w:rPr>
              <w:t>onger retention is authorized if required for business use.</w:t>
            </w:r>
          </w:p>
        </w:tc>
        <w:tc>
          <w:tcPr>
            <w:tcW w:w="1302" w:type="dxa"/>
          </w:tcPr>
          <w:p w14:paraId="56C175C2" w14:textId="5C58CD51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DAA-GRS-2018-0002-0003</w:t>
            </w:r>
          </w:p>
        </w:tc>
      </w:tr>
      <w:tr w:rsidR="00D550DB" w:rsidRPr="00A74B4E" w14:paraId="4EC91CD4" w14:textId="77777777" w:rsidTr="00692E9F">
        <w:trPr>
          <w:cantSplit/>
        </w:trPr>
        <w:tc>
          <w:tcPr>
            <w:tcW w:w="690" w:type="dxa"/>
          </w:tcPr>
          <w:p w14:paraId="711431E7" w14:textId="41B8663C" w:rsidR="00D550DB" w:rsidRPr="00E75D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040</w:t>
            </w:r>
          </w:p>
        </w:tc>
        <w:tc>
          <w:tcPr>
            <w:tcW w:w="9630" w:type="dxa"/>
            <w:gridSpan w:val="3"/>
          </w:tcPr>
          <w:p w14:paraId="0D9225ED" w14:textId="77777777" w:rsidR="00A21F8B" w:rsidRDefault="00A21F8B" w:rsidP="00A21F8B">
            <w:pPr>
              <w:spacing w:after="0" w:line="240" w:lineRule="auto"/>
            </w:pPr>
            <w:r>
              <w:rPr>
                <w:b/>
              </w:rPr>
              <w:t>Telework/alternate worksite agreements</w:t>
            </w:r>
            <w:r>
              <w:t xml:space="preserve"> </w:t>
            </w:r>
          </w:p>
          <w:p w14:paraId="3AC5B95C" w14:textId="77777777" w:rsidR="00A21F8B" w:rsidRDefault="00A21F8B" w:rsidP="00A21F8B">
            <w:pPr>
              <w:spacing w:after="0" w:line="240" w:lineRule="auto"/>
            </w:pPr>
            <w:r>
              <w:t>Telework and alternate worksite agreements between the agency and employee and other related documentation, such as questionnaires.</w:t>
            </w:r>
          </w:p>
          <w:p w14:paraId="58F37707" w14:textId="174357F6" w:rsidR="00D550DB" w:rsidRPr="00A21F8B" w:rsidRDefault="00D550DB" w:rsidP="00A21F8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28" w:type="dxa"/>
          </w:tcPr>
          <w:p w14:paraId="16CD78C2" w14:textId="48A97E48" w:rsidR="00D550DB" w:rsidRPr="00E75DDB" w:rsidRDefault="00A21F8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b/>
              </w:rPr>
              <w:t xml:space="preserve">Temporary.  </w:t>
            </w:r>
            <w:r>
              <w:t>Destroy when superseded or obsolete, but longer retention is authorized if required for business use.</w:t>
            </w:r>
          </w:p>
        </w:tc>
        <w:tc>
          <w:tcPr>
            <w:tcW w:w="1302" w:type="dxa"/>
          </w:tcPr>
          <w:p w14:paraId="639E6658" w14:textId="6700A70F" w:rsidR="00D550DB" w:rsidRPr="00A74B4E" w:rsidRDefault="00A21F8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t>DAA-GRS-2023-0003-0001</w:t>
            </w:r>
          </w:p>
        </w:tc>
      </w:tr>
      <w:tr w:rsidR="00D550DB" w:rsidRPr="0047558D" w14:paraId="0A9FE2EA" w14:textId="77777777" w:rsidTr="00692E9F">
        <w:trPr>
          <w:cantSplit/>
        </w:trPr>
        <w:tc>
          <w:tcPr>
            <w:tcW w:w="690" w:type="dxa"/>
          </w:tcPr>
          <w:p w14:paraId="65451D37" w14:textId="05CF9E81" w:rsidR="00D550DB" w:rsidRPr="0047558D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47558D">
              <w:rPr>
                <w:rFonts w:asciiTheme="minorHAnsi" w:hAnsiTheme="minorHAnsi" w:cs="Arial"/>
              </w:rPr>
              <w:lastRenderedPageBreak/>
              <w:t>0</w:t>
            </w:r>
            <w:r>
              <w:rPr>
                <w:rFonts w:asciiTheme="minorHAnsi" w:hAnsiTheme="minorHAnsi" w:cs="Arial"/>
              </w:rPr>
              <w:t>5</w:t>
            </w:r>
            <w:r w:rsidRPr="0047558D">
              <w:rPr>
                <w:rFonts w:asciiTheme="minorHAnsi" w:hAnsiTheme="minorHAnsi" w:cs="Arial"/>
              </w:rPr>
              <w:t>0</w:t>
            </w:r>
          </w:p>
        </w:tc>
        <w:tc>
          <w:tcPr>
            <w:tcW w:w="9630" w:type="dxa"/>
            <w:gridSpan w:val="3"/>
          </w:tcPr>
          <w:p w14:paraId="277EB93F" w14:textId="77777777" w:rsidR="00D550DB" w:rsidRPr="0047558D" w:rsidRDefault="00D550DB" w:rsidP="00D550D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b/>
                <w:sz w:val="22"/>
                <w:szCs w:val="22"/>
              </w:rPr>
              <w:t>Harassment complaint case files</w:t>
            </w:r>
            <w:r w:rsidRPr="0047558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3957FCD" w14:textId="47AED42E" w:rsidR="00D550DB" w:rsidRPr="0047558D" w:rsidRDefault="00D550DB" w:rsidP="00D550DB">
            <w:pPr>
              <w:pStyle w:val="Default"/>
              <w:ind w:left="218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sz w:val="22"/>
                <w:szCs w:val="22"/>
              </w:rPr>
              <w:t xml:space="preserve">Records of complaints regarding </w:t>
            </w:r>
            <w:r w:rsidRPr="0047558D">
              <w:rPr>
                <w:rFonts w:asciiTheme="minorHAnsi" w:hAnsiTheme="minorHAnsi"/>
                <w:sz w:val="22"/>
                <w:szCs w:val="22"/>
              </w:rPr>
              <w:t>unwelcome workplace conduct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755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filed in accordance with agency policies and procedures</w:t>
            </w:r>
            <w:r w:rsidRPr="0047558D">
              <w:rPr>
                <w:rFonts w:asciiTheme="minorHAnsi" w:hAnsiTheme="minorHAnsi" w:cs="Arial"/>
                <w:sz w:val="22"/>
                <w:szCs w:val="22"/>
              </w:rPr>
              <w:t>.  Includes:</w:t>
            </w:r>
          </w:p>
          <w:p w14:paraId="5954B41D" w14:textId="5E74972D" w:rsidR="00D550DB" w:rsidRPr="0047558D" w:rsidRDefault="00D550DB" w:rsidP="00D550DB">
            <w:pPr>
              <w:pStyle w:val="Default"/>
              <w:widowControl w:val="0"/>
              <w:numPr>
                <w:ilvl w:val="0"/>
                <w:numId w:val="5"/>
              </w:numPr>
              <w:ind w:left="542" w:hanging="29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sz w:val="22"/>
                <w:szCs w:val="22"/>
              </w:rPr>
              <w:t>complaint, correspondence, notes, forms, and supporting material</w:t>
            </w:r>
          </w:p>
          <w:p w14:paraId="218E91CE" w14:textId="77777777" w:rsidR="00D550DB" w:rsidRPr="0047558D" w:rsidRDefault="00D550DB" w:rsidP="00D550DB">
            <w:pPr>
              <w:pStyle w:val="Default"/>
              <w:widowControl w:val="0"/>
              <w:numPr>
                <w:ilvl w:val="0"/>
                <w:numId w:val="5"/>
              </w:numPr>
              <w:ind w:left="542" w:hanging="297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sz w:val="22"/>
                <w:szCs w:val="22"/>
              </w:rPr>
              <w:t>records of investigation, statements of witnesses</w:t>
            </w:r>
          </w:p>
          <w:p w14:paraId="757C5A6F" w14:textId="77777777" w:rsidR="00D550DB" w:rsidRPr="0047558D" w:rsidRDefault="00D550DB" w:rsidP="00D550DB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542" w:hanging="297"/>
              <w:rPr>
                <w:rFonts w:asciiTheme="minorHAnsi" w:hAnsiTheme="minorHAnsi" w:cs="Arial"/>
              </w:rPr>
            </w:pPr>
            <w:r w:rsidRPr="0047558D">
              <w:rPr>
                <w:rFonts w:asciiTheme="minorHAnsi" w:hAnsiTheme="minorHAnsi" w:cs="Arial"/>
              </w:rPr>
              <w:t>determination as to whether harassment occurred</w:t>
            </w:r>
          </w:p>
          <w:p w14:paraId="3EA642EB" w14:textId="77777777" w:rsidR="00D550DB" w:rsidRPr="0047558D" w:rsidRDefault="00D550DB" w:rsidP="00D550D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42" w:hanging="297"/>
              <w:rPr>
                <w:rFonts w:asciiTheme="minorHAnsi" w:hAnsiTheme="minorHAnsi" w:cs="Arial"/>
              </w:rPr>
            </w:pPr>
            <w:r w:rsidRPr="0047558D">
              <w:rPr>
                <w:rFonts w:asciiTheme="minorHAnsi" w:hAnsiTheme="minorHAnsi" w:cs="Arial"/>
              </w:rPr>
              <w:t>documentation of preventive or corrective measures</w:t>
            </w:r>
          </w:p>
          <w:p w14:paraId="0B620F1C" w14:textId="77777777" w:rsidR="00D550DB" w:rsidRPr="0047558D" w:rsidRDefault="00D550DB" w:rsidP="00D550D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3442BB1" w14:textId="77777777" w:rsidR="00D550DB" w:rsidRDefault="00D550DB" w:rsidP="00D550DB">
            <w:pPr>
              <w:pStyle w:val="Default"/>
              <w:ind w:left="245"/>
              <w:rPr>
                <w:rFonts w:asciiTheme="minorHAnsi" w:hAnsiTheme="minorHAnsi" w:cs="Arial"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b/>
                <w:sz w:val="22"/>
                <w:szCs w:val="22"/>
              </w:rPr>
              <w:t>Note</w:t>
            </w:r>
            <w:r w:rsidRPr="0047558D">
              <w:rPr>
                <w:rFonts w:asciiTheme="minorHAnsi" w:hAnsiTheme="minorHAnsi" w:cs="Arial"/>
                <w:sz w:val="22"/>
                <w:szCs w:val="22"/>
              </w:rPr>
              <w:t>:  If a harassment complaint is settled via the EEO, ADR, or grievance process, its records are scheduled under the item specific to that process.</w:t>
            </w:r>
          </w:p>
          <w:p w14:paraId="4BEA6190" w14:textId="77777777" w:rsidR="00692E9F" w:rsidRPr="0047558D" w:rsidRDefault="00692E9F" w:rsidP="00D550DB">
            <w:pPr>
              <w:pStyle w:val="Default"/>
              <w:ind w:left="24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28" w:type="dxa"/>
          </w:tcPr>
          <w:p w14:paraId="79ADBA95" w14:textId="2493F487" w:rsidR="00D550DB" w:rsidRPr="0047558D" w:rsidRDefault="00D550DB" w:rsidP="00D550DB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7558D">
              <w:rPr>
                <w:rFonts w:asciiTheme="minorHAnsi" w:hAnsiTheme="minorHAnsi" w:cs="Arial"/>
                <w:b/>
                <w:sz w:val="22"/>
                <w:szCs w:val="22"/>
              </w:rPr>
              <w:t xml:space="preserve">Temporary.  </w:t>
            </w:r>
            <w:r w:rsidRPr="0047558D">
              <w:rPr>
                <w:rFonts w:asciiTheme="minorHAnsi" w:hAnsiTheme="minorHAnsi" w:cs="Arial"/>
                <w:sz w:val="22"/>
                <w:szCs w:val="22"/>
              </w:rPr>
              <w:t xml:space="preserve">Destroy </w:t>
            </w:r>
            <w:r>
              <w:rPr>
                <w:rFonts w:asciiTheme="minorHAnsi" w:eastAsia="Times New Roman" w:hAnsiTheme="minorHAnsi" w:cs="Arial"/>
                <w:sz w:val="22"/>
                <w:szCs w:val="22"/>
              </w:rPr>
              <w:t>7</w:t>
            </w:r>
            <w:r w:rsidRPr="0047558D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years after close of case, but l</w:t>
            </w:r>
            <w:r w:rsidRPr="0047558D">
              <w:rPr>
                <w:rFonts w:asciiTheme="minorHAnsi" w:hAnsiTheme="minorHAnsi" w:cs="Arial"/>
                <w:sz w:val="22"/>
                <w:szCs w:val="22"/>
              </w:rPr>
              <w:t>onger retention is authorized if required for business use.</w:t>
            </w:r>
          </w:p>
          <w:p w14:paraId="70D59521" w14:textId="77DF788C" w:rsidR="00D550DB" w:rsidRPr="0047558D" w:rsidRDefault="00D550DB" w:rsidP="00D550DB">
            <w:pPr>
              <w:pStyle w:val="Defaul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02" w:type="dxa"/>
          </w:tcPr>
          <w:p w14:paraId="4CC7088D" w14:textId="0159E080" w:rsidR="00D550DB" w:rsidRPr="0047558D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7558D">
              <w:rPr>
                <w:rFonts w:asciiTheme="minorHAnsi" w:hAnsiTheme="minorHAnsi" w:cs="Arial"/>
              </w:rPr>
              <w:t>DAA-GRS-2018-</w:t>
            </w:r>
            <w:r>
              <w:rPr>
                <w:rFonts w:asciiTheme="minorHAnsi" w:hAnsiTheme="minorHAnsi" w:cs="Arial"/>
              </w:rPr>
              <w:t>0002</w:t>
            </w:r>
            <w:r w:rsidRPr="0047558D">
              <w:rPr>
                <w:rFonts w:asciiTheme="minorHAnsi" w:hAnsiTheme="minorHAnsi" w:cs="Arial"/>
              </w:rPr>
              <w:t>-000</w:t>
            </w:r>
            <w:r>
              <w:rPr>
                <w:rFonts w:asciiTheme="minorHAnsi" w:hAnsiTheme="minorHAnsi" w:cs="Arial"/>
              </w:rPr>
              <w:t>5</w:t>
            </w:r>
          </w:p>
        </w:tc>
      </w:tr>
      <w:tr w:rsidR="00D550DB" w:rsidRPr="00E75DDB" w14:paraId="335B19F4" w14:textId="77777777" w:rsidTr="00692E9F">
        <w:trPr>
          <w:cantSplit/>
          <w:trHeight w:val="262"/>
        </w:trPr>
        <w:tc>
          <w:tcPr>
            <w:tcW w:w="690" w:type="dxa"/>
          </w:tcPr>
          <w:p w14:paraId="64842034" w14:textId="7150A8DE" w:rsidR="00D550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060</w:t>
            </w:r>
          </w:p>
        </w:tc>
        <w:tc>
          <w:tcPr>
            <w:tcW w:w="9630" w:type="dxa"/>
            <w:gridSpan w:val="3"/>
          </w:tcPr>
          <w:p w14:paraId="3BD44960" w14:textId="5D7F8C71" w:rsidR="00D550DB" w:rsidRDefault="00D550DB" w:rsidP="00D550DB">
            <w:pPr>
              <w:widowControl w:val="0"/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  <w:r w:rsidRPr="00E75DDB">
              <w:rPr>
                <w:rFonts w:asciiTheme="minorHAnsi" w:hAnsiTheme="minorHAnsi" w:cs="Arial"/>
                <w:b/>
              </w:rPr>
              <w:t xml:space="preserve">Administrative grievance, disciplinary, </w:t>
            </w:r>
            <w:r>
              <w:rPr>
                <w:rFonts w:asciiTheme="minorHAnsi" w:hAnsiTheme="minorHAnsi" w:cs="Arial"/>
                <w:b/>
              </w:rPr>
              <w:t xml:space="preserve">performance-based, </w:t>
            </w:r>
            <w:r w:rsidRPr="00E75DDB">
              <w:rPr>
                <w:rFonts w:asciiTheme="minorHAnsi" w:hAnsiTheme="minorHAnsi" w:cs="Arial"/>
                <w:b/>
              </w:rPr>
              <w:t xml:space="preserve">and adverse action </w:t>
            </w:r>
            <w:r>
              <w:rPr>
                <w:rFonts w:asciiTheme="minorHAnsi" w:hAnsiTheme="minorHAnsi" w:cs="Arial"/>
                <w:b/>
              </w:rPr>
              <w:t xml:space="preserve">case </w:t>
            </w:r>
            <w:r w:rsidRPr="00E75DDB">
              <w:rPr>
                <w:rFonts w:asciiTheme="minorHAnsi" w:hAnsiTheme="minorHAnsi" w:cs="Arial"/>
                <w:b/>
              </w:rPr>
              <w:t xml:space="preserve">files. </w:t>
            </w:r>
          </w:p>
          <w:p w14:paraId="5A0FC396" w14:textId="685D4727" w:rsidR="00D550DB" w:rsidRPr="00D8576B" w:rsidRDefault="00D550DB" w:rsidP="00D550DB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D8576B">
              <w:rPr>
                <w:rFonts w:asciiTheme="minorHAnsi" w:hAnsiTheme="minorHAnsi" w:cs="Arial"/>
              </w:rPr>
              <w:t xml:space="preserve">Records of grievances filed by </w:t>
            </w:r>
            <w:r>
              <w:rPr>
                <w:rFonts w:asciiTheme="minorHAnsi" w:hAnsiTheme="minorHAnsi" w:cs="Arial"/>
              </w:rPr>
              <w:t xml:space="preserve">covered entities (for instance, </w:t>
            </w:r>
            <w:r>
              <w:rPr>
                <w:rStyle w:val="tgc"/>
              </w:rPr>
              <w:t>employees who are not members of a bargaining unit)</w:t>
            </w:r>
            <w:r w:rsidRPr="00D8576B">
              <w:rPr>
                <w:rFonts w:asciiTheme="minorHAnsi" w:hAnsiTheme="minorHAnsi" w:cs="Arial"/>
              </w:rPr>
              <w:t>.  Includes:</w:t>
            </w:r>
          </w:p>
          <w:p w14:paraId="29CF37EC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statement of </w:t>
            </w:r>
            <w:r w:rsidRPr="00E75DDB">
              <w:rPr>
                <w:rFonts w:asciiTheme="minorHAnsi" w:hAnsiTheme="minorHAnsi" w:cs="Arial"/>
              </w:rPr>
              <w:t>grievance</w:t>
            </w:r>
            <w:r>
              <w:rPr>
                <w:rFonts w:asciiTheme="minorHAnsi" w:hAnsiTheme="minorHAnsi" w:cs="Arial"/>
              </w:rPr>
              <w:t>,</w:t>
            </w:r>
            <w:r w:rsidRPr="00E75DDB">
              <w:rPr>
                <w:rFonts w:asciiTheme="minorHAnsi" w:hAnsiTheme="minorHAnsi" w:cs="Arial"/>
              </w:rPr>
              <w:t xml:space="preserve"> supporting documentation</w:t>
            </w:r>
            <w:r>
              <w:rPr>
                <w:rFonts w:asciiTheme="minorHAnsi" w:hAnsiTheme="minorHAnsi" w:cs="Arial"/>
              </w:rPr>
              <w:t xml:space="preserve">, and </w:t>
            </w:r>
            <w:r w:rsidRPr="00E75DDB">
              <w:rPr>
                <w:rFonts w:asciiTheme="minorHAnsi" w:hAnsiTheme="minorHAnsi" w:cs="Arial"/>
              </w:rPr>
              <w:t>evidence</w:t>
            </w:r>
          </w:p>
          <w:p w14:paraId="0DA117D4" w14:textId="77777777" w:rsidR="00D550DB" w:rsidRPr="000F2B6C" w:rsidRDefault="00D550DB" w:rsidP="00D550DB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0F2B6C">
              <w:rPr>
                <w:rFonts w:asciiTheme="minorHAnsi" w:hAnsiTheme="minorHAnsi" w:cs="Arial"/>
              </w:rPr>
              <w:t>statements of witnesses, records of interviews and hearings</w:t>
            </w:r>
          </w:p>
          <w:p w14:paraId="781BD13E" w14:textId="77777777" w:rsidR="00D550DB" w:rsidRPr="00D8576B" w:rsidRDefault="00D550DB" w:rsidP="00D550DB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examiner’</w:t>
            </w:r>
            <w:r w:rsidRPr="00E75DDB">
              <w:rPr>
                <w:rFonts w:asciiTheme="minorHAnsi" w:hAnsiTheme="minorHAnsi" w:cs="Arial"/>
              </w:rPr>
              <w:t>s findings</w:t>
            </w:r>
            <w:r>
              <w:rPr>
                <w:rFonts w:asciiTheme="minorHAnsi" w:hAnsiTheme="minorHAnsi" w:cs="Arial"/>
              </w:rPr>
              <w:t>,</w:t>
            </w:r>
            <w:r w:rsidRPr="00E75DDB">
              <w:rPr>
                <w:rFonts w:asciiTheme="minorHAnsi" w:hAnsiTheme="minorHAnsi" w:cs="Arial"/>
              </w:rPr>
              <w:t xml:space="preserve"> recommendations</w:t>
            </w:r>
            <w:r>
              <w:rPr>
                <w:rFonts w:asciiTheme="minorHAnsi" w:hAnsiTheme="minorHAnsi" w:cs="Arial"/>
              </w:rPr>
              <w:t>, decisions</w:t>
            </w:r>
          </w:p>
          <w:p w14:paraId="5E371E53" w14:textId="15801695" w:rsidR="00D550DB" w:rsidRDefault="00D550DB" w:rsidP="00D550DB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Pr="00E75DDB">
              <w:rPr>
                <w:rFonts w:asciiTheme="minorHAnsi" w:hAnsiTheme="minorHAnsi" w:cs="Arial"/>
              </w:rPr>
              <w:t xml:space="preserve">ecords </w:t>
            </w:r>
            <w:r>
              <w:rPr>
                <w:rFonts w:asciiTheme="minorHAnsi" w:hAnsiTheme="minorHAnsi" w:cs="Arial"/>
              </w:rPr>
              <w:t>of</w:t>
            </w:r>
            <w:r w:rsidRPr="00E75DD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disciplinary and performance-</w:t>
            </w:r>
            <w:r w:rsidRPr="00E75DDB">
              <w:rPr>
                <w:rFonts w:asciiTheme="minorHAnsi" w:hAnsiTheme="minorHAnsi" w:cs="Arial"/>
              </w:rPr>
              <w:t>based actions against employees.  Includes</w:t>
            </w:r>
            <w:r>
              <w:rPr>
                <w:rFonts w:asciiTheme="minorHAnsi" w:hAnsiTheme="minorHAnsi" w:cs="Arial"/>
              </w:rPr>
              <w:t>:</w:t>
            </w:r>
          </w:p>
          <w:p w14:paraId="03933816" w14:textId="63D6A4FA" w:rsidR="00D550DB" w:rsidRDefault="00D550DB" w:rsidP="00D550DB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927C01">
              <w:rPr>
                <w:rFonts w:asciiTheme="minorHAnsi" w:hAnsiTheme="minorHAnsi" w:cs="Arial"/>
              </w:rPr>
              <w:t xml:space="preserve">performance appraisal, </w:t>
            </w:r>
            <w:r>
              <w:rPr>
                <w:rFonts w:asciiTheme="minorHAnsi" w:hAnsiTheme="minorHAnsi" w:cs="Arial"/>
              </w:rPr>
              <w:t>performance improvement plan, and supporting documents</w:t>
            </w:r>
          </w:p>
          <w:p w14:paraId="41DB66FA" w14:textId="77777777" w:rsidR="00D550DB" w:rsidRPr="00927C01" w:rsidRDefault="00D550DB" w:rsidP="00D550DB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recommended</w:t>
            </w:r>
            <w:r w:rsidRPr="00E75DDB">
              <w:rPr>
                <w:rFonts w:asciiTheme="minorHAnsi" w:hAnsiTheme="minorHAnsi" w:cs="Arial"/>
              </w:rPr>
              <w:t xml:space="preserve"> action</w:t>
            </w:r>
            <w:r>
              <w:rPr>
                <w:rFonts w:asciiTheme="minorHAnsi" w:hAnsiTheme="minorHAnsi" w:cs="Arial"/>
              </w:rPr>
              <w:t xml:space="preserve">, </w:t>
            </w:r>
            <w:r w:rsidRPr="00E75DDB">
              <w:rPr>
                <w:rFonts w:asciiTheme="minorHAnsi" w:hAnsiTheme="minorHAnsi" w:cs="Arial"/>
              </w:rPr>
              <w:t>employee’s reply</w:t>
            </w:r>
          </w:p>
          <w:p w14:paraId="190A6D7F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records of hearings and decisions</w:t>
            </w:r>
          </w:p>
          <w:p w14:paraId="40177176" w14:textId="77777777" w:rsidR="00D550DB" w:rsidRDefault="00D550DB" w:rsidP="00D550DB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records of appeals</w:t>
            </w:r>
          </w:p>
          <w:p w14:paraId="5E688AEA" w14:textId="65C153E4" w:rsidR="00D550DB" w:rsidRPr="00B97972" w:rsidRDefault="00D550DB" w:rsidP="00D550DB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511" w:hanging="270"/>
              <w:rPr>
                <w:rFonts w:asciiTheme="minorHAnsi" w:hAnsiTheme="minorHAnsi" w:cs="Arial"/>
              </w:rPr>
            </w:pPr>
            <w:r w:rsidRPr="00B97972">
              <w:rPr>
                <w:rFonts w:asciiTheme="minorHAnsi" w:hAnsiTheme="minorHAnsi" w:cs="Arial"/>
              </w:rPr>
              <w:t>Records of adverse actions (suspension, removal,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B97972">
              <w:rPr>
                <w:rFonts w:asciiTheme="minorHAnsi" w:hAnsiTheme="minorHAnsi" w:cs="Arial"/>
              </w:rPr>
              <w:t>reduction in grade, reduction in pay, or furlough)</w:t>
            </w:r>
            <w:r>
              <w:rPr>
                <w:rFonts w:asciiTheme="minorHAnsi" w:hAnsiTheme="minorHAnsi" w:cs="Arial"/>
              </w:rPr>
              <w:t xml:space="preserve"> </w:t>
            </w:r>
            <w:r w:rsidRPr="00B97972">
              <w:rPr>
                <w:rFonts w:asciiTheme="minorHAnsi" w:hAnsiTheme="minorHAnsi" w:cs="Arial"/>
              </w:rPr>
              <w:t>against employees.  Includes:</w:t>
            </w:r>
          </w:p>
          <w:p w14:paraId="6BA6250C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proposed adverse action</w:t>
            </w:r>
            <w:r>
              <w:rPr>
                <w:rFonts w:asciiTheme="minorHAnsi" w:hAnsiTheme="minorHAnsi" w:cs="Arial"/>
              </w:rPr>
              <w:t xml:space="preserve">, </w:t>
            </w:r>
            <w:r w:rsidRPr="00E75DDB">
              <w:rPr>
                <w:rFonts w:asciiTheme="minorHAnsi" w:hAnsiTheme="minorHAnsi" w:cs="Arial"/>
              </w:rPr>
              <w:t>employee's reply</w:t>
            </w:r>
          </w:p>
          <w:p w14:paraId="5FE828BB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 xml:space="preserve">statements of witnesses </w:t>
            </w:r>
          </w:p>
          <w:p w14:paraId="686F7302" w14:textId="77777777" w:rsidR="00D550DB" w:rsidRDefault="00D550DB" w:rsidP="00D550D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records of hearings and decisions</w:t>
            </w:r>
          </w:p>
          <w:p w14:paraId="169C1535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letters of reprimand</w:t>
            </w:r>
          </w:p>
          <w:p w14:paraId="7CE640EE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records of appeals</w:t>
            </w:r>
            <w:r w:rsidRPr="00E75DDB">
              <w:rPr>
                <w:rFonts w:asciiTheme="minorHAnsi" w:hAnsiTheme="minorHAnsi" w:cs="Arial"/>
              </w:rPr>
              <w:t xml:space="preserve"> </w:t>
            </w:r>
          </w:p>
          <w:p w14:paraId="2855F0E2" w14:textId="77777777" w:rsidR="00D550DB" w:rsidRDefault="00D550DB" w:rsidP="00D550DB">
            <w:pPr>
              <w:widowControl w:val="0"/>
              <w:spacing w:after="0" w:line="240" w:lineRule="auto"/>
              <w:ind w:left="515"/>
              <w:rPr>
                <w:rFonts w:asciiTheme="minorHAnsi" w:hAnsiTheme="minorHAnsi" w:cs="Arial"/>
                <w:b/>
              </w:rPr>
            </w:pPr>
          </w:p>
          <w:p w14:paraId="0406E2D9" w14:textId="77777777" w:rsidR="00D550DB" w:rsidRPr="00E75DDB" w:rsidRDefault="00D550DB" w:rsidP="00D550DB">
            <w:pPr>
              <w:widowControl w:val="0"/>
              <w:spacing w:after="0" w:line="240" w:lineRule="auto"/>
              <w:ind w:left="24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Note 1</w:t>
            </w:r>
            <w:r w:rsidRPr="00E75DDB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L</w:t>
            </w:r>
            <w:r w:rsidRPr="00E75DDB">
              <w:rPr>
                <w:rFonts w:asciiTheme="minorHAnsi" w:hAnsiTheme="minorHAnsi" w:cs="Arial"/>
              </w:rPr>
              <w:t xml:space="preserve">etter of reprimand filed in </w:t>
            </w:r>
            <w:r>
              <w:rPr>
                <w:rFonts w:asciiTheme="minorHAnsi" w:hAnsiTheme="minorHAnsi" w:cs="Arial"/>
              </w:rPr>
              <w:t>an employee’s Official Personnel File is scheduled by GRS 2.2, item 041</w:t>
            </w:r>
            <w:r w:rsidRPr="00E75DDB">
              <w:rPr>
                <w:rFonts w:asciiTheme="minorHAnsi" w:hAnsiTheme="minorHAnsi" w:cs="Arial"/>
              </w:rPr>
              <w:t>.</w:t>
            </w:r>
          </w:p>
          <w:p w14:paraId="17396305" w14:textId="77777777" w:rsidR="00D550DB" w:rsidRDefault="00D550DB" w:rsidP="00D550DB">
            <w:pPr>
              <w:widowControl w:val="0"/>
              <w:spacing w:line="240" w:lineRule="auto"/>
              <w:ind w:left="245"/>
              <w:contextualSpacing/>
              <w:rPr>
                <w:rFonts w:asciiTheme="minorHAnsi" w:hAnsiTheme="minorHAnsi" w:cs="Arial"/>
              </w:rPr>
            </w:pPr>
          </w:p>
          <w:p w14:paraId="3DBBED99" w14:textId="77777777" w:rsidR="00D550DB" w:rsidRDefault="00D550DB" w:rsidP="00CE3235">
            <w:pPr>
              <w:widowControl w:val="0"/>
              <w:spacing w:line="240" w:lineRule="auto"/>
              <w:ind w:left="245"/>
              <w:contextualSpacing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  <w:b/>
              </w:rPr>
              <w:t>Note</w:t>
            </w:r>
            <w:r>
              <w:rPr>
                <w:rFonts w:asciiTheme="minorHAnsi" w:hAnsiTheme="minorHAnsi" w:cs="Arial"/>
                <w:b/>
              </w:rPr>
              <w:t xml:space="preserve"> 2</w:t>
            </w:r>
            <w:r w:rsidRPr="00E75DDB">
              <w:rPr>
                <w:rFonts w:asciiTheme="minorHAnsi" w:hAnsiTheme="minorHAnsi" w:cs="Arial"/>
              </w:rPr>
              <w:t xml:space="preserve">: </w:t>
            </w:r>
            <w:r>
              <w:rPr>
                <w:rFonts w:asciiTheme="minorHAnsi" w:hAnsiTheme="minorHAnsi" w:cs="Arial"/>
              </w:rPr>
              <w:t xml:space="preserve"> Per OPM</w:t>
            </w:r>
            <w:r w:rsidRPr="00E75DDB">
              <w:rPr>
                <w:rFonts w:asciiTheme="minorHAnsi" w:hAnsiTheme="minorHAnsi" w:cs="Arial"/>
              </w:rPr>
              <w:t>, each agency must select one fixed retention period, between 4 and 7 years</w:t>
            </w:r>
            <w:r>
              <w:rPr>
                <w:rFonts w:asciiTheme="minorHAnsi" w:hAnsiTheme="minorHAnsi" w:cs="Arial"/>
              </w:rPr>
              <w:t>, for</w:t>
            </w:r>
            <w:r w:rsidRPr="00E75DD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all </w:t>
            </w:r>
            <w:r w:rsidRPr="00E75DDB">
              <w:rPr>
                <w:rFonts w:asciiTheme="minorHAnsi" w:hAnsiTheme="minorHAnsi" w:cs="Arial"/>
              </w:rPr>
              <w:t>administrative grievance, adverse action</w:t>
            </w:r>
            <w:r>
              <w:rPr>
                <w:rFonts w:asciiTheme="minorHAnsi" w:hAnsiTheme="minorHAnsi" w:cs="Arial"/>
              </w:rPr>
              <w:t>,</w:t>
            </w:r>
            <w:r w:rsidRPr="00E75DDB">
              <w:rPr>
                <w:rFonts w:asciiTheme="minorHAnsi" w:hAnsiTheme="minorHAnsi" w:cs="Arial"/>
              </w:rPr>
              <w:t xml:space="preserve"> and performance-based action</w:t>
            </w:r>
            <w:r>
              <w:rPr>
                <w:rFonts w:asciiTheme="minorHAnsi" w:hAnsiTheme="minorHAnsi" w:cs="Arial"/>
              </w:rPr>
              <w:t xml:space="preserve"> case files</w:t>
            </w:r>
            <w:r w:rsidRPr="00E75DDB">
              <w:rPr>
                <w:rFonts w:asciiTheme="minorHAnsi" w:hAnsiTheme="minorHAnsi" w:cs="Arial"/>
              </w:rPr>
              <w:t xml:space="preserve">.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75DDB">
              <w:rPr>
                <w:rFonts w:asciiTheme="minorHAnsi" w:hAnsiTheme="minorHAnsi" w:cs="Arial"/>
              </w:rPr>
              <w:t xml:space="preserve">Agencies </w:t>
            </w:r>
            <w:r>
              <w:rPr>
                <w:rFonts w:asciiTheme="minorHAnsi" w:hAnsiTheme="minorHAnsi" w:cs="Arial"/>
              </w:rPr>
              <w:t>may not</w:t>
            </w:r>
            <w:r w:rsidRPr="00E75DDB">
              <w:rPr>
                <w:rFonts w:asciiTheme="minorHAnsi" w:hAnsiTheme="minorHAnsi" w:cs="Arial"/>
              </w:rPr>
              <w:t xml:space="preserve"> use different retention periods for individual cases.</w:t>
            </w:r>
          </w:p>
          <w:p w14:paraId="0F987589" w14:textId="5AEDB9A1" w:rsidR="00692E9F" w:rsidRPr="00CE3235" w:rsidRDefault="00692E9F" w:rsidP="00CE3235">
            <w:pPr>
              <w:widowControl w:val="0"/>
              <w:spacing w:line="240" w:lineRule="auto"/>
              <w:ind w:left="245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628" w:type="dxa"/>
          </w:tcPr>
          <w:p w14:paraId="66E1BD84" w14:textId="0178962D" w:rsidR="00D550DB" w:rsidRPr="00E75DDB" w:rsidRDefault="00D550DB" w:rsidP="00D550DB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75DDB">
              <w:rPr>
                <w:rFonts w:asciiTheme="minorHAnsi" w:hAnsiTheme="minorHAnsi" w:cs="Arial"/>
                <w:b/>
              </w:rPr>
              <w:t xml:space="preserve">Temporary.  </w:t>
            </w:r>
            <w:r w:rsidRPr="00E75DDB">
              <w:rPr>
                <w:rFonts w:asciiTheme="minorHAnsi" w:hAnsiTheme="minorHAnsi" w:cs="Arial"/>
              </w:rPr>
              <w:t>Destroy no sooner than 4 years but no later than 7 years</w:t>
            </w:r>
            <w:r>
              <w:rPr>
                <w:rFonts w:asciiTheme="minorHAnsi" w:hAnsiTheme="minorHAnsi" w:cs="Arial"/>
              </w:rPr>
              <w:t xml:space="preserve"> (see Note 2)</w:t>
            </w:r>
            <w:r w:rsidRPr="00E75DDB">
              <w:rPr>
                <w:rFonts w:asciiTheme="minorHAnsi" w:hAnsiTheme="minorHAnsi" w:cs="Arial"/>
              </w:rPr>
              <w:t xml:space="preserve"> after case is closed</w:t>
            </w:r>
            <w:r>
              <w:rPr>
                <w:rFonts w:asciiTheme="minorHAnsi" w:hAnsiTheme="minorHAnsi" w:cs="Arial"/>
              </w:rPr>
              <w:t xml:space="preserve"> or final settlement on appeal, as appropriate</w:t>
            </w:r>
            <w:r w:rsidRPr="00E75DDB">
              <w:rPr>
                <w:rFonts w:asciiTheme="minorHAnsi" w:hAnsiTheme="minorHAnsi" w:cs="Arial"/>
              </w:rPr>
              <w:t>.</w:t>
            </w:r>
          </w:p>
          <w:p w14:paraId="7FBEC484" w14:textId="5B18AE04" w:rsidR="00D550DB" w:rsidRPr="00E75DDB" w:rsidRDefault="00D550DB" w:rsidP="00D550DB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302" w:type="dxa"/>
          </w:tcPr>
          <w:p w14:paraId="5485FD81" w14:textId="3A82AC7A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DAA-GRS-2018-0002-0006</w:t>
            </w:r>
          </w:p>
        </w:tc>
      </w:tr>
      <w:tr w:rsidR="00D550DB" w:rsidRPr="00A74B4E" w14:paraId="2070496D" w14:textId="77777777" w:rsidTr="00692E9F">
        <w:trPr>
          <w:cantSplit/>
        </w:trPr>
        <w:tc>
          <w:tcPr>
            <w:tcW w:w="690" w:type="dxa"/>
          </w:tcPr>
          <w:p w14:paraId="560A698E" w14:textId="3578B8A1" w:rsidR="00D550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070</w:t>
            </w:r>
          </w:p>
        </w:tc>
        <w:tc>
          <w:tcPr>
            <w:tcW w:w="6210" w:type="dxa"/>
            <w:gridSpan w:val="2"/>
            <w:vMerge w:val="restart"/>
          </w:tcPr>
          <w:p w14:paraId="1A55C3CD" w14:textId="77777777" w:rsidR="00D550DB" w:rsidRPr="00A74B4E" w:rsidRDefault="00D550DB" w:rsidP="00D550DB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D634A4">
              <w:rPr>
                <w:rFonts w:asciiTheme="minorHAnsi" w:eastAsia="Times New Roman" w:hAnsiTheme="minorHAnsi" w:cs="Arial"/>
                <w:b/>
              </w:rPr>
              <w:t>A</w:t>
            </w:r>
            <w:r>
              <w:rPr>
                <w:rFonts w:asciiTheme="minorHAnsi" w:eastAsia="Times New Roman" w:hAnsiTheme="minorHAnsi" w:cs="Arial"/>
                <w:b/>
              </w:rPr>
              <w:t xml:space="preserve">lternative </w:t>
            </w:r>
            <w:r w:rsidRPr="00D634A4">
              <w:rPr>
                <w:rFonts w:asciiTheme="minorHAnsi" w:eastAsia="Times New Roman" w:hAnsiTheme="minorHAnsi" w:cs="Arial"/>
                <w:b/>
              </w:rPr>
              <w:t>D</w:t>
            </w:r>
            <w:r>
              <w:rPr>
                <w:rFonts w:asciiTheme="minorHAnsi" w:eastAsia="Times New Roman" w:hAnsiTheme="minorHAnsi" w:cs="Arial"/>
                <w:b/>
              </w:rPr>
              <w:t xml:space="preserve">ispute </w:t>
            </w:r>
            <w:r w:rsidRPr="00D634A4">
              <w:rPr>
                <w:rFonts w:asciiTheme="minorHAnsi" w:eastAsia="Times New Roman" w:hAnsiTheme="minorHAnsi" w:cs="Arial"/>
                <w:b/>
              </w:rPr>
              <w:t>R</w:t>
            </w:r>
            <w:r>
              <w:rPr>
                <w:rFonts w:asciiTheme="minorHAnsi" w:eastAsia="Times New Roman" w:hAnsiTheme="minorHAnsi" w:cs="Arial"/>
                <w:b/>
              </w:rPr>
              <w:t>esolution (ADR)</w:t>
            </w:r>
            <w:r w:rsidRPr="00D634A4">
              <w:rPr>
                <w:rFonts w:asciiTheme="minorHAnsi" w:eastAsia="Times New Roman" w:hAnsiTheme="minorHAnsi" w:cs="Arial"/>
                <w:b/>
              </w:rPr>
              <w:t xml:space="preserve"> case files</w:t>
            </w:r>
            <w:r>
              <w:rPr>
                <w:rFonts w:asciiTheme="minorHAnsi" w:eastAsia="Times New Roman" w:hAnsiTheme="minorHAnsi" w:cs="Arial"/>
                <w:b/>
              </w:rPr>
              <w:t>.</w:t>
            </w:r>
            <w:r w:rsidRPr="00D634A4">
              <w:rPr>
                <w:rFonts w:asciiTheme="minorHAnsi" w:eastAsia="Times New Roman" w:hAnsiTheme="minorHAnsi" w:cs="Arial"/>
                <w:b/>
              </w:rPr>
              <w:t xml:space="preserve"> </w:t>
            </w:r>
          </w:p>
          <w:p w14:paraId="2CA82172" w14:textId="1E38A40A" w:rsidR="00D550DB" w:rsidRPr="00A74B4E" w:rsidRDefault="00D550DB" w:rsidP="00D550DB">
            <w:pPr>
              <w:widowControl w:val="0"/>
              <w:spacing w:after="0" w:line="240" w:lineRule="auto"/>
              <w:ind w:left="215"/>
              <w:rPr>
                <w:rFonts w:asciiTheme="minorHAnsi" w:eastAsia="Times New Roman" w:hAnsiTheme="minorHAnsi" w:cs="Arial"/>
              </w:rPr>
            </w:pPr>
            <w:r w:rsidRPr="00A74B4E">
              <w:rPr>
                <w:rFonts w:asciiTheme="minorHAnsi" w:eastAsia="Times New Roman" w:hAnsiTheme="minorHAnsi" w:cs="Arial"/>
              </w:rPr>
              <w:t xml:space="preserve">Includes: </w:t>
            </w:r>
          </w:p>
          <w:p w14:paraId="7ACDFB33" w14:textId="77777777" w:rsidR="00D550DB" w:rsidRDefault="00D550DB" w:rsidP="00D550D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85" w:hanging="270"/>
              <w:rPr>
                <w:rFonts w:asciiTheme="minorHAnsi" w:eastAsia="Times New Roman" w:hAnsiTheme="minorHAnsi" w:cs="Arial"/>
              </w:rPr>
            </w:pPr>
            <w:r w:rsidRPr="00F53CAE">
              <w:rPr>
                <w:rFonts w:asciiTheme="minorHAnsi" w:eastAsia="Times New Roman" w:hAnsiTheme="minorHAnsi" w:cs="Arial"/>
              </w:rPr>
              <w:t>agreements to use ADR</w:t>
            </w:r>
            <w:r w:rsidRPr="00C96ED5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4917ED87" w14:textId="60BE9C0B" w:rsidR="00D550DB" w:rsidRDefault="00D550DB" w:rsidP="00D550D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85" w:hanging="27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records of</w:t>
            </w:r>
            <w:r w:rsidRPr="00C96ED5">
              <w:rPr>
                <w:rFonts w:asciiTheme="minorHAnsi" w:hAnsiTheme="minorHAnsi" w:cs="Arial"/>
                <w:color w:val="222222"/>
              </w:rPr>
              <w:t xml:space="preserve"> intake</w:t>
            </w:r>
            <w:r>
              <w:rPr>
                <w:rFonts w:asciiTheme="minorHAnsi" w:hAnsiTheme="minorHAnsi" w:cs="Arial"/>
                <w:color w:val="222222"/>
              </w:rPr>
              <w:t xml:space="preserve"> and</w:t>
            </w:r>
            <w:r w:rsidRPr="00C96ED5">
              <w:rPr>
                <w:rFonts w:asciiTheme="minorHAnsi" w:hAnsiTheme="minorHAnsi" w:cs="Arial"/>
                <w:color w:val="222222"/>
              </w:rPr>
              <w:t xml:space="preserve"> process</w:t>
            </w:r>
          </w:p>
          <w:p w14:paraId="36002916" w14:textId="5E7F9D33" w:rsidR="00D550DB" w:rsidRPr="00F53CAE" w:rsidRDefault="00D550DB" w:rsidP="00D550D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85" w:hanging="27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records of</w:t>
            </w:r>
            <w:r w:rsidRPr="00F53CAE">
              <w:rPr>
                <w:rFonts w:asciiTheme="minorHAnsi" w:eastAsia="Times New Roman" w:hAnsiTheme="minorHAnsi" w:cs="Arial"/>
              </w:rPr>
              <w:t xml:space="preserve"> settlement or discontinuance of case </w:t>
            </w:r>
          </w:p>
          <w:p w14:paraId="5005851A" w14:textId="1C67C867" w:rsidR="00D550DB" w:rsidRPr="000A2F0E" w:rsidRDefault="00D550DB" w:rsidP="00D550DB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485" w:hanging="270"/>
              <w:rPr>
                <w:rFonts w:asciiTheme="minorHAnsi" w:eastAsia="Times New Roman" w:hAnsiTheme="minorHAnsi" w:cs="Arial"/>
                <w:strike/>
              </w:rPr>
            </w:pPr>
            <w:r w:rsidRPr="00F53CAE">
              <w:rPr>
                <w:rFonts w:asciiTheme="minorHAnsi" w:eastAsia="Times New Roman" w:hAnsiTheme="minorHAnsi" w:cs="Arial"/>
              </w:rPr>
              <w:lastRenderedPageBreak/>
              <w:t>parties’ wri</w:t>
            </w:r>
            <w:r>
              <w:rPr>
                <w:rFonts w:asciiTheme="minorHAnsi" w:eastAsia="Times New Roman" w:hAnsiTheme="minorHAnsi" w:cs="Arial"/>
              </w:rPr>
              <w:t>tten evaluations of the process</w:t>
            </w:r>
          </w:p>
        </w:tc>
        <w:tc>
          <w:tcPr>
            <w:tcW w:w="3420" w:type="dxa"/>
          </w:tcPr>
          <w:p w14:paraId="2E89A8DB" w14:textId="5003EAE0" w:rsidR="00D550DB" w:rsidRDefault="00D550DB" w:rsidP="00D550DB">
            <w:pPr>
              <w:widowControl w:val="0"/>
              <w:spacing w:after="0" w:line="240" w:lineRule="auto"/>
              <w:ind w:left="2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Inf</w:t>
            </w:r>
            <w:r w:rsidRPr="00D634A4">
              <w:rPr>
                <w:rFonts w:asciiTheme="minorHAnsi" w:eastAsia="Times New Roman" w:hAnsiTheme="minorHAnsi" w:cs="Arial"/>
                <w:b/>
              </w:rPr>
              <w:t>ormal process.</w:t>
            </w:r>
            <w:r w:rsidRPr="00A74B4E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68804E71" w14:textId="721FB318" w:rsidR="00D550DB" w:rsidRDefault="00D550DB" w:rsidP="00D550DB">
            <w:pPr>
              <w:widowControl w:val="0"/>
              <w:spacing w:after="0" w:line="240" w:lineRule="auto"/>
              <w:ind w:left="245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</w:rPr>
              <w:t>R</w:t>
            </w:r>
            <w:r w:rsidRPr="00A74B4E">
              <w:rPr>
                <w:rFonts w:asciiTheme="minorHAnsi" w:eastAsia="Times New Roman" w:hAnsiTheme="minorHAnsi" w:cs="Arial"/>
              </w:rPr>
              <w:t>ecords not associated with another employee dispute, complaint or grievance process.</w:t>
            </w:r>
          </w:p>
        </w:tc>
        <w:tc>
          <w:tcPr>
            <w:tcW w:w="2628" w:type="dxa"/>
            <w:shd w:val="clear" w:color="auto" w:fill="auto"/>
          </w:tcPr>
          <w:p w14:paraId="4CE7E68A" w14:textId="77777777" w:rsidR="00D550DB" w:rsidRDefault="00D550DB" w:rsidP="00D550DB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</w:rPr>
            </w:pPr>
            <w:r w:rsidRPr="00E75DDB">
              <w:rPr>
                <w:rFonts w:asciiTheme="minorHAnsi" w:hAnsiTheme="minorHAnsi" w:cs="Arial"/>
                <w:b/>
              </w:rPr>
              <w:t>Temporary</w:t>
            </w:r>
            <w:r w:rsidRPr="00E75DDB">
              <w:rPr>
                <w:rFonts w:asciiTheme="minorHAnsi" w:hAnsiTheme="minorHAnsi" w:cs="Arial"/>
              </w:rPr>
              <w:t xml:space="preserve">.  </w:t>
            </w:r>
            <w:r w:rsidRPr="00E75DDB">
              <w:rPr>
                <w:rFonts w:asciiTheme="minorHAnsi" w:eastAsia="Times New Roman" w:hAnsiTheme="minorHAnsi" w:cs="Arial"/>
              </w:rPr>
              <w:t xml:space="preserve">Destroy 3 years after case is </w:t>
            </w:r>
            <w:r>
              <w:rPr>
                <w:rFonts w:asciiTheme="minorHAnsi" w:hAnsiTheme="minorHAnsi" w:cs="Arial"/>
              </w:rPr>
              <w:t>c</w:t>
            </w:r>
            <w:r w:rsidRPr="00E75DDB">
              <w:rPr>
                <w:rFonts w:asciiTheme="minorHAnsi" w:eastAsia="Times New Roman" w:hAnsiTheme="minorHAnsi" w:cs="Arial"/>
              </w:rPr>
              <w:t>l</w:t>
            </w:r>
            <w:r>
              <w:rPr>
                <w:rFonts w:asciiTheme="minorHAnsi" w:eastAsia="Times New Roman" w:hAnsiTheme="minorHAnsi" w:cs="Arial"/>
              </w:rPr>
              <w:t>ose</w:t>
            </w:r>
            <w:r w:rsidRPr="00E75DDB">
              <w:rPr>
                <w:rFonts w:asciiTheme="minorHAnsi" w:eastAsia="Times New Roman" w:hAnsiTheme="minorHAnsi" w:cs="Arial"/>
              </w:rPr>
              <w:t>d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asciiTheme="minorHAnsi" w:eastAsia="Times New Roman" w:hAnsiTheme="minorHAnsi" w:cs="Arial"/>
              </w:rPr>
              <w:t>onger disposition is authorized if required for business use.</w:t>
            </w:r>
          </w:p>
          <w:p w14:paraId="1D4E276F" w14:textId="17D71C2F" w:rsidR="00692E9F" w:rsidRPr="00E75DDB" w:rsidRDefault="00692E9F" w:rsidP="00D550DB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302" w:type="dxa"/>
          </w:tcPr>
          <w:p w14:paraId="5A4B93C1" w14:textId="5287969E" w:rsidR="00D550DB" w:rsidRDefault="00D550DB" w:rsidP="00D550DB">
            <w:pPr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DAA-GRS-2018-0002-0007</w:t>
            </w:r>
          </w:p>
        </w:tc>
      </w:tr>
      <w:tr w:rsidR="00D550DB" w:rsidRPr="00A74B4E" w14:paraId="69E36AA6" w14:textId="77777777" w:rsidTr="00692E9F">
        <w:trPr>
          <w:cantSplit/>
        </w:trPr>
        <w:tc>
          <w:tcPr>
            <w:tcW w:w="690" w:type="dxa"/>
          </w:tcPr>
          <w:p w14:paraId="168EEE31" w14:textId="586FD03F" w:rsidR="00D550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071</w:t>
            </w:r>
          </w:p>
        </w:tc>
        <w:tc>
          <w:tcPr>
            <w:tcW w:w="6210" w:type="dxa"/>
            <w:gridSpan w:val="2"/>
            <w:vMerge/>
          </w:tcPr>
          <w:p w14:paraId="1CA4B93C" w14:textId="77777777" w:rsidR="00D550DB" w:rsidRDefault="00D550DB" w:rsidP="00D550DB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3420" w:type="dxa"/>
          </w:tcPr>
          <w:p w14:paraId="302137FB" w14:textId="20B181CE" w:rsidR="00D550DB" w:rsidRDefault="00D550DB" w:rsidP="00D550DB">
            <w:pPr>
              <w:spacing w:after="0" w:line="240" w:lineRule="auto"/>
              <w:ind w:left="20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F</w:t>
            </w:r>
            <w:r w:rsidRPr="00423E0C">
              <w:rPr>
                <w:rFonts w:asciiTheme="minorHAnsi" w:eastAsia="Times New Roman" w:hAnsiTheme="minorHAnsi" w:cs="Arial"/>
                <w:b/>
              </w:rPr>
              <w:t>ormal process</w:t>
            </w:r>
            <w:r>
              <w:rPr>
                <w:rFonts w:asciiTheme="minorHAnsi" w:eastAsia="Times New Roman" w:hAnsiTheme="minorHAnsi" w:cs="Arial"/>
              </w:rPr>
              <w:t>.</w:t>
            </w:r>
          </w:p>
          <w:p w14:paraId="22BBB294" w14:textId="77777777" w:rsidR="00D550DB" w:rsidRDefault="00D550DB" w:rsidP="00D550DB">
            <w:pPr>
              <w:spacing w:after="0" w:line="240" w:lineRule="auto"/>
              <w:ind w:left="245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</w:rPr>
              <w:t>R</w:t>
            </w:r>
            <w:r w:rsidRPr="00A74B4E">
              <w:rPr>
                <w:rFonts w:asciiTheme="minorHAnsi" w:eastAsia="Times New Roman" w:hAnsiTheme="minorHAnsi" w:cs="Arial"/>
              </w:rPr>
              <w:t>ecords generated in response to a referral from another dispute, grievance or complaint process</w:t>
            </w:r>
            <w:r>
              <w:rPr>
                <w:rFonts w:asciiTheme="minorHAnsi" w:eastAsia="Times New Roman" w:hAnsiTheme="minorHAnsi" w:cs="Arial"/>
              </w:rPr>
              <w:t>, such as</w:t>
            </w:r>
            <w:r w:rsidRPr="00A74B4E">
              <w:rPr>
                <w:rFonts w:asciiTheme="minorHAnsi" w:eastAsia="Times New Roman" w:hAnsiTheme="minorHAnsi" w:cs="Arial"/>
              </w:rPr>
              <w:t xml:space="preserve"> EEO complaints or grievances.</w:t>
            </w:r>
          </w:p>
          <w:p w14:paraId="04549343" w14:textId="056D7613" w:rsidR="00692E9F" w:rsidRDefault="00692E9F" w:rsidP="00D550DB">
            <w:pPr>
              <w:spacing w:after="0" w:line="240" w:lineRule="auto"/>
              <w:ind w:left="245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2628" w:type="dxa"/>
            <w:shd w:val="clear" w:color="auto" w:fill="auto"/>
          </w:tcPr>
          <w:p w14:paraId="0F110983" w14:textId="3311958A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75DDB">
              <w:rPr>
                <w:rFonts w:asciiTheme="minorHAnsi" w:hAnsiTheme="minorHAnsi" w:cs="Arial"/>
                <w:b/>
              </w:rPr>
              <w:t xml:space="preserve">Temporary.  </w:t>
            </w:r>
            <w:r w:rsidRPr="00E75DDB">
              <w:rPr>
                <w:rFonts w:asciiTheme="minorHAnsi" w:hAnsiTheme="minorHAnsi" w:cs="Arial"/>
              </w:rPr>
              <w:t xml:space="preserve">Destroy 7 years after case is </w:t>
            </w:r>
            <w:r>
              <w:rPr>
                <w:rFonts w:asciiTheme="minorHAnsi" w:hAnsiTheme="minorHAnsi" w:cs="Arial"/>
              </w:rPr>
              <w:t>c</w:t>
            </w:r>
            <w:r w:rsidRPr="00E75DDB">
              <w:rPr>
                <w:rFonts w:asciiTheme="minorHAnsi" w:eastAsia="Times New Roman" w:hAnsiTheme="minorHAnsi" w:cs="Arial"/>
              </w:rPr>
              <w:t>l</w:t>
            </w:r>
            <w:r>
              <w:rPr>
                <w:rFonts w:asciiTheme="minorHAnsi" w:eastAsia="Times New Roman" w:hAnsiTheme="minorHAnsi" w:cs="Arial"/>
              </w:rPr>
              <w:t>ose</w:t>
            </w:r>
            <w:r w:rsidRPr="00E75DDB">
              <w:rPr>
                <w:rFonts w:asciiTheme="minorHAnsi" w:eastAsia="Times New Roman" w:hAnsiTheme="minorHAnsi" w:cs="Arial"/>
              </w:rPr>
              <w:t>d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asciiTheme="minorHAnsi" w:eastAsia="Times New Roman" w:hAnsiTheme="minorHAnsi" w:cs="Arial"/>
              </w:rPr>
              <w:t>onger</w:t>
            </w:r>
            <w:r w:rsidRPr="00E75DDB">
              <w:rPr>
                <w:rFonts w:asciiTheme="minorHAnsi" w:hAnsiTheme="minorHAnsi" w:cs="Arial"/>
              </w:rPr>
              <w:t xml:space="preserve"> retention is authorized if required for business use.</w:t>
            </w:r>
          </w:p>
          <w:p w14:paraId="3BA2336D" w14:textId="3260F21E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302" w:type="dxa"/>
          </w:tcPr>
          <w:p w14:paraId="589BBE61" w14:textId="33DCC3BB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DAA-GRS-2018-0002-0008</w:t>
            </w:r>
          </w:p>
        </w:tc>
      </w:tr>
      <w:tr w:rsidR="00D550DB" w14:paraId="344C02E4" w14:textId="77777777" w:rsidTr="00692E9F">
        <w:trPr>
          <w:cantSplit/>
        </w:trPr>
        <w:tc>
          <w:tcPr>
            <w:tcW w:w="690" w:type="dxa"/>
          </w:tcPr>
          <w:p w14:paraId="1F13DB69" w14:textId="0217B156" w:rsidR="00D550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080</w:t>
            </w:r>
          </w:p>
        </w:tc>
        <w:tc>
          <w:tcPr>
            <w:tcW w:w="9630" w:type="dxa"/>
            <w:gridSpan w:val="3"/>
          </w:tcPr>
          <w:p w14:paraId="57D4FB66" w14:textId="66B95559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Merit Systems Protection Board (MSPB) case files.</w:t>
            </w:r>
          </w:p>
          <w:p w14:paraId="20BD50FF" w14:textId="77777777" w:rsidR="00D550DB" w:rsidRDefault="00D550DB" w:rsidP="00D550DB">
            <w:pPr>
              <w:widowControl w:val="0"/>
              <w:spacing w:after="0" w:line="240" w:lineRule="auto"/>
              <w:ind w:left="24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Civil Service Reform Act appeal case files involving actions appealable to MSPB per 5 CFR 1201.3.  May include:</w:t>
            </w:r>
          </w:p>
          <w:p w14:paraId="19D9116B" w14:textId="77777777" w:rsidR="00D550DB" w:rsidRPr="00107F52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107F52">
              <w:rPr>
                <w:rFonts w:asciiTheme="minorHAnsi" w:hAnsiTheme="minorHAnsi" w:cs="Arial"/>
              </w:rPr>
              <w:t>petition</w:t>
            </w:r>
            <w:r>
              <w:rPr>
                <w:rFonts w:asciiTheme="minorHAnsi" w:hAnsiTheme="minorHAnsi" w:cs="Arial"/>
              </w:rPr>
              <w:t>s</w:t>
            </w:r>
            <w:r w:rsidRPr="00107F52">
              <w:rPr>
                <w:rFonts w:asciiTheme="minorHAnsi" w:hAnsiTheme="minorHAnsi" w:cs="Arial"/>
              </w:rPr>
              <w:t xml:space="preserve"> for appeal, </w:t>
            </w:r>
            <w:r>
              <w:rPr>
                <w:rFonts w:asciiTheme="minorHAnsi" w:hAnsiTheme="minorHAnsi" w:cs="Arial"/>
              </w:rPr>
              <w:t>agencies’</w:t>
            </w:r>
            <w:r w:rsidRPr="00107F52">
              <w:rPr>
                <w:rFonts w:asciiTheme="minorHAnsi" w:hAnsiTheme="minorHAnsi" w:cs="Arial"/>
              </w:rPr>
              <w:t xml:space="preserve"> response</w:t>
            </w:r>
            <w:r>
              <w:rPr>
                <w:rFonts w:asciiTheme="minorHAnsi" w:hAnsiTheme="minorHAnsi" w:cs="Arial"/>
              </w:rPr>
              <w:t>s</w:t>
            </w:r>
            <w:r w:rsidRPr="00107F52">
              <w:rPr>
                <w:rFonts w:asciiTheme="minorHAnsi" w:hAnsiTheme="minorHAnsi" w:cs="Arial"/>
              </w:rPr>
              <w:t xml:space="preserve"> to petition</w:t>
            </w:r>
            <w:r>
              <w:rPr>
                <w:rFonts w:asciiTheme="minorHAnsi" w:hAnsiTheme="minorHAnsi" w:cs="Arial"/>
              </w:rPr>
              <w:t>s</w:t>
            </w:r>
          </w:p>
          <w:p w14:paraId="377DF3FD" w14:textId="77777777" w:rsidR="00D550DB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hearing notices, transcripts, testimony, briefs, and exhibits</w:t>
            </w:r>
          </w:p>
          <w:p w14:paraId="7605FAA3" w14:textId="77777777" w:rsidR="00D550DB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MSPB initial decisions</w:t>
            </w:r>
          </w:p>
          <w:p w14:paraId="5E6D353A" w14:textId="77777777" w:rsidR="00D550DB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petitions for review, responses of opposing party to petition</w:t>
            </w:r>
          </w:p>
          <w:p w14:paraId="1E9FCF35" w14:textId="77777777" w:rsidR="00D550DB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orders granting or denying intervention</w:t>
            </w:r>
          </w:p>
          <w:p w14:paraId="73DCF5A0" w14:textId="77777777" w:rsidR="00D550DB" w:rsidRDefault="00D550DB" w:rsidP="00D550D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MSPB final opinions, orders, and decisions</w:t>
            </w:r>
          </w:p>
          <w:p w14:paraId="7EC7DF00" w14:textId="77777777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79D41473" w14:textId="77777777" w:rsidR="00D550DB" w:rsidRDefault="00D550DB" w:rsidP="00D550DB">
            <w:pPr>
              <w:spacing w:after="0" w:line="240" w:lineRule="auto"/>
              <w:ind w:left="245"/>
              <w:rPr>
                <w:rFonts w:asciiTheme="minorHAnsi" w:hAnsiTheme="minorHAnsi" w:cs="Arial"/>
              </w:rPr>
            </w:pPr>
            <w:r w:rsidRPr="009E2381">
              <w:rPr>
                <w:rFonts w:asciiTheme="minorHAnsi" w:hAnsiTheme="minorHAnsi" w:cs="Arial"/>
                <w:b/>
              </w:rPr>
              <w:t>Exclusion</w:t>
            </w:r>
            <w:r>
              <w:rPr>
                <w:rFonts w:asciiTheme="minorHAnsi" w:hAnsiTheme="minorHAnsi" w:cs="Arial"/>
              </w:rPr>
              <w:t xml:space="preserve">:  </w:t>
            </w:r>
            <w:r w:rsidRPr="00AA6C5B">
              <w:rPr>
                <w:rFonts w:asciiTheme="minorHAnsi" w:hAnsiTheme="minorHAnsi" w:cs="Arial"/>
              </w:rPr>
              <w:t xml:space="preserve">Corresponding case files at </w:t>
            </w:r>
            <w:r>
              <w:rPr>
                <w:rFonts w:asciiTheme="minorHAnsi" w:hAnsiTheme="minorHAnsi" w:cs="Arial"/>
              </w:rPr>
              <w:t>MSPB</w:t>
            </w:r>
            <w:r w:rsidRPr="00AA6C5B">
              <w:rPr>
                <w:rFonts w:asciiTheme="minorHAnsi" w:hAnsiTheme="minorHAnsi" w:cs="Arial"/>
              </w:rPr>
              <w:t xml:space="preserve"> (must be scheduled by </w:t>
            </w:r>
            <w:r>
              <w:rPr>
                <w:rFonts w:asciiTheme="minorHAnsi" w:hAnsiTheme="minorHAnsi" w:cs="Arial"/>
              </w:rPr>
              <w:t>MSPB</w:t>
            </w:r>
            <w:r w:rsidRPr="00AA6C5B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14:paraId="54C30826" w14:textId="77777777" w:rsidR="00692E9F" w:rsidRPr="009E2381" w:rsidRDefault="00692E9F" w:rsidP="00D550DB">
            <w:pPr>
              <w:spacing w:after="0" w:line="240" w:lineRule="auto"/>
              <w:ind w:left="245"/>
              <w:rPr>
                <w:rFonts w:asciiTheme="minorHAnsi" w:hAnsiTheme="minorHAnsi" w:cs="Arial"/>
              </w:rPr>
            </w:pPr>
          </w:p>
        </w:tc>
        <w:tc>
          <w:tcPr>
            <w:tcW w:w="2628" w:type="dxa"/>
          </w:tcPr>
          <w:p w14:paraId="591C6B1A" w14:textId="77777777" w:rsidR="00D550DB" w:rsidRPr="00E75DD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E75DDB">
              <w:rPr>
                <w:rFonts w:cs="Arial"/>
                <w:b/>
              </w:rPr>
              <w:t xml:space="preserve">Temporary.  </w:t>
            </w:r>
            <w:r w:rsidRPr="00E75DDB">
              <w:rPr>
                <w:rFonts w:cs="Arial"/>
              </w:rPr>
              <w:t xml:space="preserve">Destroy </w:t>
            </w:r>
            <w:r>
              <w:rPr>
                <w:rFonts w:cs="Arial"/>
              </w:rPr>
              <w:t>3</w:t>
            </w:r>
            <w:r w:rsidRPr="00E75DDB">
              <w:rPr>
                <w:rFonts w:cs="Arial"/>
              </w:rPr>
              <w:t xml:space="preserve"> years after </w:t>
            </w:r>
            <w:r>
              <w:rPr>
                <w:rFonts w:cs="Arial"/>
              </w:rPr>
              <w:t>final resolution of case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cs="Arial"/>
              </w:rPr>
              <w:t>onger retention is authorized if required for business use.</w:t>
            </w:r>
          </w:p>
        </w:tc>
        <w:tc>
          <w:tcPr>
            <w:tcW w:w="1302" w:type="dxa"/>
          </w:tcPr>
          <w:p w14:paraId="3245A15C" w14:textId="380582A9" w:rsidR="00D550DB" w:rsidRDefault="00D550DB" w:rsidP="00D550DB">
            <w:pPr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DAA-GRS-2018-0002-0009</w:t>
            </w:r>
          </w:p>
        </w:tc>
      </w:tr>
      <w:tr w:rsidR="00D550DB" w14:paraId="7C2267A1" w14:textId="77777777" w:rsidTr="00692E9F">
        <w:trPr>
          <w:cantSplit/>
        </w:trPr>
        <w:tc>
          <w:tcPr>
            <w:tcW w:w="690" w:type="dxa"/>
            <w:tcBorders>
              <w:top w:val="single" w:sz="4" w:space="0" w:color="auto"/>
            </w:tcBorders>
          </w:tcPr>
          <w:p w14:paraId="05241782" w14:textId="471998A5" w:rsidR="00D550DB" w:rsidRPr="00E75DDB" w:rsidRDefault="00D550DB" w:rsidP="00D550D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090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</w:tcBorders>
          </w:tcPr>
          <w:p w14:paraId="54A6874E" w14:textId="4AD7B1D8" w:rsidR="00D550DB" w:rsidRDefault="00D550DB" w:rsidP="00D550DB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Labor arbitration</w:t>
            </w:r>
            <w:r w:rsidRPr="00E60C15">
              <w:rPr>
                <w:rFonts w:cs="Arial"/>
                <w:b/>
              </w:rPr>
              <w:t xml:space="preserve"> (negotiated grievance procedure) c</w:t>
            </w:r>
            <w:r>
              <w:rPr>
                <w:rFonts w:cs="Arial"/>
                <w:b/>
              </w:rPr>
              <w:t>ase records.</w:t>
            </w:r>
          </w:p>
          <w:p w14:paraId="13A19434" w14:textId="77777777" w:rsidR="00D550DB" w:rsidRPr="00C8338C" w:rsidRDefault="00D550DB" w:rsidP="00D550DB">
            <w:pPr>
              <w:spacing w:after="0" w:line="240" w:lineRule="auto"/>
              <w:ind w:left="335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Records of </w:t>
            </w:r>
            <w:r>
              <w:t>workplace disputes</w:t>
            </w:r>
            <w:r>
              <w:rPr>
                <w:rFonts w:cs="Arial"/>
              </w:rPr>
              <w:t xml:space="preserve"> processed under negotiated grievance procedures and settled by either agreement or </w:t>
            </w:r>
            <w:r>
              <w:t>binding arbitration.</w:t>
            </w: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17E9F55A" w14:textId="77777777" w:rsidR="00D550DB" w:rsidRDefault="00D550DB" w:rsidP="00D550DB">
            <w:pPr>
              <w:tabs>
                <w:tab w:val="left" w:pos="5743"/>
              </w:tabs>
              <w:spacing w:after="0" w:line="240" w:lineRule="auto"/>
              <w:contextualSpacing/>
              <w:rPr>
                <w:rFonts w:cs="Arial"/>
              </w:rPr>
            </w:pPr>
            <w:r w:rsidRPr="00E75DDB">
              <w:rPr>
                <w:rFonts w:cs="Arial"/>
                <w:b/>
              </w:rPr>
              <w:t xml:space="preserve">Temporary.  </w:t>
            </w:r>
            <w:r w:rsidRPr="00E75DDB">
              <w:rPr>
                <w:rFonts w:cs="Arial"/>
              </w:rPr>
              <w:t xml:space="preserve">Destroy </w:t>
            </w:r>
            <w:r>
              <w:rPr>
                <w:rFonts w:cs="Arial"/>
              </w:rPr>
              <w:t>3</w:t>
            </w:r>
            <w:r w:rsidRPr="00E75DDB">
              <w:rPr>
                <w:rFonts w:cs="Arial"/>
              </w:rPr>
              <w:t xml:space="preserve"> years after </w:t>
            </w:r>
            <w:r>
              <w:rPr>
                <w:rFonts w:cs="Arial"/>
              </w:rPr>
              <w:t xml:space="preserve">close of case, </w:t>
            </w:r>
            <w:r>
              <w:rPr>
                <w:rFonts w:asciiTheme="minorHAnsi" w:eastAsia="Times New Roman" w:hAnsiTheme="minorHAnsi" w:cs="Arial"/>
              </w:rPr>
              <w:t>but l</w:t>
            </w:r>
            <w:r w:rsidRPr="00E75DDB">
              <w:rPr>
                <w:rFonts w:cs="Arial"/>
              </w:rPr>
              <w:t>onger retention is authorized if required for business use.</w:t>
            </w:r>
          </w:p>
          <w:p w14:paraId="483943A4" w14:textId="1C4D4F9E" w:rsidR="00692E9F" w:rsidRPr="00E75DDB" w:rsidRDefault="00692E9F" w:rsidP="00D550DB">
            <w:pPr>
              <w:tabs>
                <w:tab w:val="left" w:pos="5743"/>
              </w:tabs>
              <w:spacing w:after="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57E4B5E1" w14:textId="2AA7E03C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DAA-GRS-2018-0002-0010</w:t>
            </w:r>
          </w:p>
        </w:tc>
      </w:tr>
      <w:tr w:rsidR="00D550DB" w14:paraId="41C2294B" w14:textId="77777777" w:rsidTr="00692E9F">
        <w:trPr>
          <w:cantSplit/>
        </w:trPr>
        <w:tc>
          <w:tcPr>
            <w:tcW w:w="690" w:type="dxa"/>
            <w:tcBorders>
              <w:top w:val="single" w:sz="4" w:space="0" w:color="auto"/>
            </w:tcBorders>
          </w:tcPr>
          <w:p w14:paraId="5C7903FA" w14:textId="625314CB" w:rsidR="00D550DB" w:rsidRPr="00E75DDB" w:rsidRDefault="00D550DB" w:rsidP="00D550D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100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</w:tcBorders>
          </w:tcPr>
          <w:p w14:paraId="299A6CAE" w14:textId="42315AA6" w:rsidR="00D550DB" w:rsidRPr="00EC27DA" w:rsidRDefault="00D550DB" w:rsidP="00D550DB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>
              <w:rPr>
                <w:rFonts w:cs="Arial"/>
                <w:b/>
              </w:rPr>
              <w:t>Fe</w:t>
            </w:r>
            <w:r w:rsidRPr="00EC27DA">
              <w:rPr>
                <w:rFonts w:asciiTheme="minorHAnsi" w:hAnsiTheme="minorHAnsi" w:cs="Arial"/>
                <w:b/>
              </w:rPr>
              <w:t xml:space="preserve">deral Labor Relations </w:t>
            </w:r>
            <w:r>
              <w:rPr>
                <w:rFonts w:asciiTheme="minorHAnsi" w:hAnsiTheme="minorHAnsi" w:cs="Arial"/>
                <w:b/>
              </w:rPr>
              <w:t>Authority</w:t>
            </w:r>
            <w:r w:rsidRPr="00EC27DA">
              <w:rPr>
                <w:rFonts w:asciiTheme="minorHAnsi" w:hAnsiTheme="minorHAnsi" w:cs="Arial"/>
                <w:b/>
              </w:rPr>
              <w:t xml:space="preserve"> (FLR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EC27DA">
              <w:rPr>
                <w:rFonts w:asciiTheme="minorHAnsi" w:hAnsiTheme="minorHAnsi" w:cs="Arial"/>
                <w:b/>
              </w:rPr>
              <w:t>) case files.</w:t>
            </w:r>
          </w:p>
          <w:p w14:paraId="24482767" w14:textId="77777777" w:rsidR="00D550DB" w:rsidRPr="00774DE8" w:rsidRDefault="00D550DB" w:rsidP="00D550DB">
            <w:pPr>
              <w:spacing w:after="0" w:line="240" w:lineRule="auto"/>
              <w:ind w:left="245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Records of cases filed under provisions of the Federal Labor Relations Act concerning </w:t>
            </w:r>
            <w:r w:rsidRPr="00774DE8">
              <w:rPr>
                <w:rFonts w:asciiTheme="minorHAnsi" w:eastAsia="Times New Roman" w:hAnsiTheme="minorHAnsi"/>
              </w:rPr>
              <w:t>representation,</w:t>
            </w:r>
            <w:r>
              <w:rPr>
                <w:rFonts w:asciiTheme="minorHAnsi" w:eastAsia="Times New Roman" w:hAnsiTheme="minorHAnsi"/>
              </w:rPr>
              <w:t xml:space="preserve"> unfair labor practices,</w:t>
            </w:r>
            <w:r w:rsidRPr="00EC27DA">
              <w:rPr>
                <w:rFonts w:asciiTheme="minorHAnsi" w:eastAsia="Times New Roman" w:hAnsiTheme="minorHAnsi"/>
              </w:rPr>
              <w:t xml:space="preserve"> </w:t>
            </w:r>
            <w:r w:rsidRPr="00774DE8">
              <w:rPr>
                <w:rFonts w:asciiTheme="minorHAnsi" w:eastAsia="Times New Roman" w:hAnsiTheme="minorHAnsi"/>
              </w:rPr>
              <w:t>negotiability,</w:t>
            </w:r>
            <w:r w:rsidRPr="00EC27DA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and review of </w:t>
            </w:r>
            <w:r w:rsidRPr="00774DE8">
              <w:rPr>
                <w:rFonts w:asciiTheme="minorHAnsi" w:eastAsia="Times New Roman" w:hAnsiTheme="minorHAnsi"/>
              </w:rPr>
              <w:t>arbitration</w:t>
            </w:r>
            <w:r>
              <w:rPr>
                <w:rFonts w:asciiTheme="minorHAnsi" w:eastAsia="Times New Roman" w:hAnsiTheme="minorHAnsi"/>
              </w:rPr>
              <w:t xml:space="preserve"> awards.  May i</w:t>
            </w:r>
            <w:r w:rsidRPr="00EC27DA">
              <w:rPr>
                <w:rFonts w:asciiTheme="minorHAnsi" w:eastAsia="Times New Roman" w:hAnsiTheme="minorHAnsi"/>
              </w:rPr>
              <w:t>nclude:</w:t>
            </w:r>
          </w:p>
          <w:p w14:paraId="7F1C6C3C" w14:textId="77777777" w:rsidR="00D550DB" w:rsidRDefault="00D550DB" w:rsidP="00D55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15" w:hanging="270"/>
              <w:rPr>
                <w:rFonts w:cs="Arial"/>
              </w:rPr>
            </w:pPr>
            <w:r>
              <w:rPr>
                <w:rFonts w:cs="Arial"/>
              </w:rPr>
              <w:t>records of representation proceedings</w:t>
            </w:r>
          </w:p>
          <w:p w14:paraId="0071477E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 w:rsidRPr="00EC27DA">
              <w:rPr>
                <w:rFonts w:cs="Arial"/>
              </w:rPr>
              <w:t>pe</w:t>
            </w:r>
            <w:r>
              <w:rPr>
                <w:rFonts w:cs="Arial"/>
              </w:rPr>
              <w:t>titions, notice of petitions, cross-petitions, motions</w:t>
            </w:r>
          </w:p>
          <w:p w14:paraId="14D04C79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records documenting adequate showing of interest</w:t>
            </w:r>
          </w:p>
          <w:p w14:paraId="16126B11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challenges to the status of a labor organization</w:t>
            </w:r>
          </w:p>
          <w:p w14:paraId="5BA2377D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records of meetings, hearings, and prehearing conferences</w:t>
            </w:r>
          </w:p>
          <w:p w14:paraId="7937A377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statements of witnesses</w:t>
            </w:r>
          </w:p>
          <w:p w14:paraId="668707B6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dismissals of petitions</w:t>
            </w:r>
          </w:p>
          <w:p w14:paraId="653FB824" w14:textId="77777777" w:rsidR="00D550DB" w:rsidRDefault="00D550DB" w:rsidP="00D550D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 xml:space="preserve">decisions, orders </w:t>
            </w:r>
          </w:p>
          <w:p w14:paraId="588833EA" w14:textId="77777777" w:rsidR="00D550DB" w:rsidRDefault="00D550DB" w:rsidP="00D55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15" w:hanging="270"/>
              <w:rPr>
                <w:rFonts w:cs="Arial"/>
              </w:rPr>
            </w:pPr>
            <w:r>
              <w:rPr>
                <w:rFonts w:cs="Arial"/>
              </w:rPr>
              <w:t xml:space="preserve">records of </w:t>
            </w:r>
            <w:r>
              <w:rPr>
                <w:rFonts w:asciiTheme="minorHAnsi" w:eastAsia="Times New Roman" w:hAnsiTheme="minorHAnsi"/>
              </w:rPr>
              <w:t>unfair labor practices</w:t>
            </w:r>
            <w:r>
              <w:rPr>
                <w:rFonts w:cs="Arial"/>
              </w:rPr>
              <w:t xml:space="preserve"> proceedings</w:t>
            </w:r>
          </w:p>
          <w:p w14:paraId="7C3C74FE" w14:textId="77777777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charges/allegations of unfair labor practices, amendments, and supporting evidence</w:t>
            </w:r>
          </w:p>
          <w:p w14:paraId="36611E13" w14:textId="77777777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records of charges/allegations investigation, including subpoenas</w:t>
            </w:r>
          </w:p>
          <w:p w14:paraId="46CB84A9" w14:textId="36CB443B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complaints by FLRA Regional Director</w:t>
            </w:r>
          </w:p>
          <w:p w14:paraId="08AD255C" w14:textId="77777777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motions, responses, stipulations</w:t>
            </w:r>
          </w:p>
          <w:p w14:paraId="757EE55A" w14:textId="77777777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records of hearings</w:t>
            </w:r>
          </w:p>
          <w:p w14:paraId="2031B0F9" w14:textId="77777777" w:rsidR="00D550DB" w:rsidRDefault="00D550DB" w:rsidP="00D550D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rPr>
                <w:rFonts w:cs="Arial"/>
              </w:rPr>
              <w:t>records of decisions and settlements</w:t>
            </w:r>
          </w:p>
          <w:p w14:paraId="2D5EFCED" w14:textId="77777777" w:rsidR="00D550DB" w:rsidRDefault="00D550DB" w:rsidP="00D55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15" w:hanging="270"/>
              <w:rPr>
                <w:rFonts w:cs="Arial"/>
              </w:rPr>
            </w:pPr>
            <w:r>
              <w:rPr>
                <w:rFonts w:cs="Arial"/>
              </w:rPr>
              <w:t xml:space="preserve">records of </w:t>
            </w:r>
            <w:r w:rsidRPr="00774DE8">
              <w:rPr>
                <w:rFonts w:asciiTheme="minorHAnsi" w:eastAsia="Times New Roman" w:hAnsiTheme="minorHAnsi"/>
              </w:rPr>
              <w:t>negotiability</w:t>
            </w:r>
            <w:r>
              <w:rPr>
                <w:rFonts w:cs="Arial"/>
              </w:rPr>
              <w:t xml:space="preserve"> proceedings</w:t>
            </w:r>
          </w:p>
          <w:p w14:paraId="3019D9FA" w14:textId="77777777" w:rsidR="00D550DB" w:rsidRPr="00026C21" w:rsidRDefault="00D550DB" w:rsidP="00D55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petitions for review</w:t>
            </w:r>
          </w:p>
          <w:p w14:paraId="6ACC2967" w14:textId="77777777" w:rsidR="00D550DB" w:rsidRPr="00026C21" w:rsidRDefault="00D550DB" w:rsidP="00D55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records of post-petition conferences</w:t>
            </w:r>
          </w:p>
          <w:p w14:paraId="355D4F9A" w14:textId="77777777" w:rsidR="00D550DB" w:rsidRPr="00DD2404" w:rsidRDefault="00D550DB" w:rsidP="00D55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agencies’ statements of position, unions’ responses, and agencies’ counter-responses</w:t>
            </w:r>
          </w:p>
          <w:p w14:paraId="57C39219" w14:textId="77777777" w:rsidR="00D550DB" w:rsidRPr="00DD2404" w:rsidRDefault="00D550DB" w:rsidP="00D55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records of post-petition conferences</w:t>
            </w:r>
          </w:p>
          <w:p w14:paraId="04C8AA0B" w14:textId="77777777" w:rsidR="00D550DB" w:rsidRPr="00DD2404" w:rsidRDefault="00D550DB" w:rsidP="00D550D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decisions, orders</w:t>
            </w:r>
          </w:p>
          <w:p w14:paraId="21301D1F" w14:textId="77777777" w:rsidR="00D550DB" w:rsidRPr="00DD2404" w:rsidRDefault="00D550DB" w:rsidP="00D550D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15" w:hanging="270"/>
              <w:rPr>
                <w:rFonts w:cs="Arial"/>
              </w:rPr>
            </w:pPr>
            <w:r>
              <w:rPr>
                <w:rFonts w:cs="Arial"/>
              </w:rPr>
              <w:t>records of</w:t>
            </w:r>
            <w: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review of </w:t>
            </w:r>
            <w:r w:rsidRPr="00774DE8">
              <w:rPr>
                <w:rFonts w:asciiTheme="minorHAnsi" w:eastAsia="Times New Roman" w:hAnsiTheme="minorHAnsi"/>
              </w:rPr>
              <w:t>arbitration</w:t>
            </w:r>
            <w:r>
              <w:rPr>
                <w:rFonts w:asciiTheme="minorHAnsi" w:eastAsia="Times New Roman" w:hAnsiTheme="minorHAnsi"/>
              </w:rPr>
              <w:t xml:space="preserve"> awards</w:t>
            </w:r>
          </w:p>
          <w:p w14:paraId="4DD9FFC8" w14:textId="77777777" w:rsidR="00D550DB" w:rsidRPr="00DD2404" w:rsidRDefault="00D550DB" w:rsidP="00D55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exceptions to arbitrators’ award rendered pursuant to arbitrations</w:t>
            </w:r>
          </w:p>
          <w:p w14:paraId="3F368D79" w14:textId="77777777" w:rsidR="00D550DB" w:rsidRPr="00DD2404" w:rsidRDefault="00D550DB" w:rsidP="00D55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oppositions to exceptions</w:t>
            </w:r>
          </w:p>
          <w:p w14:paraId="2ADE316D" w14:textId="77777777" w:rsidR="00D550DB" w:rsidRPr="00ED1BB9" w:rsidRDefault="00D550DB" w:rsidP="00D55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determination of grounds for review</w:t>
            </w:r>
          </w:p>
          <w:p w14:paraId="291AED9A" w14:textId="77777777" w:rsidR="00D550DB" w:rsidRPr="00ED1BB9" w:rsidRDefault="00D550DB" w:rsidP="00D550D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85" w:hanging="270"/>
              <w:rPr>
                <w:rFonts w:cs="Arial"/>
              </w:rPr>
            </w:pPr>
            <w:r>
              <w:t>decisions, orders</w:t>
            </w:r>
          </w:p>
          <w:p w14:paraId="0919FFF8" w14:textId="77777777" w:rsidR="00D550DB" w:rsidRDefault="00D550DB" w:rsidP="00D550DB">
            <w:pPr>
              <w:spacing w:after="0" w:line="240" w:lineRule="auto"/>
              <w:ind w:left="155"/>
              <w:rPr>
                <w:rFonts w:cs="Arial"/>
              </w:rPr>
            </w:pPr>
          </w:p>
          <w:p w14:paraId="21A55E08" w14:textId="77777777" w:rsidR="00D550DB" w:rsidRDefault="00D550DB" w:rsidP="00D550DB">
            <w:pPr>
              <w:spacing w:after="0" w:line="240" w:lineRule="auto"/>
              <w:ind w:left="155"/>
              <w:rPr>
                <w:rFonts w:asciiTheme="minorHAnsi" w:hAnsiTheme="minorHAnsi" w:cs="Arial"/>
              </w:rPr>
            </w:pPr>
            <w:r w:rsidRPr="009E2381">
              <w:rPr>
                <w:rFonts w:asciiTheme="minorHAnsi" w:hAnsiTheme="minorHAnsi" w:cs="Arial"/>
                <w:b/>
              </w:rPr>
              <w:t>Exclusion</w:t>
            </w:r>
            <w:r>
              <w:rPr>
                <w:rFonts w:asciiTheme="minorHAnsi" w:hAnsiTheme="minorHAnsi" w:cs="Arial"/>
              </w:rPr>
              <w:t xml:space="preserve">:  </w:t>
            </w:r>
            <w:r w:rsidRPr="00AA6C5B">
              <w:rPr>
                <w:rFonts w:asciiTheme="minorHAnsi" w:hAnsiTheme="minorHAnsi" w:cs="Arial"/>
              </w:rPr>
              <w:t xml:space="preserve">Corresponding case files at </w:t>
            </w:r>
            <w:r>
              <w:rPr>
                <w:rFonts w:asciiTheme="minorHAnsi" w:hAnsiTheme="minorHAnsi" w:cs="Arial"/>
              </w:rPr>
              <w:t>FLRA</w:t>
            </w:r>
            <w:r w:rsidRPr="00AA6C5B">
              <w:rPr>
                <w:rFonts w:asciiTheme="minorHAnsi" w:hAnsiTheme="minorHAnsi" w:cs="Arial"/>
              </w:rPr>
              <w:t xml:space="preserve"> (must be scheduled by </w:t>
            </w:r>
            <w:r>
              <w:rPr>
                <w:rFonts w:asciiTheme="minorHAnsi" w:hAnsiTheme="minorHAnsi" w:cs="Arial"/>
              </w:rPr>
              <w:t>FLRA</w:t>
            </w:r>
            <w:r w:rsidRPr="00AA6C5B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>.</w:t>
            </w:r>
          </w:p>
          <w:p w14:paraId="457D8A76" w14:textId="54BBD77B" w:rsidR="00692E9F" w:rsidRPr="00ED1BB9" w:rsidRDefault="00692E9F" w:rsidP="00D550DB">
            <w:pPr>
              <w:spacing w:after="0" w:line="240" w:lineRule="auto"/>
              <w:ind w:left="155"/>
              <w:rPr>
                <w:rFonts w:cs="Arial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7C35A1A3" w14:textId="77777777" w:rsidR="00D550DB" w:rsidRPr="00E75DDB" w:rsidRDefault="00D550DB" w:rsidP="00D550DB">
            <w:pPr>
              <w:tabs>
                <w:tab w:val="left" w:pos="5743"/>
              </w:tabs>
              <w:spacing w:after="0" w:line="240" w:lineRule="auto"/>
              <w:contextualSpacing/>
              <w:rPr>
                <w:rFonts w:cs="Arial"/>
                <w:b/>
              </w:rPr>
            </w:pPr>
            <w:r w:rsidRPr="00E75DDB">
              <w:rPr>
                <w:rFonts w:cs="Arial"/>
                <w:b/>
              </w:rPr>
              <w:t xml:space="preserve">Temporary.  </w:t>
            </w:r>
            <w:r w:rsidRPr="00E75DDB">
              <w:rPr>
                <w:rFonts w:cs="Arial"/>
              </w:rPr>
              <w:t xml:space="preserve">Destroy </w:t>
            </w:r>
            <w:r>
              <w:rPr>
                <w:rFonts w:cs="Arial"/>
              </w:rPr>
              <w:t>3</w:t>
            </w:r>
            <w:r w:rsidRPr="00E75DDB">
              <w:rPr>
                <w:rFonts w:cs="Arial"/>
              </w:rPr>
              <w:t xml:space="preserve"> years after </w:t>
            </w:r>
            <w:r>
              <w:rPr>
                <w:rFonts w:cs="Arial"/>
              </w:rPr>
              <w:t>final resolution of case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cs="Arial"/>
              </w:rPr>
              <w:t>onger retention is authorized if required for business use.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14:paraId="3086E313" w14:textId="3A78A491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DAA-GRS-2018-0002-0011</w:t>
            </w:r>
          </w:p>
        </w:tc>
      </w:tr>
      <w:tr w:rsidR="00D550DB" w:rsidRPr="00E75DDB" w14:paraId="742924CB" w14:textId="77777777" w:rsidTr="00692E9F">
        <w:trPr>
          <w:cantSplit/>
        </w:trPr>
        <w:tc>
          <w:tcPr>
            <w:tcW w:w="690" w:type="dxa"/>
          </w:tcPr>
          <w:p w14:paraId="6724E8D0" w14:textId="5FCF45E1" w:rsidR="00D550DB" w:rsidRPr="00E75D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110</w:t>
            </w:r>
          </w:p>
        </w:tc>
        <w:tc>
          <w:tcPr>
            <w:tcW w:w="2250" w:type="dxa"/>
            <w:vMerge w:val="restart"/>
          </w:tcPr>
          <w:p w14:paraId="0E047019" w14:textId="77777777" w:rsidR="00D550DB" w:rsidRPr="00AA6C5B" w:rsidRDefault="00D550DB" w:rsidP="00D550D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b/>
                <w:sz w:val="22"/>
                <w:szCs w:val="22"/>
              </w:rPr>
              <w:t>EEO discrimination complaint case files</w:t>
            </w:r>
            <w:r w:rsidRPr="00AA6C5B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5B4D1E36" w14:textId="77777777" w:rsidR="00D550DB" w:rsidRPr="00AA6C5B" w:rsidRDefault="00D550DB" w:rsidP="00D550DB">
            <w:pPr>
              <w:pStyle w:val="Default"/>
              <w:ind w:left="215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Includes:</w:t>
            </w:r>
          </w:p>
          <w:p w14:paraId="388CE11F" w14:textId="77777777" w:rsidR="00D550DB" w:rsidRPr="00AA6C5B" w:rsidRDefault="00D550DB" w:rsidP="00D550DB">
            <w:pPr>
              <w:pStyle w:val="Default"/>
              <w:numPr>
                <w:ilvl w:val="0"/>
                <w:numId w:val="4"/>
              </w:numPr>
              <w:ind w:left="485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intake sheet</w:t>
            </w:r>
          </w:p>
          <w:p w14:paraId="0FA5447F" w14:textId="77777777" w:rsidR="00D550DB" w:rsidRPr="00AA6C5B" w:rsidRDefault="00D550DB" w:rsidP="00D550DB">
            <w:pPr>
              <w:pStyle w:val="Default"/>
              <w:numPr>
                <w:ilvl w:val="0"/>
                <w:numId w:val="4"/>
              </w:numPr>
              <w:ind w:left="485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summary report</w:t>
            </w:r>
          </w:p>
          <w:p w14:paraId="524174A2" w14:textId="77777777" w:rsidR="00D550DB" w:rsidRPr="00AA6C5B" w:rsidRDefault="00D550DB" w:rsidP="00D550DB">
            <w:pPr>
              <w:pStyle w:val="Default"/>
              <w:numPr>
                <w:ilvl w:val="0"/>
                <w:numId w:val="4"/>
              </w:numPr>
              <w:ind w:left="485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 xml:space="preserve">notes </w:t>
            </w:r>
          </w:p>
          <w:p w14:paraId="3424430B" w14:textId="77777777" w:rsidR="00D550DB" w:rsidRPr="00AA6C5B" w:rsidRDefault="00D550DB" w:rsidP="00D550DB">
            <w:pPr>
              <w:pStyle w:val="Default"/>
              <w:numPr>
                <w:ilvl w:val="0"/>
                <w:numId w:val="4"/>
              </w:numPr>
              <w:ind w:left="485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supporting documentation</w:t>
            </w:r>
          </w:p>
          <w:p w14:paraId="6E2CCED1" w14:textId="77777777" w:rsidR="00D550DB" w:rsidRPr="00AA6C5B" w:rsidRDefault="00D550DB" w:rsidP="00D550DB">
            <w:pPr>
              <w:pStyle w:val="Default"/>
              <w:numPr>
                <w:ilvl w:val="0"/>
                <w:numId w:val="4"/>
              </w:numPr>
              <w:ind w:left="485" w:hanging="270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correspondence</w:t>
            </w:r>
          </w:p>
        </w:tc>
        <w:tc>
          <w:tcPr>
            <w:tcW w:w="7380" w:type="dxa"/>
            <w:gridSpan w:val="2"/>
          </w:tcPr>
          <w:p w14:paraId="48070F40" w14:textId="746E6EBE" w:rsidR="00D550DB" w:rsidRPr="00AA6C5B" w:rsidRDefault="00D550DB" w:rsidP="00D550DB">
            <w:pPr>
              <w:spacing w:after="0" w:line="240" w:lineRule="auto"/>
              <w:ind w:left="20"/>
              <w:rPr>
                <w:rFonts w:asciiTheme="minorHAnsi" w:eastAsia="Times New Roman" w:hAnsiTheme="minorHAnsi" w:cs="Arial"/>
              </w:rPr>
            </w:pPr>
            <w:r w:rsidRPr="00AA6C5B">
              <w:rPr>
                <w:rFonts w:asciiTheme="minorHAnsi" w:eastAsia="Times New Roman" w:hAnsiTheme="minorHAnsi" w:cs="Arial"/>
                <w:b/>
              </w:rPr>
              <w:t>Informal process.</w:t>
            </w:r>
          </w:p>
          <w:p w14:paraId="51E0F6AC" w14:textId="77777777" w:rsidR="00D550DB" w:rsidRPr="00AA6C5B" w:rsidRDefault="00D550DB" w:rsidP="00D550DB">
            <w:pPr>
              <w:spacing w:after="0" w:line="240" w:lineRule="auto"/>
              <w:ind w:left="200"/>
              <w:rPr>
                <w:rFonts w:asciiTheme="minorHAnsi" w:eastAsia="Times New Roman" w:hAnsiTheme="minorHAnsi" w:cs="Arial"/>
              </w:rPr>
            </w:pPr>
            <w:r w:rsidRPr="00AA6C5B">
              <w:rPr>
                <w:rFonts w:asciiTheme="minorHAnsi" w:eastAsia="Times New Roman" w:hAnsiTheme="minorHAnsi" w:cs="Arial"/>
              </w:rPr>
              <w:t>Records of c</w:t>
            </w:r>
            <w:r w:rsidRPr="00AA6C5B">
              <w:rPr>
                <w:rFonts w:asciiTheme="minorHAnsi" w:hAnsiTheme="minorHAnsi" w:cs="Arial"/>
              </w:rPr>
              <w:t>ases that do not result in an EEO complaint, and cases resulting in a complaint but resolved prior to the formal process stage</w:t>
            </w:r>
            <w:r w:rsidRPr="00AA6C5B">
              <w:rPr>
                <w:rFonts w:asciiTheme="minorHAnsi" w:eastAsia="Times New Roman" w:hAnsiTheme="minorHAnsi" w:cs="Arial"/>
              </w:rPr>
              <w:t>.</w:t>
            </w:r>
          </w:p>
        </w:tc>
        <w:tc>
          <w:tcPr>
            <w:tcW w:w="2628" w:type="dxa"/>
          </w:tcPr>
          <w:p w14:paraId="232CB5E7" w14:textId="77777777" w:rsidR="00D550D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AA6C5B">
              <w:rPr>
                <w:rFonts w:asciiTheme="minorHAnsi" w:hAnsiTheme="minorHAnsi" w:cs="Arial"/>
                <w:b/>
              </w:rPr>
              <w:t>Temporary</w:t>
            </w:r>
            <w:r w:rsidRPr="00AA6C5B">
              <w:rPr>
                <w:rFonts w:asciiTheme="minorHAnsi" w:hAnsiTheme="minorHAnsi" w:cs="Arial"/>
              </w:rPr>
              <w:t>.  Destroy 3 years after resolution of case</w:t>
            </w:r>
            <w:r w:rsidRPr="00AA6C5B">
              <w:rPr>
                <w:rFonts w:asciiTheme="minorHAnsi" w:eastAsia="Times New Roman" w:hAnsiTheme="minorHAnsi" w:cs="Arial"/>
              </w:rPr>
              <w:t>, but longer retention is authorized if required for business use</w:t>
            </w:r>
            <w:r w:rsidRPr="00AA6C5B">
              <w:rPr>
                <w:rFonts w:asciiTheme="minorHAnsi" w:hAnsiTheme="minorHAnsi" w:cs="Arial"/>
                <w:b/>
              </w:rPr>
              <w:t>.</w:t>
            </w:r>
          </w:p>
          <w:p w14:paraId="16E469FD" w14:textId="119A13B3" w:rsidR="00692E9F" w:rsidRPr="00AA6C5B" w:rsidRDefault="00692E9F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02" w:type="dxa"/>
          </w:tcPr>
          <w:p w14:paraId="53C2D318" w14:textId="6B3946DE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DAA-GRS-2018-0002-0012</w:t>
            </w:r>
          </w:p>
        </w:tc>
      </w:tr>
      <w:tr w:rsidR="00D550DB" w:rsidRPr="00E75DDB" w14:paraId="11A5B0BD" w14:textId="77777777" w:rsidTr="00692E9F">
        <w:trPr>
          <w:cantSplit/>
          <w:trHeight w:val="577"/>
        </w:trPr>
        <w:tc>
          <w:tcPr>
            <w:tcW w:w="690" w:type="dxa"/>
          </w:tcPr>
          <w:p w14:paraId="69758138" w14:textId="08BB5E9A" w:rsidR="00D550DB" w:rsidRPr="00E75D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111</w:t>
            </w:r>
          </w:p>
        </w:tc>
        <w:tc>
          <w:tcPr>
            <w:tcW w:w="2250" w:type="dxa"/>
            <w:vMerge/>
          </w:tcPr>
          <w:p w14:paraId="5BEB3CC0" w14:textId="77777777" w:rsidR="00D550DB" w:rsidRPr="00AA6C5B" w:rsidRDefault="00D550DB" w:rsidP="00D550DB">
            <w:pPr>
              <w:spacing w:after="0" w:line="240" w:lineRule="auto"/>
              <w:ind w:left="215"/>
              <w:rPr>
                <w:rFonts w:asciiTheme="minorHAnsi" w:hAnsiTheme="minorHAnsi" w:cs="Arial"/>
              </w:rPr>
            </w:pPr>
          </w:p>
        </w:tc>
        <w:tc>
          <w:tcPr>
            <w:tcW w:w="7380" w:type="dxa"/>
            <w:gridSpan w:val="2"/>
          </w:tcPr>
          <w:p w14:paraId="6A8671CE" w14:textId="77777777" w:rsidR="00D550DB" w:rsidRPr="00AA6C5B" w:rsidRDefault="00D550DB" w:rsidP="00D550DB">
            <w:pPr>
              <w:spacing w:after="0" w:line="240" w:lineRule="auto"/>
              <w:ind w:left="20"/>
              <w:rPr>
                <w:rFonts w:asciiTheme="minorHAnsi" w:eastAsia="Times New Roman" w:hAnsiTheme="minorHAnsi" w:cs="Arial"/>
              </w:rPr>
            </w:pPr>
            <w:r w:rsidRPr="00AA6C5B">
              <w:rPr>
                <w:rFonts w:asciiTheme="minorHAnsi" w:eastAsia="Times New Roman" w:hAnsiTheme="minorHAnsi" w:cs="Arial"/>
                <w:b/>
              </w:rPr>
              <w:t>Formal process</w:t>
            </w:r>
            <w:r w:rsidRPr="00AA6C5B">
              <w:rPr>
                <w:rFonts w:asciiTheme="minorHAnsi" w:eastAsia="Times New Roman" w:hAnsiTheme="minorHAnsi" w:cs="Arial"/>
              </w:rPr>
              <w:t xml:space="preserve">. </w:t>
            </w:r>
          </w:p>
          <w:p w14:paraId="42C8E6CB" w14:textId="4E5ABFF5" w:rsidR="00D550DB" w:rsidRPr="00AA6C5B" w:rsidRDefault="00D550DB" w:rsidP="00D550DB">
            <w:pPr>
              <w:spacing w:after="0" w:line="240" w:lineRule="auto"/>
              <w:ind w:left="215"/>
              <w:rPr>
                <w:rFonts w:asciiTheme="minorHAnsi" w:hAnsiTheme="minorHAnsi" w:cs="Arial"/>
              </w:rPr>
            </w:pPr>
            <w:r w:rsidRPr="00AA6C5B">
              <w:rPr>
                <w:rFonts w:asciiTheme="minorHAnsi" w:eastAsia="Times New Roman" w:hAnsiTheme="minorHAnsi" w:cs="Arial"/>
              </w:rPr>
              <w:t xml:space="preserve">Records at originating agency generated in response to </w:t>
            </w:r>
            <w:r>
              <w:rPr>
                <w:rFonts w:asciiTheme="minorHAnsi" w:eastAsia="Times New Roman" w:hAnsiTheme="minorHAnsi" w:cs="Arial"/>
              </w:rPr>
              <w:t>formal complaints</w:t>
            </w:r>
            <w:r w:rsidRPr="00AA6C5B">
              <w:rPr>
                <w:rFonts w:asciiTheme="minorHAnsi" w:hAnsiTheme="minorHAnsi" w:cs="Arial"/>
              </w:rPr>
              <w:t xml:space="preserve"> resolved within the agency, by the Equal Employment Opportunity Commission, or by a U.S. Court.</w:t>
            </w:r>
            <w:r w:rsidRPr="00AA6C5B">
              <w:rPr>
                <w:rFonts w:asciiTheme="minorHAnsi" w:eastAsia="Times New Roman" w:hAnsiTheme="minorHAnsi" w:cs="Arial"/>
              </w:rPr>
              <w:t xml:space="preserve">  Includes records gathered in the preliminary informal process,</w:t>
            </w:r>
            <w:r w:rsidRPr="00AA6C5B">
              <w:rPr>
                <w:rFonts w:asciiTheme="minorHAnsi" w:hAnsiTheme="minorHAnsi" w:cs="Arial"/>
              </w:rPr>
              <w:t xml:space="preserve"> complaints, exhibits, withdrawal notices, copies of decisions, and records of hearings and meetings.</w:t>
            </w:r>
          </w:p>
          <w:p w14:paraId="304AD65C" w14:textId="77777777" w:rsidR="00D550DB" w:rsidRPr="00AA6C5B" w:rsidRDefault="00D550DB" w:rsidP="00D550DB">
            <w:pPr>
              <w:spacing w:after="0" w:line="240" w:lineRule="auto"/>
              <w:ind w:left="215"/>
              <w:rPr>
                <w:rFonts w:asciiTheme="minorHAnsi" w:hAnsiTheme="minorHAnsi" w:cs="Arial"/>
              </w:rPr>
            </w:pPr>
          </w:p>
          <w:p w14:paraId="3106E513" w14:textId="77777777" w:rsidR="00D550DB" w:rsidRDefault="00D550DB" w:rsidP="00D550DB">
            <w:pPr>
              <w:spacing w:after="0" w:line="240" w:lineRule="auto"/>
              <w:ind w:left="215"/>
              <w:rPr>
                <w:rFonts w:asciiTheme="minorHAnsi" w:hAnsiTheme="minorHAnsi" w:cs="Arial"/>
              </w:rPr>
            </w:pPr>
            <w:r w:rsidRPr="00AA6C5B">
              <w:rPr>
                <w:rFonts w:asciiTheme="minorHAnsi" w:hAnsiTheme="minorHAnsi" w:cs="Arial"/>
                <w:b/>
              </w:rPr>
              <w:t>Exclusion</w:t>
            </w:r>
            <w:r w:rsidRPr="00AA6C5B">
              <w:rPr>
                <w:rFonts w:asciiTheme="minorHAnsi" w:hAnsiTheme="minorHAnsi" w:cs="Arial"/>
              </w:rPr>
              <w:t>:  Corresponding case files at EEOC (must be scheduled by EEOC).</w:t>
            </w:r>
          </w:p>
          <w:p w14:paraId="420E4E61" w14:textId="77777777" w:rsidR="00692E9F" w:rsidRPr="00AA6C5B" w:rsidRDefault="00692E9F" w:rsidP="00D550DB">
            <w:pPr>
              <w:spacing w:after="0" w:line="240" w:lineRule="auto"/>
              <w:ind w:left="215"/>
              <w:rPr>
                <w:rFonts w:asciiTheme="minorHAnsi" w:hAnsiTheme="minorHAnsi" w:cs="Arial"/>
              </w:rPr>
            </w:pPr>
          </w:p>
        </w:tc>
        <w:tc>
          <w:tcPr>
            <w:tcW w:w="2628" w:type="dxa"/>
          </w:tcPr>
          <w:p w14:paraId="39E1B99A" w14:textId="64422147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AA6C5B">
              <w:rPr>
                <w:rFonts w:asciiTheme="minorHAnsi" w:hAnsiTheme="minorHAnsi" w:cs="Arial"/>
                <w:b/>
              </w:rPr>
              <w:t xml:space="preserve">Temporary.  </w:t>
            </w:r>
            <w:r w:rsidRPr="00AA6C5B">
              <w:rPr>
                <w:rFonts w:asciiTheme="minorHAnsi" w:hAnsiTheme="minorHAnsi" w:cs="Arial"/>
              </w:rPr>
              <w:t>Destroy 7 years after resolution of case</w:t>
            </w:r>
            <w:r w:rsidRPr="00AA6C5B">
              <w:rPr>
                <w:rFonts w:asciiTheme="minorHAnsi" w:eastAsia="Times New Roman" w:hAnsiTheme="minorHAnsi" w:cs="Arial"/>
              </w:rPr>
              <w:t>, but longer retention is authorized if required for business use.</w:t>
            </w:r>
          </w:p>
          <w:p w14:paraId="62BFAA69" w14:textId="5EF26483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302" w:type="dxa"/>
          </w:tcPr>
          <w:p w14:paraId="6DF957AE" w14:textId="0B4CEBDC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DAA-GRS-2018-0002-0013</w:t>
            </w:r>
          </w:p>
        </w:tc>
      </w:tr>
      <w:tr w:rsidR="00D550DB" w:rsidRPr="00E75DDB" w14:paraId="1018FB47" w14:textId="77777777" w:rsidTr="00692E9F">
        <w:trPr>
          <w:cantSplit/>
        </w:trPr>
        <w:tc>
          <w:tcPr>
            <w:tcW w:w="690" w:type="dxa"/>
          </w:tcPr>
          <w:p w14:paraId="1C7A0653" w14:textId="1A28C2E4" w:rsidR="00D550DB" w:rsidRPr="00E75DDB" w:rsidRDefault="00D550DB" w:rsidP="00D550D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120</w:t>
            </w:r>
          </w:p>
        </w:tc>
        <w:tc>
          <w:tcPr>
            <w:tcW w:w="9630" w:type="dxa"/>
            <w:gridSpan w:val="3"/>
          </w:tcPr>
          <w:p w14:paraId="10515275" w14:textId="7DE3E05D" w:rsidR="00D550DB" w:rsidRPr="00AA6C5B" w:rsidRDefault="00D550DB" w:rsidP="00D550DB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b/>
                <w:sz w:val="22"/>
                <w:szCs w:val="22"/>
              </w:rPr>
              <w:t>Records documenting contractor compliance with EEO regulations.</w:t>
            </w:r>
          </w:p>
          <w:p w14:paraId="1AD4FDBD" w14:textId="36367E0E" w:rsidR="00D550DB" w:rsidRPr="00425E58" w:rsidRDefault="00D550DB" w:rsidP="00D550DB">
            <w:pPr>
              <w:pStyle w:val="Default"/>
              <w:ind w:left="155"/>
              <w:rPr>
                <w:rFonts w:asciiTheme="minorHAnsi" w:hAnsiTheme="minorHAnsi" w:cs="Arial"/>
                <w:sz w:val="22"/>
                <w:szCs w:val="22"/>
              </w:rPr>
            </w:pPr>
            <w:r w:rsidRPr="00AA6C5B">
              <w:rPr>
                <w:rFonts w:asciiTheme="minorHAnsi" w:hAnsiTheme="minorHAnsi" w:cs="Arial"/>
                <w:sz w:val="22"/>
                <w:szCs w:val="22"/>
              </w:rPr>
              <w:t>Reviews, background documents, and correspondence relating to contractor employment practices.</w:t>
            </w:r>
          </w:p>
        </w:tc>
        <w:tc>
          <w:tcPr>
            <w:tcW w:w="2628" w:type="dxa"/>
          </w:tcPr>
          <w:p w14:paraId="72904B60" w14:textId="0AF4B4A9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AA6C5B">
              <w:rPr>
                <w:rFonts w:asciiTheme="minorHAnsi" w:hAnsiTheme="minorHAnsi" w:cs="Arial"/>
                <w:b/>
              </w:rPr>
              <w:t xml:space="preserve">Temporary.  </w:t>
            </w:r>
            <w:r w:rsidRPr="00AA6C5B">
              <w:rPr>
                <w:rFonts w:asciiTheme="minorHAnsi" w:hAnsiTheme="minorHAnsi" w:cs="Arial"/>
              </w:rPr>
              <w:t>Destroy when 7 years old</w:t>
            </w:r>
            <w:r w:rsidRPr="00AA6C5B">
              <w:rPr>
                <w:rFonts w:asciiTheme="minorHAnsi" w:eastAsia="Times New Roman" w:hAnsiTheme="minorHAnsi" w:cs="Arial"/>
              </w:rPr>
              <w:t>, but l</w:t>
            </w:r>
            <w:r w:rsidRPr="00AA6C5B">
              <w:rPr>
                <w:rFonts w:asciiTheme="minorHAnsi" w:hAnsiTheme="minorHAnsi" w:cs="Arial"/>
              </w:rPr>
              <w:t>onger retention is authorized if required for business use.</w:t>
            </w:r>
          </w:p>
          <w:p w14:paraId="78170E14" w14:textId="58038EC9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302" w:type="dxa"/>
          </w:tcPr>
          <w:p w14:paraId="27840DFA" w14:textId="416B8C0B" w:rsidR="00D550DB" w:rsidRPr="00AA6C5B" w:rsidRDefault="00D550DB" w:rsidP="00D550D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DAA-GRS-2018-0002-0014</w:t>
            </w:r>
          </w:p>
        </w:tc>
      </w:tr>
      <w:tr w:rsidR="00D550DB" w:rsidRPr="00E75DDB" w14:paraId="144C5027" w14:textId="77777777" w:rsidTr="00692E9F">
        <w:trPr>
          <w:cantSplit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2EBD78E6" w14:textId="4E8A02CD" w:rsidR="00D550DB" w:rsidRDefault="00D550DB" w:rsidP="00D550D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Pr="00E75DDB">
              <w:rPr>
                <w:rFonts w:cs="Arial"/>
              </w:rPr>
              <w:t>0</w:t>
            </w:r>
          </w:p>
          <w:p w14:paraId="2DC45BA3" w14:textId="4712DEEA" w:rsidR="00D550DB" w:rsidRPr="00E75DDB" w:rsidRDefault="00D550DB" w:rsidP="00D550D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FC3D2D" w14:textId="77777777" w:rsidR="00D550DB" w:rsidRPr="00E75DDB" w:rsidRDefault="00D550DB" w:rsidP="00D550DB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E75DDB">
              <w:rPr>
                <w:rFonts w:cs="Arial"/>
                <w:b/>
              </w:rPr>
              <w:t>Labor management relations agreement negotiation records.</w:t>
            </w:r>
          </w:p>
          <w:p w14:paraId="47C3D3B2" w14:textId="77777777" w:rsidR="00D550DB" w:rsidRDefault="00D550DB" w:rsidP="00D550DB">
            <w:pPr>
              <w:spacing w:after="0" w:line="240" w:lineRule="auto"/>
              <w:ind w:left="245"/>
              <w:contextualSpacing/>
              <w:rPr>
                <w:rFonts w:cs="Arial"/>
              </w:rPr>
            </w:pPr>
            <w:r w:rsidRPr="00E75DDB">
              <w:rPr>
                <w:rFonts w:cs="Arial"/>
              </w:rPr>
              <w:t>Records relating to negotiations with labor unions.  Includes:</w:t>
            </w:r>
          </w:p>
          <w:p w14:paraId="3E9D202B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negotiation agreements</w:t>
            </w:r>
          </w:p>
          <w:p w14:paraId="2CE7D68E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requests to bargain</w:t>
            </w:r>
          </w:p>
          <w:p w14:paraId="551EE39F" w14:textId="77777777" w:rsidR="00D550DB" w:rsidRPr="00E75DDB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E75DDB">
              <w:rPr>
                <w:rFonts w:asciiTheme="minorHAnsi" w:hAnsiTheme="minorHAnsi" w:cs="Arial"/>
              </w:rPr>
              <w:t>bargaining session records/notes</w:t>
            </w:r>
          </w:p>
          <w:p w14:paraId="68BF9C55" w14:textId="107E8FE2" w:rsidR="00D550DB" w:rsidRPr="00B450A0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B450A0">
              <w:rPr>
                <w:rFonts w:asciiTheme="minorHAnsi" w:hAnsiTheme="minorHAnsi" w:cs="Arial"/>
              </w:rPr>
              <w:t xml:space="preserve">correspondence, </w:t>
            </w:r>
            <w:r>
              <w:rPr>
                <w:rFonts w:asciiTheme="minorHAnsi" w:hAnsiTheme="minorHAnsi" w:cs="Arial"/>
              </w:rPr>
              <w:t>m</w:t>
            </w:r>
            <w:r w:rsidRPr="00B450A0">
              <w:rPr>
                <w:rFonts w:asciiTheme="minorHAnsi" w:hAnsiTheme="minorHAnsi" w:cs="Arial"/>
              </w:rPr>
              <w:t>emoranda</w:t>
            </w:r>
            <w:r>
              <w:rPr>
                <w:rFonts w:asciiTheme="minorHAnsi" w:hAnsiTheme="minorHAnsi" w:cs="Arial"/>
              </w:rPr>
              <w:t>, forms</w:t>
            </w:r>
          </w:p>
          <w:p w14:paraId="59BCAE59" w14:textId="681BC956" w:rsidR="00D550DB" w:rsidRPr="00B450A0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asciiTheme="minorHAnsi" w:hAnsiTheme="minorHAnsi" w:cs="Arial"/>
              </w:rPr>
            </w:pPr>
            <w:r w:rsidRPr="00B450A0">
              <w:rPr>
                <w:rFonts w:asciiTheme="minorHAnsi" w:hAnsiTheme="minorHAnsi" w:cs="Arial"/>
              </w:rPr>
              <w:t>reports</w:t>
            </w:r>
          </w:p>
          <w:p w14:paraId="31514966" w14:textId="77777777" w:rsidR="00D550DB" w:rsidRPr="00692E9F" w:rsidRDefault="00D550DB" w:rsidP="00D550DB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515" w:hanging="270"/>
              <w:rPr>
                <w:rFonts w:cs="Arial"/>
              </w:rPr>
            </w:pPr>
            <w:r w:rsidRPr="00E75DDB">
              <w:rPr>
                <w:rFonts w:asciiTheme="minorHAnsi" w:hAnsiTheme="minorHAnsi" w:cs="Arial"/>
              </w:rPr>
              <w:t>other records relating to the negotiated agreements and general relationship between management, employee unions and other groups</w:t>
            </w:r>
          </w:p>
          <w:p w14:paraId="6D8A728A" w14:textId="664AAC35" w:rsidR="00692E9F" w:rsidRPr="00E75DDB" w:rsidRDefault="00692E9F" w:rsidP="00692E9F">
            <w:pPr>
              <w:pStyle w:val="ListParagraph"/>
              <w:widowControl w:val="0"/>
              <w:spacing w:after="0" w:line="240" w:lineRule="auto"/>
              <w:ind w:left="515"/>
              <w:rPr>
                <w:rFonts w:cs="Arial"/>
              </w:rPr>
            </w:pPr>
          </w:p>
        </w:tc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</w:tcPr>
          <w:p w14:paraId="7358F80A" w14:textId="7633C2D0" w:rsidR="00D550DB" w:rsidRPr="00E75DDB" w:rsidRDefault="00D550DB" w:rsidP="00D550DB">
            <w:pPr>
              <w:tabs>
                <w:tab w:val="left" w:pos="5743"/>
              </w:tabs>
              <w:spacing w:after="0" w:line="240" w:lineRule="auto"/>
              <w:contextualSpacing/>
              <w:rPr>
                <w:rFonts w:cs="Arial"/>
              </w:rPr>
            </w:pPr>
            <w:r w:rsidRPr="00E75DDB">
              <w:rPr>
                <w:rFonts w:cs="Arial"/>
                <w:b/>
              </w:rPr>
              <w:t xml:space="preserve">Temporary.  </w:t>
            </w:r>
            <w:r w:rsidRPr="00E75DDB">
              <w:rPr>
                <w:rFonts w:cs="Arial"/>
              </w:rPr>
              <w:t>Destroy 5 years after expiration of agreement</w:t>
            </w:r>
            <w:r>
              <w:rPr>
                <w:rFonts w:cs="Arial"/>
              </w:rPr>
              <w:t xml:space="preserve"> or final resolution of case, as appropriate</w:t>
            </w:r>
            <w:r>
              <w:rPr>
                <w:rFonts w:asciiTheme="minorHAnsi" w:eastAsia="Times New Roman" w:hAnsiTheme="minorHAnsi" w:cs="Arial"/>
              </w:rPr>
              <w:t>, but l</w:t>
            </w:r>
            <w:r w:rsidRPr="00E75DDB">
              <w:rPr>
                <w:rFonts w:cs="Arial"/>
              </w:rPr>
              <w:t>onger retention is authorized if required for business use.</w:t>
            </w:r>
          </w:p>
          <w:p w14:paraId="3B57BDC2" w14:textId="68C3774E" w:rsidR="00D550DB" w:rsidRPr="00E75DDB" w:rsidRDefault="00D550DB" w:rsidP="00D550DB">
            <w:pPr>
              <w:tabs>
                <w:tab w:val="left" w:pos="5743"/>
              </w:tabs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14:paraId="301798C3" w14:textId="4ED889C0" w:rsidR="00D550DB" w:rsidRPr="00E75DDB" w:rsidRDefault="00D550DB" w:rsidP="00D550DB">
            <w:pPr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DAA-GRS-2018-0002-0015</w:t>
            </w:r>
          </w:p>
        </w:tc>
      </w:tr>
    </w:tbl>
    <w:p w14:paraId="01DFAE28" w14:textId="360FDF05" w:rsidR="00146961" w:rsidRPr="00A74B4E" w:rsidRDefault="00146961" w:rsidP="00170C09">
      <w:pPr>
        <w:spacing w:after="0" w:line="240" w:lineRule="auto"/>
        <w:rPr>
          <w:rFonts w:asciiTheme="minorHAnsi" w:hAnsiTheme="minorHAnsi" w:cs="Arial"/>
        </w:rPr>
      </w:pPr>
    </w:p>
    <w:sectPr w:rsidR="00146961" w:rsidRPr="00A74B4E" w:rsidSect="00485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1008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F8D86" w14:textId="77777777" w:rsidR="004855A4" w:rsidRDefault="004855A4" w:rsidP="008F3172">
      <w:pPr>
        <w:spacing w:after="0" w:line="240" w:lineRule="auto"/>
      </w:pPr>
      <w:r>
        <w:separator/>
      </w:r>
    </w:p>
  </w:endnote>
  <w:endnote w:type="continuationSeparator" w:id="0">
    <w:p w14:paraId="0CDDE07A" w14:textId="77777777" w:rsidR="004855A4" w:rsidRDefault="004855A4" w:rsidP="008F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7E45" w14:textId="77777777" w:rsidR="00C807D9" w:rsidRDefault="00C8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D2CA" w14:textId="77777777" w:rsidR="00C807D9" w:rsidRDefault="00C80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F228" w14:textId="77777777" w:rsidR="001A3F43" w:rsidRDefault="001A3F43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FBCB6AF" w14:textId="77777777" w:rsidR="001A3F43" w:rsidRDefault="001A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FB3E7" w14:textId="77777777" w:rsidR="004855A4" w:rsidRDefault="004855A4" w:rsidP="008F3172">
      <w:pPr>
        <w:spacing w:after="0" w:line="240" w:lineRule="auto"/>
      </w:pPr>
      <w:r>
        <w:separator/>
      </w:r>
    </w:p>
  </w:footnote>
  <w:footnote w:type="continuationSeparator" w:id="0">
    <w:p w14:paraId="6C22BAC2" w14:textId="77777777" w:rsidR="004855A4" w:rsidRDefault="004855A4" w:rsidP="008F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D47B" w14:textId="77777777" w:rsidR="00C807D9" w:rsidRDefault="00C8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599D" w14:textId="3F7AA24A" w:rsidR="001F68E7" w:rsidRPr="001F68E7" w:rsidRDefault="001F68E7" w:rsidP="001F68E7">
    <w:pPr>
      <w:pStyle w:val="Header"/>
      <w:tabs>
        <w:tab w:val="clear" w:pos="9360"/>
        <w:tab w:val="right" w:pos="14400"/>
      </w:tabs>
      <w:rPr>
        <w:b/>
        <w:sz w:val="20"/>
        <w:szCs w:val="20"/>
      </w:rPr>
    </w:pPr>
    <w:r w:rsidRPr="001F68E7">
      <w:rPr>
        <w:b/>
        <w:sz w:val="20"/>
        <w:szCs w:val="20"/>
      </w:rPr>
      <w:t>Transmittal No. 3</w:t>
    </w:r>
    <w:r w:rsidR="00346380">
      <w:rPr>
        <w:b/>
        <w:sz w:val="20"/>
        <w:szCs w:val="20"/>
      </w:rPr>
      <w:t>5</w:t>
    </w:r>
    <w:r w:rsidRPr="001F68E7">
      <w:rPr>
        <w:b/>
        <w:sz w:val="20"/>
        <w:szCs w:val="20"/>
      </w:rPr>
      <w:tab/>
    </w:r>
    <w:r w:rsidRPr="001F68E7">
      <w:rPr>
        <w:b/>
        <w:sz w:val="20"/>
        <w:szCs w:val="20"/>
      </w:rPr>
      <w:tab/>
      <w:t>General Records Schedule 2.</w:t>
    </w:r>
    <w:r>
      <w:rPr>
        <w:b/>
        <w:sz w:val="20"/>
        <w:szCs w:val="20"/>
      </w:rPr>
      <w:t>3</w:t>
    </w:r>
  </w:p>
  <w:p w14:paraId="33453DD9" w14:textId="07444A68" w:rsidR="001A3F43" w:rsidRPr="001F68E7" w:rsidRDefault="00C807D9" w:rsidP="001F68E7">
    <w:pPr>
      <w:pStyle w:val="Header"/>
    </w:pPr>
    <w:r>
      <w:rPr>
        <w:b/>
        <w:sz w:val="20"/>
        <w:szCs w:val="20"/>
      </w:rPr>
      <w:t>May</w:t>
    </w:r>
    <w:r w:rsidR="001F68E7">
      <w:rPr>
        <w:b/>
        <w:sz w:val="20"/>
        <w:szCs w:val="20"/>
      </w:rPr>
      <w:t xml:space="preserve"> 202</w:t>
    </w:r>
    <w:r w:rsidR="00346380">
      <w:rPr>
        <w:b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10" w14:textId="77777777" w:rsidR="004E4887" w:rsidRPr="00A31178" w:rsidRDefault="004E4887" w:rsidP="004E4887">
    <w:pPr>
      <w:pStyle w:val="Header"/>
      <w:tabs>
        <w:tab w:val="clear" w:pos="9360"/>
        <w:tab w:val="right" w:pos="14400"/>
      </w:tabs>
      <w:rPr>
        <w:b/>
        <w:bCs/>
        <w:sz w:val="20"/>
        <w:szCs w:val="20"/>
      </w:rPr>
    </w:pPr>
    <w:r w:rsidRPr="00A31178">
      <w:rPr>
        <w:b/>
        <w:bCs/>
        <w:sz w:val="20"/>
        <w:szCs w:val="20"/>
      </w:rPr>
      <w:t>Transmittal No. 2</w:t>
    </w:r>
    <w:r>
      <w:rPr>
        <w:b/>
        <w:bCs/>
        <w:sz w:val="20"/>
        <w:szCs w:val="20"/>
      </w:rPr>
      <w:t>8</w:t>
    </w:r>
    <w:r w:rsidRPr="00A31178">
      <w:rPr>
        <w:b/>
        <w:bCs/>
        <w:sz w:val="20"/>
        <w:szCs w:val="20"/>
      </w:rPr>
      <w:tab/>
    </w:r>
    <w:r w:rsidRPr="00A31178">
      <w:rPr>
        <w:b/>
        <w:bCs/>
        <w:sz w:val="20"/>
        <w:szCs w:val="20"/>
      </w:rPr>
      <w:tab/>
      <w:t>General Records Schedule</w:t>
    </w:r>
    <w:r>
      <w:rPr>
        <w:b/>
        <w:bCs/>
        <w:sz w:val="20"/>
        <w:szCs w:val="20"/>
      </w:rPr>
      <w:t xml:space="preserve"> 2</w:t>
    </w:r>
  </w:p>
  <w:p w14:paraId="40F0C834" w14:textId="77777777" w:rsidR="004E4887" w:rsidRPr="009A2316" w:rsidRDefault="004E4887" w:rsidP="004E4887">
    <w:pPr>
      <w:pStyle w:val="Header"/>
      <w:tabs>
        <w:tab w:val="right" w:pos="1440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July</w:t>
    </w:r>
    <w:r w:rsidRPr="00B43268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2017</w:t>
    </w:r>
  </w:p>
  <w:p w14:paraId="703D423D" w14:textId="77777777" w:rsidR="000C64AE" w:rsidRDefault="000C6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3E1"/>
    <w:multiLevelType w:val="hybridMultilevel"/>
    <w:tmpl w:val="98D813B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0C7C1728"/>
    <w:multiLevelType w:val="hybridMultilevel"/>
    <w:tmpl w:val="17A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142"/>
    <w:multiLevelType w:val="hybridMultilevel"/>
    <w:tmpl w:val="741CE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1F6"/>
    <w:multiLevelType w:val="hybridMultilevel"/>
    <w:tmpl w:val="9E9AE4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0F63"/>
    <w:multiLevelType w:val="hybridMultilevel"/>
    <w:tmpl w:val="EC3C6CFE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38E3217D"/>
    <w:multiLevelType w:val="hybridMultilevel"/>
    <w:tmpl w:val="E0D4B0B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43555F68"/>
    <w:multiLevelType w:val="hybridMultilevel"/>
    <w:tmpl w:val="FBF0EA8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7" w15:restartNumberingAfterBreak="0">
    <w:nsid w:val="461F577B"/>
    <w:multiLevelType w:val="hybridMultilevel"/>
    <w:tmpl w:val="BDAAC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B62D1"/>
    <w:multiLevelType w:val="hybridMultilevel"/>
    <w:tmpl w:val="500E836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 w15:restartNumberingAfterBreak="0">
    <w:nsid w:val="4BD865F7"/>
    <w:multiLevelType w:val="hybridMultilevel"/>
    <w:tmpl w:val="086455E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0" w15:restartNumberingAfterBreak="0">
    <w:nsid w:val="4F954331"/>
    <w:multiLevelType w:val="hybridMultilevel"/>
    <w:tmpl w:val="E11A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6298E"/>
    <w:multiLevelType w:val="hybridMultilevel"/>
    <w:tmpl w:val="B92C4FC6"/>
    <w:lvl w:ilvl="0" w:tplc="04090003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58E46CB6"/>
    <w:multiLevelType w:val="hybridMultilevel"/>
    <w:tmpl w:val="B48AAA80"/>
    <w:lvl w:ilvl="0" w:tplc="04090003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5EB169F2"/>
    <w:multiLevelType w:val="hybridMultilevel"/>
    <w:tmpl w:val="67C086E6"/>
    <w:lvl w:ilvl="0" w:tplc="04090003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4" w15:restartNumberingAfterBreak="0">
    <w:nsid w:val="5FCA1533"/>
    <w:multiLevelType w:val="hybridMultilevel"/>
    <w:tmpl w:val="D8A4AD66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5" w15:restartNumberingAfterBreak="0">
    <w:nsid w:val="648B074E"/>
    <w:multiLevelType w:val="multilevel"/>
    <w:tmpl w:val="B1301FD8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294DA1"/>
    <w:multiLevelType w:val="hybridMultilevel"/>
    <w:tmpl w:val="BC0ED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23F71"/>
    <w:multiLevelType w:val="hybridMultilevel"/>
    <w:tmpl w:val="1102FE0A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8" w15:restartNumberingAfterBreak="0">
    <w:nsid w:val="7C2855D9"/>
    <w:multiLevelType w:val="hybridMultilevel"/>
    <w:tmpl w:val="540A5F48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7EB67094"/>
    <w:multiLevelType w:val="multilevel"/>
    <w:tmpl w:val="5C20ADFA"/>
    <w:lvl w:ilvl="0">
      <w:start w:val="1"/>
      <w:numFmt w:val="bullet"/>
      <w:lvlText w:val="●"/>
      <w:lvlJc w:val="left"/>
      <w:pPr>
        <w:ind w:left="8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5" w:hanging="360"/>
      </w:pPr>
      <w:rPr>
        <w:rFonts w:ascii="Noto Sans Symbols" w:eastAsia="Noto Sans Symbols" w:hAnsi="Noto Sans Symbols" w:cs="Noto Sans Symbols"/>
      </w:rPr>
    </w:lvl>
  </w:abstractNum>
  <w:num w:numId="1" w16cid:durableId="1130898913">
    <w:abstractNumId w:val="8"/>
  </w:num>
  <w:num w:numId="2" w16cid:durableId="1887719214">
    <w:abstractNumId w:val="6"/>
  </w:num>
  <w:num w:numId="3" w16cid:durableId="1001741406">
    <w:abstractNumId w:val="9"/>
  </w:num>
  <w:num w:numId="4" w16cid:durableId="1077628987">
    <w:abstractNumId w:val="5"/>
  </w:num>
  <w:num w:numId="5" w16cid:durableId="1908420076">
    <w:abstractNumId w:val="14"/>
  </w:num>
  <w:num w:numId="6" w16cid:durableId="1638224574">
    <w:abstractNumId w:val="4"/>
  </w:num>
  <w:num w:numId="7" w16cid:durableId="1272858441">
    <w:abstractNumId w:val="17"/>
  </w:num>
  <w:num w:numId="8" w16cid:durableId="206642960">
    <w:abstractNumId w:val="0"/>
  </w:num>
  <w:num w:numId="9" w16cid:durableId="1929077634">
    <w:abstractNumId w:val="13"/>
  </w:num>
  <w:num w:numId="10" w16cid:durableId="266890244">
    <w:abstractNumId w:val="11"/>
  </w:num>
  <w:num w:numId="11" w16cid:durableId="633292111">
    <w:abstractNumId w:val="12"/>
  </w:num>
  <w:num w:numId="12" w16cid:durableId="31157985">
    <w:abstractNumId w:val="1"/>
  </w:num>
  <w:num w:numId="13" w16cid:durableId="1028602367">
    <w:abstractNumId w:val="18"/>
  </w:num>
  <w:num w:numId="14" w16cid:durableId="1848129765">
    <w:abstractNumId w:val="10"/>
  </w:num>
  <w:num w:numId="15" w16cid:durableId="1593855257">
    <w:abstractNumId w:val="7"/>
  </w:num>
  <w:num w:numId="16" w16cid:durableId="15036497">
    <w:abstractNumId w:val="16"/>
  </w:num>
  <w:num w:numId="17" w16cid:durableId="492530088">
    <w:abstractNumId w:val="2"/>
  </w:num>
  <w:num w:numId="18" w16cid:durableId="47076357">
    <w:abstractNumId w:val="3"/>
  </w:num>
  <w:num w:numId="19" w16cid:durableId="1339507435">
    <w:abstractNumId w:val="19"/>
  </w:num>
  <w:num w:numId="20" w16cid:durableId="2090156317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72"/>
    <w:rsid w:val="00000BB1"/>
    <w:rsid w:val="00003661"/>
    <w:rsid w:val="000074C3"/>
    <w:rsid w:val="000116C4"/>
    <w:rsid w:val="000125CA"/>
    <w:rsid w:val="00012C2C"/>
    <w:rsid w:val="00012CD7"/>
    <w:rsid w:val="000146D7"/>
    <w:rsid w:val="00015FB6"/>
    <w:rsid w:val="00017D4E"/>
    <w:rsid w:val="00022AAF"/>
    <w:rsid w:val="00026C21"/>
    <w:rsid w:val="0003150B"/>
    <w:rsid w:val="00035B97"/>
    <w:rsid w:val="00040FBD"/>
    <w:rsid w:val="00046B36"/>
    <w:rsid w:val="000477A7"/>
    <w:rsid w:val="00047A38"/>
    <w:rsid w:val="0005016B"/>
    <w:rsid w:val="000529C8"/>
    <w:rsid w:val="00055D21"/>
    <w:rsid w:val="00057935"/>
    <w:rsid w:val="00057A78"/>
    <w:rsid w:val="000622D7"/>
    <w:rsid w:val="00067FDF"/>
    <w:rsid w:val="00071704"/>
    <w:rsid w:val="00071BA6"/>
    <w:rsid w:val="00073339"/>
    <w:rsid w:val="00074FD4"/>
    <w:rsid w:val="00076098"/>
    <w:rsid w:val="00077386"/>
    <w:rsid w:val="0008414B"/>
    <w:rsid w:val="000847F2"/>
    <w:rsid w:val="00085892"/>
    <w:rsid w:val="00087E7E"/>
    <w:rsid w:val="00092271"/>
    <w:rsid w:val="00093079"/>
    <w:rsid w:val="000940A0"/>
    <w:rsid w:val="00094B92"/>
    <w:rsid w:val="000962B2"/>
    <w:rsid w:val="000970A7"/>
    <w:rsid w:val="000A2F0E"/>
    <w:rsid w:val="000C64AE"/>
    <w:rsid w:val="000C7C8F"/>
    <w:rsid w:val="000C7F4D"/>
    <w:rsid w:val="000D009F"/>
    <w:rsid w:val="000D7E6A"/>
    <w:rsid w:val="000E09C6"/>
    <w:rsid w:val="000E15C3"/>
    <w:rsid w:val="000E1902"/>
    <w:rsid w:val="000E3988"/>
    <w:rsid w:val="000F2B6C"/>
    <w:rsid w:val="001015D1"/>
    <w:rsid w:val="00101E71"/>
    <w:rsid w:val="00102989"/>
    <w:rsid w:val="00103F5C"/>
    <w:rsid w:val="00107F52"/>
    <w:rsid w:val="00124FE1"/>
    <w:rsid w:val="00126293"/>
    <w:rsid w:val="0013081A"/>
    <w:rsid w:val="00140144"/>
    <w:rsid w:val="001465C6"/>
    <w:rsid w:val="00146961"/>
    <w:rsid w:val="001475FF"/>
    <w:rsid w:val="00170C09"/>
    <w:rsid w:val="00172D9A"/>
    <w:rsid w:val="00172FB9"/>
    <w:rsid w:val="00174BAD"/>
    <w:rsid w:val="001758B4"/>
    <w:rsid w:val="00175AB7"/>
    <w:rsid w:val="0017658C"/>
    <w:rsid w:val="00182812"/>
    <w:rsid w:val="00183C02"/>
    <w:rsid w:val="00190785"/>
    <w:rsid w:val="00192930"/>
    <w:rsid w:val="00192934"/>
    <w:rsid w:val="001929E8"/>
    <w:rsid w:val="0019664C"/>
    <w:rsid w:val="00197F17"/>
    <w:rsid w:val="001A3F43"/>
    <w:rsid w:val="001A5B31"/>
    <w:rsid w:val="001B2207"/>
    <w:rsid w:val="001C3596"/>
    <w:rsid w:val="001D2911"/>
    <w:rsid w:val="001D6228"/>
    <w:rsid w:val="001D7618"/>
    <w:rsid w:val="001E0A24"/>
    <w:rsid w:val="001E2255"/>
    <w:rsid w:val="001E267E"/>
    <w:rsid w:val="001F0A9A"/>
    <w:rsid w:val="001F1752"/>
    <w:rsid w:val="001F2041"/>
    <w:rsid w:val="001F2529"/>
    <w:rsid w:val="001F68E7"/>
    <w:rsid w:val="0020048A"/>
    <w:rsid w:val="00211211"/>
    <w:rsid w:val="0021295A"/>
    <w:rsid w:val="002129CE"/>
    <w:rsid w:val="00215641"/>
    <w:rsid w:val="00217A0B"/>
    <w:rsid w:val="00226512"/>
    <w:rsid w:val="00230FD4"/>
    <w:rsid w:val="0023206B"/>
    <w:rsid w:val="00232C3C"/>
    <w:rsid w:val="002445D5"/>
    <w:rsid w:val="00244F4C"/>
    <w:rsid w:val="00250C62"/>
    <w:rsid w:val="0025142D"/>
    <w:rsid w:val="002543D3"/>
    <w:rsid w:val="00255672"/>
    <w:rsid w:val="002566DC"/>
    <w:rsid w:val="00260B92"/>
    <w:rsid w:val="00262000"/>
    <w:rsid w:val="00264596"/>
    <w:rsid w:val="00264B9A"/>
    <w:rsid w:val="00271423"/>
    <w:rsid w:val="0027372E"/>
    <w:rsid w:val="002755E0"/>
    <w:rsid w:val="002821DF"/>
    <w:rsid w:val="0028529E"/>
    <w:rsid w:val="00286849"/>
    <w:rsid w:val="0028732F"/>
    <w:rsid w:val="002902C4"/>
    <w:rsid w:val="0029058C"/>
    <w:rsid w:val="00290E4E"/>
    <w:rsid w:val="00295482"/>
    <w:rsid w:val="00297C53"/>
    <w:rsid w:val="002A4BAB"/>
    <w:rsid w:val="002A617F"/>
    <w:rsid w:val="002B0C8A"/>
    <w:rsid w:val="002B4E85"/>
    <w:rsid w:val="002B4ECE"/>
    <w:rsid w:val="002C45B8"/>
    <w:rsid w:val="002C528C"/>
    <w:rsid w:val="002C6450"/>
    <w:rsid w:val="002C7DA5"/>
    <w:rsid w:val="002D016F"/>
    <w:rsid w:val="002D2643"/>
    <w:rsid w:val="002D2801"/>
    <w:rsid w:val="002E6890"/>
    <w:rsid w:val="002E6F3F"/>
    <w:rsid w:val="002E7BCC"/>
    <w:rsid w:val="002F1B6A"/>
    <w:rsid w:val="002F2632"/>
    <w:rsid w:val="002F2AA8"/>
    <w:rsid w:val="002F4204"/>
    <w:rsid w:val="002F4F94"/>
    <w:rsid w:val="002F5B36"/>
    <w:rsid w:val="00303193"/>
    <w:rsid w:val="00304BEE"/>
    <w:rsid w:val="00315C3F"/>
    <w:rsid w:val="00317163"/>
    <w:rsid w:val="003237A9"/>
    <w:rsid w:val="0033338F"/>
    <w:rsid w:val="00333A4A"/>
    <w:rsid w:val="0033436D"/>
    <w:rsid w:val="00334A28"/>
    <w:rsid w:val="003364F5"/>
    <w:rsid w:val="00345F6F"/>
    <w:rsid w:val="00346380"/>
    <w:rsid w:val="00350776"/>
    <w:rsid w:val="00352B1F"/>
    <w:rsid w:val="003645EF"/>
    <w:rsid w:val="00366A0C"/>
    <w:rsid w:val="00366EE0"/>
    <w:rsid w:val="00373C40"/>
    <w:rsid w:val="00375D35"/>
    <w:rsid w:val="00376A60"/>
    <w:rsid w:val="00391B96"/>
    <w:rsid w:val="0039501E"/>
    <w:rsid w:val="003A52B1"/>
    <w:rsid w:val="003A680B"/>
    <w:rsid w:val="003B22FD"/>
    <w:rsid w:val="003B2BC1"/>
    <w:rsid w:val="003C3658"/>
    <w:rsid w:val="003C45E1"/>
    <w:rsid w:val="003C6193"/>
    <w:rsid w:val="003D0136"/>
    <w:rsid w:val="003D2BFF"/>
    <w:rsid w:val="003E200A"/>
    <w:rsid w:val="003E24C8"/>
    <w:rsid w:val="003E37EF"/>
    <w:rsid w:val="003E7243"/>
    <w:rsid w:val="003F4CC3"/>
    <w:rsid w:val="003F693F"/>
    <w:rsid w:val="004026CE"/>
    <w:rsid w:val="0041123C"/>
    <w:rsid w:val="00411CE4"/>
    <w:rsid w:val="0041530C"/>
    <w:rsid w:val="00416EC6"/>
    <w:rsid w:val="00420E57"/>
    <w:rsid w:val="00423C9C"/>
    <w:rsid w:val="00423E0C"/>
    <w:rsid w:val="00425E58"/>
    <w:rsid w:val="0042765A"/>
    <w:rsid w:val="00440D4E"/>
    <w:rsid w:val="0044511C"/>
    <w:rsid w:val="00454104"/>
    <w:rsid w:val="00457E5F"/>
    <w:rsid w:val="0047198E"/>
    <w:rsid w:val="0047558D"/>
    <w:rsid w:val="004756B4"/>
    <w:rsid w:val="00475716"/>
    <w:rsid w:val="004855A4"/>
    <w:rsid w:val="00485D96"/>
    <w:rsid w:val="00490567"/>
    <w:rsid w:val="0049170B"/>
    <w:rsid w:val="0049177D"/>
    <w:rsid w:val="004928BF"/>
    <w:rsid w:val="00493AE7"/>
    <w:rsid w:val="00496DB6"/>
    <w:rsid w:val="004A54D8"/>
    <w:rsid w:val="004A59DE"/>
    <w:rsid w:val="004A6A89"/>
    <w:rsid w:val="004A6F9A"/>
    <w:rsid w:val="004A7C16"/>
    <w:rsid w:val="004B6F63"/>
    <w:rsid w:val="004B7761"/>
    <w:rsid w:val="004C0277"/>
    <w:rsid w:val="004C3F2C"/>
    <w:rsid w:val="004C438F"/>
    <w:rsid w:val="004C536E"/>
    <w:rsid w:val="004C59C9"/>
    <w:rsid w:val="004C7901"/>
    <w:rsid w:val="004C7921"/>
    <w:rsid w:val="004D0316"/>
    <w:rsid w:val="004D3181"/>
    <w:rsid w:val="004D42E5"/>
    <w:rsid w:val="004E0187"/>
    <w:rsid w:val="004E2E44"/>
    <w:rsid w:val="004E4887"/>
    <w:rsid w:val="004F0A73"/>
    <w:rsid w:val="004F117B"/>
    <w:rsid w:val="004F292B"/>
    <w:rsid w:val="004F5F8D"/>
    <w:rsid w:val="00500B6B"/>
    <w:rsid w:val="005034AA"/>
    <w:rsid w:val="005107DC"/>
    <w:rsid w:val="00517BF1"/>
    <w:rsid w:val="0052028A"/>
    <w:rsid w:val="005206AC"/>
    <w:rsid w:val="00521927"/>
    <w:rsid w:val="00521A3F"/>
    <w:rsid w:val="00521DCB"/>
    <w:rsid w:val="00530706"/>
    <w:rsid w:val="00532555"/>
    <w:rsid w:val="00537A85"/>
    <w:rsid w:val="00542A3B"/>
    <w:rsid w:val="00543F61"/>
    <w:rsid w:val="005515B2"/>
    <w:rsid w:val="00552BD0"/>
    <w:rsid w:val="005535C5"/>
    <w:rsid w:val="0055524F"/>
    <w:rsid w:val="005559C5"/>
    <w:rsid w:val="00557DD6"/>
    <w:rsid w:val="005773DC"/>
    <w:rsid w:val="0058072D"/>
    <w:rsid w:val="0058364A"/>
    <w:rsid w:val="0058793D"/>
    <w:rsid w:val="005902CF"/>
    <w:rsid w:val="00591B3C"/>
    <w:rsid w:val="00594796"/>
    <w:rsid w:val="005949AD"/>
    <w:rsid w:val="005968BC"/>
    <w:rsid w:val="005A0F43"/>
    <w:rsid w:val="005A45A9"/>
    <w:rsid w:val="005A5D0E"/>
    <w:rsid w:val="005A5E08"/>
    <w:rsid w:val="005A6B2F"/>
    <w:rsid w:val="005A7F77"/>
    <w:rsid w:val="005B5F47"/>
    <w:rsid w:val="005B61F3"/>
    <w:rsid w:val="005B7823"/>
    <w:rsid w:val="005C0ED7"/>
    <w:rsid w:val="005C127F"/>
    <w:rsid w:val="005C3F3B"/>
    <w:rsid w:val="005C50ED"/>
    <w:rsid w:val="005D036F"/>
    <w:rsid w:val="005D0E80"/>
    <w:rsid w:val="005D3186"/>
    <w:rsid w:val="005D5795"/>
    <w:rsid w:val="005D5E96"/>
    <w:rsid w:val="005E0D69"/>
    <w:rsid w:val="005E13B3"/>
    <w:rsid w:val="005E4949"/>
    <w:rsid w:val="005F0660"/>
    <w:rsid w:val="005F7687"/>
    <w:rsid w:val="0060029D"/>
    <w:rsid w:val="00600BEC"/>
    <w:rsid w:val="0060196A"/>
    <w:rsid w:val="00602324"/>
    <w:rsid w:val="00606B7A"/>
    <w:rsid w:val="00614B49"/>
    <w:rsid w:val="00615461"/>
    <w:rsid w:val="0061547B"/>
    <w:rsid w:val="0062102D"/>
    <w:rsid w:val="00621E1E"/>
    <w:rsid w:val="006251AF"/>
    <w:rsid w:val="00625EBE"/>
    <w:rsid w:val="00632350"/>
    <w:rsid w:val="0063599D"/>
    <w:rsid w:val="00635C8F"/>
    <w:rsid w:val="00637511"/>
    <w:rsid w:val="006379DD"/>
    <w:rsid w:val="006406E7"/>
    <w:rsid w:val="00643453"/>
    <w:rsid w:val="00645349"/>
    <w:rsid w:val="00654C13"/>
    <w:rsid w:val="006564E3"/>
    <w:rsid w:val="00661603"/>
    <w:rsid w:val="00661899"/>
    <w:rsid w:val="00665C4F"/>
    <w:rsid w:val="00672FFC"/>
    <w:rsid w:val="00673426"/>
    <w:rsid w:val="00674CDB"/>
    <w:rsid w:val="006849C7"/>
    <w:rsid w:val="0068544F"/>
    <w:rsid w:val="00692573"/>
    <w:rsid w:val="00692E9F"/>
    <w:rsid w:val="00693DB6"/>
    <w:rsid w:val="0069537B"/>
    <w:rsid w:val="006972C8"/>
    <w:rsid w:val="006A1067"/>
    <w:rsid w:val="006A15A1"/>
    <w:rsid w:val="006A2CBF"/>
    <w:rsid w:val="006A3355"/>
    <w:rsid w:val="006A46AE"/>
    <w:rsid w:val="006A5269"/>
    <w:rsid w:val="006B0580"/>
    <w:rsid w:val="006B1E94"/>
    <w:rsid w:val="006B2E31"/>
    <w:rsid w:val="006C12C2"/>
    <w:rsid w:val="006C40B9"/>
    <w:rsid w:val="006C53EA"/>
    <w:rsid w:val="006C7A3C"/>
    <w:rsid w:val="006D1455"/>
    <w:rsid w:val="006D4A96"/>
    <w:rsid w:val="006E36F6"/>
    <w:rsid w:val="006E3AE5"/>
    <w:rsid w:val="006F3C20"/>
    <w:rsid w:val="006F53B1"/>
    <w:rsid w:val="00703392"/>
    <w:rsid w:val="0071421F"/>
    <w:rsid w:val="00714A6A"/>
    <w:rsid w:val="0071521A"/>
    <w:rsid w:val="00717C3D"/>
    <w:rsid w:val="00723F44"/>
    <w:rsid w:val="00736CD3"/>
    <w:rsid w:val="00737AEA"/>
    <w:rsid w:val="00740FA5"/>
    <w:rsid w:val="00742FC0"/>
    <w:rsid w:val="00745616"/>
    <w:rsid w:val="00746352"/>
    <w:rsid w:val="00756963"/>
    <w:rsid w:val="00761183"/>
    <w:rsid w:val="00761A26"/>
    <w:rsid w:val="007624FF"/>
    <w:rsid w:val="00762A2C"/>
    <w:rsid w:val="00763DAF"/>
    <w:rsid w:val="00763E19"/>
    <w:rsid w:val="007729E7"/>
    <w:rsid w:val="00774DE8"/>
    <w:rsid w:val="00774F87"/>
    <w:rsid w:val="00776B0C"/>
    <w:rsid w:val="007778A1"/>
    <w:rsid w:val="00783C27"/>
    <w:rsid w:val="00783CD5"/>
    <w:rsid w:val="007869EB"/>
    <w:rsid w:val="0079156E"/>
    <w:rsid w:val="007A1E35"/>
    <w:rsid w:val="007A34AC"/>
    <w:rsid w:val="007A7527"/>
    <w:rsid w:val="007B4B6A"/>
    <w:rsid w:val="007C0054"/>
    <w:rsid w:val="007C0E56"/>
    <w:rsid w:val="007C2501"/>
    <w:rsid w:val="007C6D71"/>
    <w:rsid w:val="007D029F"/>
    <w:rsid w:val="007D35F1"/>
    <w:rsid w:val="007D7EBC"/>
    <w:rsid w:val="007E2E2F"/>
    <w:rsid w:val="007E72D9"/>
    <w:rsid w:val="007E7637"/>
    <w:rsid w:val="007E7644"/>
    <w:rsid w:val="007F3C9F"/>
    <w:rsid w:val="007F44B9"/>
    <w:rsid w:val="007F51B1"/>
    <w:rsid w:val="007F6939"/>
    <w:rsid w:val="007F6C26"/>
    <w:rsid w:val="007F6FBB"/>
    <w:rsid w:val="0080238B"/>
    <w:rsid w:val="00803A25"/>
    <w:rsid w:val="00804EC6"/>
    <w:rsid w:val="008123EE"/>
    <w:rsid w:val="00813926"/>
    <w:rsid w:val="00814AEE"/>
    <w:rsid w:val="008173A5"/>
    <w:rsid w:val="00817A82"/>
    <w:rsid w:val="00821999"/>
    <w:rsid w:val="00823580"/>
    <w:rsid w:val="008248A9"/>
    <w:rsid w:val="00826ABC"/>
    <w:rsid w:val="00831277"/>
    <w:rsid w:val="008340C9"/>
    <w:rsid w:val="00836F7A"/>
    <w:rsid w:val="00836FB9"/>
    <w:rsid w:val="00841276"/>
    <w:rsid w:val="00841602"/>
    <w:rsid w:val="00842A84"/>
    <w:rsid w:val="00843809"/>
    <w:rsid w:val="008531A4"/>
    <w:rsid w:val="00854847"/>
    <w:rsid w:val="00855A92"/>
    <w:rsid w:val="00856F14"/>
    <w:rsid w:val="0086533E"/>
    <w:rsid w:val="0087185F"/>
    <w:rsid w:val="00872246"/>
    <w:rsid w:val="00873ADF"/>
    <w:rsid w:val="00876B6A"/>
    <w:rsid w:val="00877127"/>
    <w:rsid w:val="00877D44"/>
    <w:rsid w:val="008847F2"/>
    <w:rsid w:val="008847FC"/>
    <w:rsid w:val="00885C40"/>
    <w:rsid w:val="0089192B"/>
    <w:rsid w:val="008930ED"/>
    <w:rsid w:val="008A69E0"/>
    <w:rsid w:val="008B2C73"/>
    <w:rsid w:val="008B44EC"/>
    <w:rsid w:val="008B4D4E"/>
    <w:rsid w:val="008C0CFA"/>
    <w:rsid w:val="008C1F40"/>
    <w:rsid w:val="008C5D6C"/>
    <w:rsid w:val="008C6116"/>
    <w:rsid w:val="008D1771"/>
    <w:rsid w:val="008D5E90"/>
    <w:rsid w:val="008E280F"/>
    <w:rsid w:val="008E5714"/>
    <w:rsid w:val="008F2199"/>
    <w:rsid w:val="008F25AB"/>
    <w:rsid w:val="008F3172"/>
    <w:rsid w:val="008F32F4"/>
    <w:rsid w:val="00902AF9"/>
    <w:rsid w:val="00903BF8"/>
    <w:rsid w:val="00903EF0"/>
    <w:rsid w:val="0090533F"/>
    <w:rsid w:val="009073C5"/>
    <w:rsid w:val="0091042F"/>
    <w:rsid w:val="009105AC"/>
    <w:rsid w:val="00911810"/>
    <w:rsid w:val="009124BE"/>
    <w:rsid w:val="00913396"/>
    <w:rsid w:val="009209B1"/>
    <w:rsid w:val="009237B0"/>
    <w:rsid w:val="00924457"/>
    <w:rsid w:val="00924AF2"/>
    <w:rsid w:val="00924D51"/>
    <w:rsid w:val="00924EEF"/>
    <w:rsid w:val="00927845"/>
    <w:rsid w:val="00927C01"/>
    <w:rsid w:val="00927D3E"/>
    <w:rsid w:val="0093030E"/>
    <w:rsid w:val="0093179A"/>
    <w:rsid w:val="009336DD"/>
    <w:rsid w:val="00934918"/>
    <w:rsid w:val="00934C33"/>
    <w:rsid w:val="00934E59"/>
    <w:rsid w:val="00935619"/>
    <w:rsid w:val="00940988"/>
    <w:rsid w:val="00944505"/>
    <w:rsid w:val="00944BB0"/>
    <w:rsid w:val="00946B18"/>
    <w:rsid w:val="00946BDB"/>
    <w:rsid w:val="00950950"/>
    <w:rsid w:val="00950A59"/>
    <w:rsid w:val="009539CE"/>
    <w:rsid w:val="00953F6C"/>
    <w:rsid w:val="00957C23"/>
    <w:rsid w:val="00960119"/>
    <w:rsid w:val="00965EE5"/>
    <w:rsid w:val="00967B53"/>
    <w:rsid w:val="00973F41"/>
    <w:rsid w:val="00977AE9"/>
    <w:rsid w:val="0098383E"/>
    <w:rsid w:val="0098623F"/>
    <w:rsid w:val="00993D53"/>
    <w:rsid w:val="00994FD7"/>
    <w:rsid w:val="009A5228"/>
    <w:rsid w:val="009A6B4E"/>
    <w:rsid w:val="009B35E8"/>
    <w:rsid w:val="009B4081"/>
    <w:rsid w:val="009B697F"/>
    <w:rsid w:val="009B7A7A"/>
    <w:rsid w:val="009C29A4"/>
    <w:rsid w:val="009C2A8E"/>
    <w:rsid w:val="009C40E1"/>
    <w:rsid w:val="009C5120"/>
    <w:rsid w:val="009E1742"/>
    <w:rsid w:val="009E2381"/>
    <w:rsid w:val="009E3D41"/>
    <w:rsid w:val="009E45C5"/>
    <w:rsid w:val="009E7679"/>
    <w:rsid w:val="009F3A73"/>
    <w:rsid w:val="009F7868"/>
    <w:rsid w:val="00A0100C"/>
    <w:rsid w:val="00A0113E"/>
    <w:rsid w:val="00A05C41"/>
    <w:rsid w:val="00A21C9B"/>
    <w:rsid w:val="00A21E7A"/>
    <w:rsid w:val="00A21F8B"/>
    <w:rsid w:val="00A23B80"/>
    <w:rsid w:val="00A24BA2"/>
    <w:rsid w:val="00A53013"/>
    <w:rsid w:val="00A56A26"/>
    <w:rsid w:val="00A57098"/>
    <w:rsid w:val="00A62648"/>
    <w:rsid w:val="00A74B4E"/>
    <w:rsid w:val="00A75615"/>
    <w:rsid w:val="00A770FC"/>
    <w:rsid w:val="00A80DE9"/>
    <w:rsid w:val="00A817B6"/>
    <w:rsid w:val="00A83D64"/>
    <w:rsid w:val="00A84B16"/>
    <w:rsid w:val="00A855DA"/>
    <w:rsid w:val="00A92003"/>
    <w:rsid w:val="00A93AB7"/>
    <w:rsid w:val="00A94744"/>
    <w:rsid w:val="00A94CD3"/>
    <w:rsid w:val="00AA1263"/>
    <w:rsid w:val="00AA18F7"/>
    <w:rsid w:val="00AA5FC5"/>
    <w:rsid w:val="00AA61FB"/>
    <w:rsid w:val="00AA6C5B"/>
    <w:rsid w:val="00AB318F"/>
    <w:rsid w:val="00AB3A58"/>
    <w:rsid w:val="00AB3B99"/>
    <w:rsid w:val="00AB77FF"/>
    <w:rsid w:val="00AC0A6F"/>
    <w:rsid w:val="00AC1FAB"/>
    <w:rsid w:val="00AC4789"/>
    <w:rsid w:val="00AC583D"/>
    <w:rsid w:val="00AD0CCE"/>
    <w:rsid w:val="00AD4461"/>
    <w:rsid w:val="00AD4E3D"/>
    <w:rsid w:val="00AE147C"/>
    <w:rsid w:val="00AE30C0"/>
    <w:rsid w:val="00AE5F19"/>
    <w:rsid w:val="00AE6E62"/>
    <w:rsid w:val="00AE7C7F"/>
    <w:rsid w:val="00AE7F9A"/>
    <w:rsid w:val="00AF6464"/>
    <w:rsid w:val="00B02449"/>
    <w:rsid w:val="00B02652"/>
    <w:rsid w:val="00B12D87"/>
    <w:rsid w:val="00B14CB7"/>
    <w:rsid w:val="00B14EB3"/>
    <w:rsid w:val="00B15F7C"/>
    <w:rsid w:val="00B2111E"/>
    <w:rsid w:val="00B2193F"/>
    <w:rsid w:val="00B23194"/>
    <w:rsid w:val="00B363E8"/>
    <w:rsid w:val="00B429FB"/>
    <w:rsid w:val="00B450A0"/>
    <w:rsid w:val="00B45E21"/>
    <w:rsid w:val="00B4759D"/>
    <w:rsid w:val="00B52B9F"/>
    <w:rsid w:val="00B55700"/>
    <w:rsid w:val="00B55FC1"/>
    <w:rsid w:val="00B56974"/>
    <w:rsid w:val="00B7273B"/>
    <w:rsid w:val="00B7436C"/>
    <w:rsid w:val="00B75E2E"/>
    <w:rsid w:val="00B762CB"/>
    <w:rsid w:val="00B7647D"/>
    <w:rsid w:val="00B77898"/>
    <w:rsid w:val="00B804F9"/>
    <w:rsid w:val="00B82776"/>
    <w:rsid w:val="00B8578D"/>
    <w:rsid w:val="00B873DF"/>
    <w:rsid w:val="00B92E74"/>
    <w:rsid w:val="00B936C2"/>
    <w:rsid w:val="00B958F9"/>
    <w:rsid w:val="00B95F86"/>
    <w:rsid w:val="00B97958"/>
    <w:rsid w:val="00B97972"/>
    <w:rsid w:val="00BA2D54"/>
    <w:rsid w:val="00BB4D00"/>
    <w:rsid w:val="00BB50CD"/>
    <w:rsid w:val="00BC1184"/>
    <w:rsid w:val="00BC11E3"/>
    <w:rsid w:val="00BC7F69"/>
    <w:rsid w:val="00BD2427"/>
    <w:rsid w:val="00BD25D0"/>
    <w:rsid w:val="00BD3612"/>
    <w:rsid w:val="00BD3F7C"/>
    <w:rsid w:val="00BD52DD"/>
    <w:rsid w:val="00BD5705"/>
    <w:rsid w:val="00BD7C4C"/>
    <w:rsid w:val="00BE0867"/>
    <w:rsid w:val="00BE1755"/>
    <w:rsid w:val="00BE4EE1"/>
    <w:rsid w:val="00BE7487"/>
    <w:rsid w:val="00BF05DF"/>
    <w:rsid w:val="00BF45C0"/>
    <w:rsid w:val="00C033C9"/>
    <w:rsid w:val="00C068F0"/>
    <w:rsid w:val="00C06B48"/>
    <w:rsid w:val="00C11FD5"/>
    <w:rsid w:val="00C12D75"/>
    <w:rsid w:val="00C16AEA"/>
    <w:rsid w:val="00C16B04"/>
    <w:rsid w:val="00C23BA0"/>
    <w:rsid w:val="00C242AA"/>
    <w:rsid w:val="00C245D7"/>
    <w:rsid w:val="00C34A77"/>
    <w:rsid w:val="00C3502F"/>
    <w:rsid w:val="00C42DDE"/>
    <w:rsid w:val="00C4460F"/>
    <w:rsid w:val="00C45407"/>
    <w:rsid w:val="00C50525"/>
    <w:rsid w:val="00C537C5"/>
    <w:rsid w:val="00C57FA2"/>
    <w:rsid w:val="00C7311E"/>
    <w:rsid w:val="00C76956"/>
    <w:rsid w:val="00C807D9"/>
    <w:rsid w:val="00C81677"/>
    <w:rsid w:val="00C8338C"/>
    <w:rsid w:val="00C84706"/>
    <w:rsid w:val="00C87CAC"/>
    <w:rsid w:val="00C92F3E"/>
    <w:rsid w:val="00C92FED"/>
    <w:rsid w:val="00C95047"/>
    <w:rsid w:val="00C96ED5"/>
    <w:rsid w:val="00C9795D"/>
    <w:rsid w:val="00CA112E"/>
    <w:rsid w:val="00CA273B"/>
    <w:rsid w:val="00CA6C0F"/>
    <w:rsid w:val="00CB273B"/>
    <w:rsid w:val="00CB2C70"/>
    <w:rsid w:val="00CB77F8"/>
    <w:rsid w:val="00CC5E86"/>
    <w:rsid w:val="00CD0C0A"/>
    <w:rsid w:val="00CD5360"/>
    <w:rsid w:val="00CD53F5"/>
    <w:rsid w:val="00CD5F34"/>
    <w:rsid w:val="00CD7270"/>
    <w:rsid w:val="00CD7F22"/>
    <w:rsid w:val="00CE3235"/>
    <w:rsid w:val="00CE4D56"/>
    <w:rsid w:val="00CF129E"/>
    <w:rsid w:val="00CF3BED"/>
    <w:rsid w:val="00CF6F92"/>
    <w:rsid w:val="00D0192E"/>
    <w:rsid w:val="00D02061"/>
    <w:rsid w:val="00D02EC2"/>
    <w:rsid w:val="00D105B6"/>
    <w:rsid w:val="00D10B88"/>
    <w:rsid w:val="00D12563"/>
    <w:rsid w:val="00D1275C"/>
    <w:rsid w:val="00D13FC0"/>
    <w:rsid w:val="00D165D3"/>
    <w:rsid w:val="00D167E2"/>
    <w:rsid w:val="00D21E13"/>
    <w:rsid w:val="00D2384A"/>
    <w:rsid w:val="00D24FB5"/>
    <w:rsid w:val="00D25424"/>
    <w:rsid w:val="00D31317"/>
    <w:rsid w:val="00D3714D"/>
    <w:rsid w:val="00D43CC4"/>
    <w:rsid w:val="00D51B1F"/>
    <w:rsid w:val="00D52C5E"/>
    <w:rsid w:val="00D53125"/>
    <w:rsid w:val="00D550DB"/>
    <w:rsid w:val="00D5679B"/>
    <w:rsid w:val="00D60314"/>
    <w:rsid w:val="00D634A4"/>
    <w:rsid w:val="00D64514"/>
    <w:rsid w:val="00D64C48"/>
    <w:rsid w:val="00D667B3"/>
    <w:rsid w:val="00D70519"/>
    <w:rsid w:val="00D75A83"/>
    <w:rsid w:val="00D83C1A"/>
    <w:rsid w:val="00D8576B"/>
    <w:rsid w:val="00D8671D"/>
    <w:rsid w:val="00D8784E"/>
    <w:rsid w:val="00D87961"/>
    <w:rsid w:val="00D91296"/>
    <w:rsid w:val="00D91B62"/>
    <w:rsid w:val="00D92878"/>
    <w:rsid w:val="00D96616"/>
    <w:rsid w:val="00D96DBB"/>
    <w:rsid w:val="00DA4C6E"/>
    <w:rsid w:val="00DB7983"/>
    <w:rsid w:val="00DC68B5"/>
    <w:rsid w:val="00DD1231"/>
    <w:rsid w:val="00DD1AAA"/>
    <w:rsid w:val="00DD1D3B"/>
    <w:rsid w:val="00DD2404"/>
    <w:rsid w:val="00DE05A3"/>
    <w:rsid w:val="00DE3EDD"/>
    <w:rsid w:val="00DE4BE2"/>
    <w:rsid w:val="00DF6896"/>
    <w:rsid w:val="00DF7142"/>
    <w:rsid w:val="00E0583E"/>
    <w:rsid w:val="00E05B8B"/>
    <w:rsid w:val="00E10F2C"/>
    <w:rsid w:val="00E120AA"/>
    <w:rsid w:val="00E14312"/>
    <w:rsid w:val="00E16957"/>
    <w:rsid w:val="00E172DD"/>
    <w:rsid w:val="00E22508"/>
    <w:rsid w:val="00E231EA"/>
    <w:rsid w:val="00E24CD1"/>
    <w:rsid w:val="00E2596B"/>
    <w:rsid w:val="00E27C72"/>
    <w:rsid w:val="00E31F64"/>
    <w:rsid w:val="00E36346"/>
    <w:rsid w:val="00E372B1"/>
    <w:rsid w:val="00E4039B"/>
    <w:rsid w:val="00E4052D"/>
    <w:rsid w:val="00E4085B"/>
    <w:rsid w:val="00E425DC"/>
    <w:rsid w:val="00E428D4"/>
    <w:rsid w:val="00E4317B"/>
    <w:rsid w:val="00E43EDE"/>
    <w:rsid w:val="00E50987"/>
    <w:rsid w:val="00E50FD8"/>
    <w:rsid w:val="00E51686"/>
    <w:rsid w:val="00E54583"/>
    <w:rsid w:val="00E60C15"/>
    <w:rsid w:val="00E612F7"/>
    <w:rsid w:val="00E64B58"/>
    <w:rsid w:val="00E65752"/>
    <w:rsid w:val="00E71393"/>
    <w:rsid w:val="00E731D6"/>
    <w:rsid w:val="00E756A0"/>
    <w:rsid w:val="00E75DDB"/>
    <w:rsid w:val="00E9088C"/>
    <w:rsid w:val="00E95798"/>
    <w:rsid w:val="00E965ED"/>
    <w:rsid w:val="00EA2290"/>
    <w:rsid w:val="00EA629B"/>
    <w:rsid w:val="00EB15DE"/>
    <w:rsid w:val="00EB50CC"/>
    <w:rsid w:val="00EB7E33"/>
    <w:rsid w:val="00EC27DA"/>
    <w:rsid w:val="00EC3E7A"/>
    <w:rsid w:val="00EC430C"/>
    <w:rsid w:val="00EC460E"/>
    <w:rsid w:val="00ED1BB9"/>
    <w:rsid w:val="00ED2320"/>
    <w:rsid w:val="00ED4577"/>
    <w:rsid w:val="00ED4684"/>
    <w:rsid w:val="00ED4770"/>
    <w:rsid w:val="00EE0D80"/>
    <w:rsid w:val="00EE1C6D"/>
    <w:rsid w:val="00EE257D"/>
    <w:rsid w:val="00EE502E"/>
    <w:rsid w:val="00EE5A5D"/>
    <w:rsid w:val="00EF2CF3"/>
    <w:rsid w:val="00EF6F7F"/>
    <w:rsid w:val="00EF766C"/>
    <w:rsid w:val="00F01A0A"/>
    <w:rsid w:val="00F054A3"/>
    <w:rsid w:val="00F07063"/>
    <w:rsid w:val="00F10509"/>
    <w:rsid w:val="00F111A0"/>
    <w:rsid w:val="00F13ABD"/>
    <w:rsid w:val="00F14E89"/>
    <w:rsid w:val="00F14E93"/>
    <w:rsid w:val="00F21732"/>
    <w:rsid w:val="00F21888"/>
    <w:rsid w:val="00F235AE"/>
    <w:rsid w:val="00F265B1"/>
    <w:rsid w:val="00F27C27"/>
    <w:rsid w:val="00F305FA"/>
    <w:rsid w:val="00F359B3"/>
    <w:rsid w:val="00F369D4"/>
    <w:rsid w:val="00F4240B"/>
    <w:rsid w:val="00F443E8"/>
    <w:rsid w:val="00F51ECA"/>
    <w:rsid w:val="00F53CAE"/>
    <w:rsid w:val="00F54AAD"/>
    <w:rsid w:val="00F662BB"/>
    <w:rsid w:val="00F70D89"/>
    <w:rsid w:val="00F83FAD"/>
    <w:rsid w:val="00F84E02"/>
    <w:rsid w:val="00F864BC"/>
    <w:rsid w:val="00F90A39"/>
    <w:rsid w:val="00F94F1C"/>
    <w:rsid w:val="00F95C40"/>
    <w:rsid w:val="00FA1268"/>
    <w:rsid w:val="00FA1738"/>
    <w:rsid w:val="00FA7B90"/>
    <w:rsid w:val="00FB30B9"/>
    <w:rsid w:val="00FB37C8"/>
    <w:rsid w:val="00FB3A4E"/>
    <w:rsid w:val="00FB4805"/>
    <w:rsid w:val="00FB604D"/>
    <w:rsid w:val="00FC1B3B"/>
    <w:rsid w:val="00FC21AD"/>
    <w:rsid w:val="00FC2614"/>
    <w:rsid w:val="00FE619E"/>
    <w:rsid w:val="00FF086F"/>
    <w:rsid w:val="00FF3786"/>
    <w:rsid w:val="00FF3E64"/>
    <w:rsid w:val="00FF5A43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C3CF3"/>
  <w15:docId w15:val="{76AD5146-7735-4CC2-BBC8-63B73B8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172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83C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CD5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CD5"/>
    <w:rPr>
      <w:rFonts w:ascii="Times New Roman" w:eastAsia="Times New Roman" w:hAnsi="Times New Roman"/>
      <w:b/>
      <w:bCs/>
    </w:rPr>
  </w:style>
  <w:style w:type="character" w:styleId="Strong">
    <w:name w:val="Strong"/>
    <w:basedOn w:val="DefaultParagraphFont"/>
    <w:uiPriority w:val="22"/>
    <w:qFormat/>
    <w:rsid w:val="00552BD0"/>
    <w:rPr>
      <w:b/>
      <w:bCs/>
    </w:rPr>
  </w:style>
  <w:style w:type="character" w:styleId="Emphasis">
    <w:name w:val="Emphasis"/>
    <w:basedOn w:val="DefaultParagraphFont"/>
    <w:uiPriority w:val="20"/>
    <w:qFormat/>
    <w:rsid w:val="00B804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F25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29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uiPriority w:val="99"/>
    <w:rsid w:val="006849C7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</w:rPr>
  </w:style>
  <w:style w:type="character" w:customStyle="1" w:styleId="description">
    <w:name w:val="description"/>
    <w:basedOn w:val="DefaultParagraphFont"/>
    <w:rsid w:val="009B7A7A"/>
  </w:style>
  <w:style w:type="paragraph" w:customStyle="1" w:styleId="Default">
    <w:name w:val="Default"/>
    <w:rsid w:val="00614B4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4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C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0E398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F44B9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F4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7311E"/>
  </w:style>
  <w:style w:type="character" w:customStyle="1" w:styleId="il">
    <w:name w:val="il"/>
    <w:basedOn w:val="DefaultParagraphFont"/>
    <w:rsid w:val="00C7311E"/>
  </w:style>
  <w:style w:type="character" w:customStyle="1" w:styleId="tgc">
    <w:name w:val="_tgc"/>
    <w:basedOn w:val="DefaultParagraphFont"/>
    <w:rsid w:val="000F2B6C"/>
  </w:style>
  <w:style w:type="character" w:styleId="Hyperlink">
    <w:name w:val="Hyperlink"/>
    <w:basedOn w:val="DefaultParagraphFont"/>
    <w:uiPriority w:val="99"/>
    <w:unhideWhenUsed/>
    <w:rsid w:val="0030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44C67-8BDF-467B-8505-E1B66161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9227</Characters>
  <Application>Microsoft Office Word</Application>
  <DocSecurity>0</DocSecurity>
  <Lines>341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Archives and Records Administration</dc:creator>
  <cp:lastModifiedBy>Katherene Kim</cp:lastModifiedBy>
  <cp:revision>3</cp:revision>
  <dcterms:created xsi:type="dcterms:W3CDTF">2024-04-16T13:25:00Z</dcterms:created>
  <dcterms:modified xsi:type="dcterms:W3CDTF">2024-05-02T18:42:00Z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3beb8d4ea117314ff2334341cfcfeea34debb441a3a9402a24cd5d7f23bf60c0</vt:lpwstr>
  </property>
</Properties>
</file>