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116" w:rsidRPr="00CF18E5" w:rsidRDefault="00D53116">
      <w:pPr>
        <w:spacing w:after="240"/>
        <w:rPr>
          <w:rFonts w:ascii="Times New Roman" w:eastAsia="Times New Roman" w:hAnsi="Times New Roman" w:cs="Times New Roman"/>
          <w:sz w:val="24"/>
          <w:szCs w:val="24"/>
        </w:rPr>
      </w:pPr>
    </w:p>
    <w:tbl>
      <w:tblPr>
        <w:tblStyle w:val="25"/>
        <w:tblW w:w="9360" w:type="dxa"/>
        <w:tblLayout w:type="fixed"/>
        <w:tblLook w:val="0400" w:firstRow="0" w:lastRow="0" w:firstColumn="0" w:lastColumn="0" w:noHBand="0" w:noVBand="1"/>
      </w:tblPr>
      <w:tblGrid>
        <w:gridCol w:w="9360"/>
      </w:tblGrid>
      <w:tr w:rsidR="00D53116" w:rsidRPr="00CF18E5">
        <w:tc>
          <w:tcPr>
            <w:tcW w:w="9360" w:type="dxa"/>
          </w:tcPr>
          <w:p w:rsidR="00D53116" w:rsidRPr="00CF18E5" w:rsidRDefault="00C5039D">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r w:rsidRPr="00CF18E5">
              <w:rPr>
                <w:rFonts w:ascii="Times New Roman" w:eastAsia="Times New Roman" w:hAnsi="Times New Roman" w:cs="Times New Roman"/>
                <w:noProof/>
                <w:color w:val="000000"/>
                <w:sz w:val="24"/>
                <w:szCs w:val="24"/>
              </w:rPr>
              <w:drawing>
                <wp:inline distT="0" distB="0" distL="0" distR="0">
                  <wp:extent cx="4657725" cy="800100"/>
                  <wp:effectExtent l="0" t="0" r="0" b="0"/>
                  <wp:docPr id="22" name="image50.png" descr="https://lh6.googleusercontent.com/8aeljT0jcVYgGi0pcOMntXrQ2Qcd0pG-vxW0qJAFM2I1xw7QO3J3qoC5wmCQApDoKqwAi11O9M7bJwNpguy_S_2xStNEhgO4hyakLs0fmMa6eva7hk1nAV1zIdT5BuA26pCxxHuvidF9yZ_N6Q"/>
                  <wp:cNvGraphicFramePr/>
                  <a:graphic xmlns:a="http://schemas.openxmlformats.org/drawingml/2006/main">
                    <a:graphicData uri="http://schemas.openxmlformats.org/drawingml/2006/picture">
                      <pic:pic xmlns:pic="http://schemas.openxmlformats.org/drawingml/2006/picture">
                        <pic:nvPicPr>
                          <pic:cNvPr id="0" name="image50.png" descr="https://lh6.googleusercontent.com/8aeljT0jcVYgGi0pcOMntXrQ2Qcd0pG-vxW0qJAFM2I1xw7QO3J3qoC5wmCQApDoKqwAi11O9M7bJwNpguy_S_2xStNEhgO4hyakLs0fmMa6eva7hk1nAV1zIdT5BuA26pCxxHuvidF9yZ_N6Q"/>
                          <pic:cNvPicPr preferRelativeResize="0"/>
                        </pic:nvPicPr>
                        <pic:blipFill>
                          <a:blip r:embed="rId8"/>
                          <a:srcRect/>
                          <a:stretch>
                            <a:fillRect/>
                          </a:stretch>
                        </pic:blipFill>
                        <pic:spPr>
                          <a:xfrm>
                            <a:off x="0" y="0"/>
                            <a:ext cx="4657725" cy="800100"/>
                          </a:xfrm>
                          <a:prstGeom prst="rect">
                            <a:avLst/>
                          </a:prstGeom>
                          <a:ln/>
                        </pic:spPr>
                      </pic:pic>
                    </a:graphicData>
                  </a:graphic>
                </wp:inline>
              </w:drawing>
            </w:r>
          </w:p>
        </w:tc>
      </w:tr>
      <w:tr w:rsidR="00D53116" w:rsidRPr="00CF18E5">
        <w:trPr>
          <w:trHeight w:val="480"/>
        </w:trPr>
        <w:tc>
          <w:tcPr>
            <w:tcW w:w="9360" w:type="dxa"/>
            <w:vAlign w:val="center"/>
          </w:tcPr>
          <w:p w:rsidR="00D53116" w:rsidRPr="00CF18E5" w:rsidRDefault="00D53116">
            <w:pPr>
              <w:rPr>
                <w:rFonts w:ascii="Times New Roman" w:eastAsia="Times New Roman" w:hAnsi="Times New Roman" w:cs="Times New Roman"/>
                <w:sz w:val="24"/>
                <w:szCs w:val="24"/>
              </w:rPr>
            </w:pPr>
          </w:p>
        </w:tc>
      </w:tr>
      <w:tr w:rsidR="00D53116" w:rsidRPr="00CF18E5">
        <w:trPr>
          <w:trHeight w:val="1500"/>
        </w:trPr>
        <w:tc>
          <w:tcPr>
            <w:tcW w:w="9360" w:type="dxa"/>
            <w:vAlign w:val="center"/>
          </w:tcPr>
          <w:p w:rsidR="00D53116" w:rsidRPr="00622110" w:rsidRDefault="00D53116">
            <w:pPr>
              <w:rPr>
                <w:rFonts w:ascii="Times New Roman" w:eastAsia="Times New Roman" w:hAnsi="Times New Roman" w:cs="Times New Roman"/>
                <w:sz w:val="60"/>
                <w:szCs w:val="60"/>
              </w:rPr>
            </w:pPr>
          </w:p>
          <w:p w:rsidR="00D53116" w:rsidRPr="00622110" w:rsidRDefault="00C5039D">
            <w:pPr>
              <w:pBdr>
                <w:top w:val="nil"/>
                <w:left w:val="nil"/>
                <w:bottom w:val="nil"/>
                <w:right w:val="nil"/>
                <w:between w:val="nil"/>
              </w:pBdr>
              <w:spacing w:after="200" w:line="240" w:lineRule="auto"/>
              <w:jc w:val="center"/>
              <w:rPr>
                <w:rFonts w:ascii="Times New Roman" w:eastAsia="Times New Roman" w:hAnsi="Times New Roman" w:cs="Times New Roman"/>
                <w:color w:val="000000"/>
                <w:sz w:val="60"/>
                <w:szCs w:val="60"/>
              </w:rPr>
            </w:pPr>
            <w:r w:rsidRPr="00622110">
              <w:rPr>
                <w:rFonts w:ascii="Times New Roman" w:eastAsia="Times New Roman" w:hAnsi="Times New Roman" w:cs="Times New Roman"/>
                <w:color w:val="000000"/>
                <w:sz w:val="60"/>
                <w:szCs w:val="60"/>
              </w:rPr>
              <w:t>DRAFT</w:t>
            </w:r>
          </w:p>
          <w:p w:rsidR="00D53116" w:rsidRPr="00622110" w:rsidRDefault="00C5039D">
            <w:pPr>
              <w:pBdr>
                <w:top w:val="nil"/>
                <w:left w:val="nil"/>
                <w:bottom w:val="nil"/>
                <w:right w:val="nil"/>
                <w:between w:val="nil"/>
              </w:pBdr>
              <w:spacing w:after="200" w:line="240" w:lineRule="auto"/>
              <w:jc w:val="center"/>
              <w:rPr>
                <w:rFonts w:ascii="Times New Roman" w:eastAsia="Times New Roman" w:hAnsi="Times New Roman" w:cs="Times New Roman"/>
                <w:color w:val="000000"/>
                <w:sz w:val="60"/>
                <w:szCs w:val="60"/>
              </w:rPr>
            </w:pPr>
            <w:r w:rsidRPr="00622110">
              <w:rPr>
                <w:rFonts w:ascii="Times New Roman" w:eastAsia="Times New Roman" w:hAnsi="Times New Roman" w:cs="Times New Roman"/>
                <w:color w:val="000000"/>
                <w:sz w:val="60"/>
                <w:szCs w:val="60"/>
              </w:rPr>
              <w:t>NARA Federal Electronic Records Modernization Initiative (FERMI)</w:t>
            </w:r>
          </w:p>
          <w:p w:rsidR="00D53116" w:rsidRPr="00622110" w:rsidRDefault="00D53116">
            <w:pPr>
              <w:rPr>
                <w:rFonts w:ascii="Times New Roman" w:eastAsia="Times New Roman" w:hAnsi="Times New Roman" w:cs="Times New Roman"/>
                <w:sz w:val="60"/>
                <w:szCs w:val="60"/>
              </w:rPr>
            </w:pPr>
          </w:p>
          <w:p w:rsidR="00D53116" w:rsidRPr="00622110" w:rsidRDefault="00C5039D" w:rsidP="00D144E5">
            <w:pPr>
              <w:pBdr>
                <w:top w:val="nil"/>
                <w:left w:val="nil"/>
                <w:bottom w:val="nil"/>
                <w:right w:val="nil"/>
                <w:between w:val="nil"/>
              </w:pBdr>
              <w:spacing w:after="200" w:line="240" w:lineRule="auto"/>
              <w:jc w:val="center"/>
              <w:rPr>
                <w:rFonts w:ascii="Times New Roman" w:eastAsia="Times New Roman" w:hAnsi="Times New Roman" w:cs="Times New Roman"/>
                <w:sz w:val="60"/>
                <w:szCs w:val="60"/>
              </w:rPr>
            </w:pPr>
            <w:r w:rsidRPr="00622110">
              <w:rPr>
                <w:rFonts w:ascii="Times New Roman" w:eastAsia="Times New Roman" w:hAnsi="Times New Roman" w:cs="Times New Roman"/>
                <w:color w:val="000000"/>
                <w:sz w:val="60"/>
                <w:szCs w:val="60"/>
              </w:rPr>
              <w:t xml:space="preserve">Use Cases for </w:t>
            </w:r>
            <w:r w:rsidR="00D144E5" w:rsidRPr="00622110">
              <w:rPr>
                <w:rFonts w:ascii="Times New Roman" w:eastAsia="Times New Roman" w:hAnsi="Times New Roman" w:cs="Times New Roman"/>
                <w:sz w:val="60"/>
                <w:szCs w:val="60"/>
              </w:rPr>
              <w:t>Capture</w:t>
            </w:r>
          </w:p>
        </w:tc>
      </w:tr>
      <w:tr w:rsidR="00D53116" w:rsidRPr="00CF18E5">
        <w:trPr>
          <w:trHeight w:val="1440"/>
        </w:trPr>
        <w:tc>
          <w:tcPr>
            <w:tcW w:w="9360" w:type="dxa"/>
            <w:vAlign w:val="center"/>
          </w:tcPr>
          <w:p w:rsidR="00D53116" w:rsidRPr="00CF18E5" w:rsidRDefault="00315B26" w:rsidP="00315B26">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w:t>
            </w:r>
            <w:r w:rsidR="00F30541" w:rsidRPr="00CF18E5">
              <w:rPr>
                <w:rFonts w:ascii="Times New Roman" w:eastAsia="Times New Roman" w:hAnsi="Times New Roman" w:cs="Times New Roman"/>
                <w:color w:val="000000"/>
                <w:sz w:val="24"/>
                <w:szCs w:val="24"/>
              </w:rPr>
              <w:t xml:space="preserve"> </w:t>
            </w:r>
            <w:r w:rsidR="00C53D3B">
              <w:rPr>
                <w:rFonts w:ascii="Times New Roman" w:eastAsia="Times New Roman" w:hAnsi="Times New Roman" w:cs="Times New Roman"/>
                <w:color w:val="000000"/>
                <w:sz w:val="24"/>
                <w:szCs w:val="24"/>
              </w:rPr>
              <w:t>2020</w:t>
            </w:r>
          </w:p>
        </w:tc>
      </w:tr>
    </w:tbl>
    <w:p w:rsidR="00D53116" w:rsidRPr="00CF18E5" w:rsidRDefault="00D53116">
      <w:pPr>
        <w:spacing w:after="240"/>
        <w:rPr>
          <w:rFonts w:ascii="Times New Roman" w:eastAsia="Times New Roman" w:hAnsi="Times New Roman" w:cs="Times New Roman"/>
          <w:sz w:val="24"/>
          <w:szCs w:val="24"/>
        </w:rPr>
      </w:pPr>
    </w:p>
    <w:p w:rsidR="000346CB" w:rsidRPr="00CF18E5" w:rsidRDefault="000346CB">
      <w:pPr>
        <w:spacing w:after="240"/>
        <w:rPr>
          <w:rFonts w:ascii="Times New Roman" w:eastAsia="Times New Roman" w:hAnsi="Times New Roman" w:cs="Times New Roman"/>
          <w:sz w:val="24"/>
          <w:szCs w:val="24"/>
        </w:rPr>
      </w:pPr>
    </w:p>
    <w:p w:rsidR="00D53116" w:rsidRPr="00CF18E5" w:rsidRDefault="00C5039D">
      <w:pPr>
        <w:rPr>
          <w:rFonts w:ascii="Times New Roman" w:eastAsia="Times New Roman" w:hAnsi="Times New Roman" w:cs="Times New Roman"/>
          <w:b/>
          <w:color w:val="2F5496"/>
          <w:sz w:val="24"/>
          <w:szCs w:val="24"/>
        </w:rPr>
      </w:pPr>
      <w:r w:rsidRPr="00CF18E5">
        <w:rPr>
          <w:rFonts w:ascii="Times New Roman" w:hAnsi="Times New Roman" w:cs="Times New Roman"/>
          <w:sz w:val="24"/>
          <w:szCs w:val="24"/>
        </w:rPr>
        <w:br w:type="page"/>
      </w:r>
    </w:p>
    <w:p w:rsidR="00D53116" w:rsidRPr="00CF18E5" w:rsidRDefault="00D53116">
      <w:pPr>
        <w:pBdr>
          <w:top w:val="nil"/>
          <w:left w:val="nil"/>
          <w:bottom w:val="nil"/>
          <w:right w:val="nil"/>
          <w:between w:val="nil"/>
        </w:pBdr>
        <w:spacing w:before="480" w:after="0" w:line="240" w:lineRule="auto"/>
        <w:jc w:val="center"/>
        <w:rPr>
          <w:rFonts w:ascii="Times New Roman" w:eastAsia="Times New Roman" w:hAnsi="Times New Roman" w:cs="Times New Roman"/>
          <w:b/>
          <w:color w:val="2F5496"/>
          <w:sz w:val="24"/>
          <w:szCs w:val="24"/>
        </w:rPr>
      </w:pPr>
    </w:p>
    <w:p w:rsidR="00D53116" w:rsidRPr="00202113" w:rsidRDefault="00C5039D">
      <w:pPr>
        <w:rPr>
          <w:rFonts w:ascii="Times New Roman" w:eastAsia="Times New Roman" w:hAnsi="Times New Roman" w:cs="Times New Roman"/>
          <w:caps/>
          <w:sz w:val="36"/>
          <w:szCs w:val="36"/>
        </w:rPr>
      </w:pPr>
      <w:r w:rsidRPr="00202113">
        <w:rPr>
          <w:rFonts w:ascii="Times New Roman" w:eastAsia="Times New Roman" w:hAnsi="Times New Roman" w:cs="Times New Roman"/>
          <w:caps/>
          <w:sz w:val="36"/>
          <w:szCs w:val="36"/>
        </w:rPr>
        <w:t>Version History</w:t>
      </w:r>
    </w:p>
    <w:tbl>
      <w:tblPr>
        <w:tblStyle w:val="24"/>
        <w:tblW w:w="96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65"/>
        <w:gridCol w:w="1890"/>
        <w:gridCol w:w="4320"/>
        <w:gridCol w:w="2340"/>
      </w:tblGrid>
      <w:tr w:rsidR="00D53116" w:rsidRPr="00CF18E5">
        <w:trPr>
          <w:trHeight w:val="540"/>
        </w:trPr>
        <w:tc>
          <w:tcPr>
            <w:tcW w:w="1065" w:type="dxa"/>
            <w:shd w:val="clear" w:color="auto" w:fill="D9D9D9"/>
            <w:vAlign w:val="center"/>
          </w:tcPr>
          <w:p w:rsidR="00D53116" w:rsidRPr="00CF18E5" w:rsidRDefault="00C5039D">
            <w:pPr>
              <w:spacing w:after="0" w:line="240" w:lineRule="auto"/>
              <w:jc w:val="center"/>
              <w:rPr>
                <w:rFonts w:ascii="Times New Roman" w:eastAsia="Times New Roman" w:hAnsi="Times New Roman" w:cs="Times New Roman"/>
                <w:b/>
                <w:color w:val="000000"/>
                <w:sz w:val="24"/>
                <w:szCs w:val="24"/>
              </w:rPr>
            </w:pPr>
            <w:r w:rsidRPr="00CF18E5">
              <w:rPr>
                <w:rFonts w:ascii="Times New Roman" w:eastAsia="Times New Roman" w:hAnsi="Times New Roman" w:cs="Times New Roman"/>
                <w:b/>
                <w:color w:val="000000"/>
                <w:sz w:val="24"/>
                <w:szCs w:val="24"/>
              </w:rPr>
              <w:t>Version</w:t>
            </w:r>
          </w:p>
        </w:tc>
        <w:tc>
          <w:tcPr>
            <w:tcW w:w="1890" w:type="dxa"/>
            <w:shd w:val="clear" w:color="auto" w:fill="D9D9D9"/>
            <w:vAlign w:val="center"/>
          </w:tcPr>
          <w:p w:rsidR="00D53116" w:rsidRPr="00CF18E5" w:rsidRDefault="00C5039D">
            <w:pPr>
              <w:spacing w:after="0" w:line="240" w:lineRule="auto"/>
              <w:jc w:val="center"/>
              <w:rPr>
                <w:rFonts w:ascii="Times New Roman" w:eastAsia="Times New Roman" w:hAnsi="Times New Roman" w:cs="Times New Roman"/>
                <w:b/>
                <w:color w:val="000000"/>
                <w:sz w:val="24"/>
                <w:szCs w:val="24"/>
              </w:rPr>
            </w:pPr>
            <w:r w:rsidRPr="00CF18E5">
              <w:rPr>
                <w:rFonts w:ascii="Times New Roman" w:eastAsia="Times New Roman" w:hAnsi="Times New Roman" w:cs="Times New Roman"/>
                <w:b/>
                <w:color w:val="000000"/>
                <w:sz w:val="24"/>
                <w:szCs w:val="24"/>
              </w:rPr>
              <w:t>Date</w:t>
            </w:r>
          </w:p>
        </w:tc>
        <w:tc>
          <w:tcPr>
            <w:tcW w:w="4320" w:type="dxa"/>
            <w:shd w:val="clear" w:color="auto" w:fill="D9D9D9"/>
            <w:vAlign w:val="center"/>
          </w:tcPr>
          <w:p w:rsidR="00D53116" w:rsidRPr="00CF18E5" w:rsidRDefault="00C5039D">
            <w:pPr>
              <w:spacing w:after="0" w:line="240" w:lineRule="auto"/>
              <w:jc w:val="center"/>
              <w:rPr>
                <w:rFonts w:ascii="Times New Roman" w:eastAsia="Times New Roman" w:hAnsi="Times New Roman" w:cs="Times New Roman"/>
                <w:b/>
                <w:color w:val="000000"/>
                <w:sz w:val="24"/>
                <w:szCs w:val="24"/>
              </w:rPr>
            </w:pPr>
            <w:r w:rsidRPr="00CF18E5">
              <w:rPr>
                <w:rFonts w:ascii="Times New Roman" w:eastAsia="Times New Roman" w:hAnsi="Times New Roman" w:cs="Times New Roman"/>
                <w:b/>
                <w:color w:val="000000"/>
                <w:sz w:val="24"/>
                <w:szCs w:val="24"/>
              </w:rPr>
              <w:t>Change Description</w:t>
            </w:r>
          </w:p>
        </w:tc>
        <w:tc>
          <w:tcPr>
            <w:tcW w:w="2340" w:type="dxa"/>
            <w:shd w:val="clear" w:color="auto" w:fill="D9D9D9"/>
            <w:vAlign w:val="center"/>
          </w:tcPr>
          <w:p w:rsidR="00D53116" w:rsidRPr="00CF18E5" w:rsidRDefault="00C5039D">
            <w:pPr>
              <w:spacing w:after="0" w:line="240" w:lineRule="auto"/>
              <w:jc w:val="center"/>
              <w:rPr>
                <w:rFonts w:ascii="Times New Roman" w:eastAsia="Times New Roman" w:hAnsi="Times New Roman" w:cs="Times New Roman"/>
                <w:b/>
                <w:color w:val="000000"/>
                <w:sz w:val="24"/>
                <w:szCs w:val="24"/>
              </w:rPr>
            </w:pPr>
            <w:r w:rsidRPr="00CF18E5">
              <w:rPr>
                <w:rFonts w:ascii="Times New Roman" w:eastAsia="Times New Roman" w:hAnsi="Times New Roman" w:cs="Times New Roman"/>
                <w:b/>
                <w:color w:val="000000"/>
                <w:sz w:val="24"/>
                <w:szCs w:val="24"/>
              </w:rPr>
              <w:t>Author of Change</w:t>
            </w:r>
          </w:p>
        </w:tc>
      </w:tr>
      <w:tr w:rsidR="00D53116" w:rsidRPr="00CF18E5">
        <w:trPr>
          <w:trHeight w:val="660"/>
        </w:trPr>
        <w:tc>
          <w:tcPr>
            <w:tcW w:w="1065" w:type="dxa"/>
            <w:shd w:val="clear" w:color="auto" w:fill="auto"/>
          </w:tcPr>
          <w:p w:rsidR="00D53116" w:rsidRPr="00CF18E5" w:rsidRDefault="00C5039D" w:rsidP="00641748">
            <w:pPr>
              <w:spacing w:after="0" w:line="240" w:lineRule="auto"/>
              <w:jc w:val="center"/>
              <w:rPr>
                <w:rFonts w:ascii="Times New Roman" w:eastAsia="Times New Roman" w:hAnsi="Times New Roman" w:cs="Times New Roman"/>
                <w:color w:val="000000"/>
                <w:sz w:val="24"/>
                <w:szCs w:val="24"/>
              </w:rPr>
            </w:pPr>
            <w:r w:rsidRPr="00CF18E5">
              <w:rPr>
                <w:rFonts w:ascii="Times New Roman" w:eastAsia="Times New Roman" w:hAnsi="Times New Roman" w:cs="Times New Roman"/>
                <w:color w:val="000000"/>
                <w:sz w:val="24"/>
                <w:szCs w:val="24"/>
              </w:rPr>
              <w:t>1.</w:t>
            </w:r>
            <w:r w:rsidR="00641748">
              <w:rPr>
                <w:rFonts w:ascii="Times New Roman" w:eastAsia="Times New Roman" w:hAnsi="Times New Roman" w:cs="Times New Roman"/>
                <w:color w:val="000000"/>
                <w:sz w:val="24"/>
                <w:szCs w:val="24"/>
              </w:rPr>
              <w:t>0</w:t>
            </w:r>
          </w:p>
        </w:tc>
        <w:tc>
          <w:tcPr>
            <w:tcW w:w="1890" w:type="dxa"/>
            <w:shd w:val="clear" w:color="auto" w:fill="auto"/>
          </w:tcPr>
          <w:p w:rsidR="00D53116" w:rsidRPr="00CF18E5" w:rsidRDefault="00641748" w:rsidP="006417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r w:rsidR="00C5039D" w:rsidRPr="00CF18E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30</w:t>
            </w:r>
            <w:r w:rsidR="0017266E" w:rsidRPr="00CF18E5">
              <w:rPr>
                <w:rFonts w:ascii="Times New Roman" w:eastAsia="Times New Roman" w:hAnsi="Times New Roman" w:cs="Times New Roman"/>
                <w:color w:val="000000"/>
                <w:sz w:val="24"/>
                <w:szCs w:val="24"/>
              </w:rPr>
              <w:t>/20</w:t>
            </w:r>
            <w:r w:rsidR="00D144E5" w:rsidRPr="00CF18E5">
              <w:rPr>
                <w:rFonts w:ascii="Times New Roman" w:eastAsia="Times New Roman" w:hAnsi="Times New Roman" w:cs="Times New Roman"/>
                <w:color w:val="000000"/>
                <w:sz w:val="24"/>
                <w:szCs w:val="24"/>
              </w:rPr>
              <w:t>20</w:t>
            </w:r>
          </w:p>
        </w:tc>
        <w:tc>
          <w:tcPr>
            <w:tcW w:w="4320" w:type="dxa"/>
            <w:shd w:val="clear" w:color="auto" w:fill="auto"/>
          </w:tcPr>
          <w:p w:rsidR="00D53116" w:rsidRPr="00CF18E5" w:rsidRDefault="00C5039D">
            <w:pPr>
              <w:spacing w:after="0" w:line="240" w:lineRule="auto"/>
              <w:rPr>
                <w:rFonts w:ascii="Times New Roman" w:eastAsia="Times New Roman" w:hAnsi="Times New Roman" w:cs="Times New Roman"/>
                <w:color w:val="000000"/>
                <w:sz w:val="24"/>
                <w:szCs w:val="24"/>
              </w:rPr>
            </w:pPr>
            <w:r w:rsidRPr="00CF18E5">
              <w:rPr>
                <w:rFonts w:ascii="Times New Roman" w:eastAsia="Times New Roman" w:hAnsi="Times New Roman" w:cs="Times New Roman"/>
                <w:color w:val="000000"/>
                <w:sz w:val="24"/>
                <w:szCs w:val="24"/>
              </w:rPr>
              <w:t>Posted on Re</w:t>
            </w:r>
            <w:bookmarkStart w:id="0" w:name="_GoBack"/>
            <w:bookmarkEnd w:id="0"/>
            <w:r w:rsidRPr="00CF18E5">
              <w:rPr>
                <w:rFonts w:ascii="Times New Roman" w:eastAsia="Times New Roman" w:hAnsi="Times New Roman" w:cs="Times New Roman"/>
                <w:color w:val="000000"/>
                <w:sz w:val="24"/>
                <w:szCs w:val="24"/>
              </w:rPr>
              <w:t>cords Express for public review</w:t>
            </w:r>
          </w:p>
        </w:tc>
        <w:tc>
          <w:tcPr>
            <w:tcW w:w="2340" w:type="dxa"/>
            <w:shd w:val="clear" w:color="auto" w:fill="auto"/>
          </w:tcPr>
          <w:p w:rsidR="00D53116" w:rsidRPr="00CF18E5" w:rsidRDefault="00C5039D">
            <w:pPr>
              <w:spacing w:after="0" w:line="240" w:lineRule="auto"/>
              <w:jc w:val="center"/>
              <w:rPr>
                <w:rFonts w:ascii="Times New Roman" w:eastAsia="Times New Roman" w:hAnsi="Times New Roman" w:cs="Times New Roman"/>
                <w:color w:val="000000"/>
                <w:sz w:val="24"/>
                <w:szCs w:val="24"/>
              </w:rPr>
            </w:pPr>
            <w:r w:rsidRPr="00CF18E5">
              <w:rPr>
                <w:rFonts w:ascii="Times New Roman" w:eastAsia="Times New Roman" w:hAnsi="Times New Roman" w:cs="Times New Roman"/>
                <w:color w:val="000000"/>
                <w:sz w:val="24"/>
                <w:szCs w:val="24"/>
              </w:rPr>
              <w:t>NARA</w:t>
            </w:r>
          </w:p>
        </w:tc>
      </w:tr>
      <w:tr w:rsidR="00D53116" w:rsidRPr="00CF18E5">
        <w:trPr>
          <w:trHeight w:val="320"/>
        </w:trPr>
        <w:tc>
          <w:tcPr>
            <w:tcW w:w="1065" w:type="dxa"/>
            <w:shd w:val="clear" w:color="auto" w:fill="auto"/>
          </w:tcPr>
          <w:p w:rsidR="00D53116" w:rsidRPr="00CF18E5" w:rsidRDefault="00D53116">
            <w:pPr>
              <w:spacing w:after="0" w:line="240" w:lineRule="auto"/>
              <w:jc w:val="center"/>
              <w:rPr>
                <w:rFonts w:ascii="Times New Roman" w:eastAsia="Times New Roman" w:hAnsi="Times New Roman" w:cs="Times New Roman"/>
                <w:color w:val="000000"/>
                <w:sz w:val="24"/>
                <w:szCs w:val="24"/>
              </w:rPr>
            </w:pPr>
          </w:p>
        </w:tc>
        <w:tc>
          <w:tcPr>
            <w:tcW w:w="1890" w:type="dxa"/>
            <w:shd w:val="clear" w:color="auto" w:fill="auto"/>
          </w:tcPr>
          <w:p w:rsidR="00D53116" w:rsidRPr="00CF18E5" w:rsidRDefault="00D53116">
            <w:pPr>
              <w:spacing w:after="0" w:line="240" w:lineRule="auto"/>
              <w:jc w:val="center"/>
              <w:rPr>
                <w:rFonts w:ascii="Times New Roman" w:eastAsia="Times New Roman" w:hAnsi="Times New Roman" w:cs="Times New Roman"/>
                <w:color w:val="000000"/>
                <w:sz w:val="24"/>
                <w:szCs w:val="24"/>
              </w:rPr>
            </w:pPr>
          </w:p>
        </w:tc>
        <w:tc>
          <w:tcPr>
            <w:tcW w:w="4320" w:type="dxa"/>
            <w:shd w:val="clear" w:color="auto" w:fill="auto"/>
          </w:tcPr>
          <w:p w:rsidR="00D53116" w:rsidRPr="00CF18E5" w:rsidRDefault="00D53116">
            <w:pPr>
              <w:spacing w:after="0" w:line="240" w:lineRule="auto"/>
              <w:rPr>
                <w:rFonts w:ascii="Times New Roman" w:eastAsia="Times New Roman" w:hAnsi="Times New Roman" w:cs="Times New Roman"/>
                <w:color w:val="000000"/>
                <w:sz w:val="24"/>
                <w:szCs w:val="24"/>
              </w:rPr>
            </w:pPr>
          </w:p>
        </w:tc>
        <w:tc>
          <w:tcPr>
            <w:tcW w:w="2340" w:type="dxa"/>
            <w:shd w:val="clear" w:color="auto" w:fill="auto"/>
          </w:tcPr>
          <w:p w:rsidR="00D53116" w:rsidRPr="00CF18E5" w:rsidRDefault="00D53116">
            <w:pPr>
              <w:spacing w:after="0" w:line="240" w:lineRule="auto"/>
              <w:jc w:val="center"/>
              <w:rPr>
                <w:rFonts w:ascii="Times New Roman" w:eastAsia="Times New Roman" w:hAnsi="Times New Roman" w:cs="Times New Roman"/>
                <w:color w:val="000000"/>
                <w:sz w:val="24"/>
                <w:szCs w:val="24"/>
              </w:rPr>
            </w:pPr>
          </w:p>
        </w:tc>
      </w:tr>
      <w:tr w:rsidR="00D53116" w:rsidRPr="00CF18E5">
        <w:trPr>
          <w:trHeight w:val="320"/>
        </w:trPr>
        <w:tc>
          <w:tcPr>
            <w:tcW w:w="1065" w:type="dxa"/>
            <w:shd w:val="clear" w:color="auto" w:fill="auto"/>
          </w:tcPr>
          <w:p w:rsidR="00D53116" w:rsidRPr="00CF18E5" w:rsidRDefault="00D53116">
            <w:pPr>
              <w:spacing w:after="0" w:line="240" w:lineRule="auto"/>
              <w:rPr>
                <w:rFonts w:ascii="Times New Roman" w:eastAsia="Times New Roman" w:hAnsi="Times New Roman" w:cs="Times New Roman"/>
                <w:color w:val="000000"/>
                <w:sz w:val="24"/>
                <w:szCs w:val="24"/>
              </w:rPr>
            </w:pPr>
          </w:p>
        </w:tc>
        <w:tc>
          <w:tcPr>
            <w:tcW w:w="1890" w:type="dxa"/>
            <w:shd w:val="clear" w:color="auto" w:fill="auto"/>
          </w:tcPr>
          <w:p w:rsidR="00D53116" w:rsidRPr="00CF18E5" w:rsidRDefault="00D53116">
            <w:pPr>
              <w:spacing w:after="0" w:line="240" w:lineRule="auto"/>
              <w:rPr>
                <w:rFonts w:ascii="Times New Roman" w:eastAsia="Times New Roman" w:hAnsi="Times New Roman" w:cs="Times New Roman"/>
                <w:color w:val="000000"/>
                <w:sz w:val="24"/>
                <w:szCs w:val="24"/>
              </w:rPr>
            </w:pPr>
          </w:p>
        </w:tc>
        <w:tc>
          <w:tcPr>
            <w:tcW w:w="4320" w:type="dxa"/>
            <w:shd w:val="clear" w:color="auto" w:fill="auto"/>
          </w:tcPr>
          <w:p w:rsidR="00D53116" w:rsidRPr="00CF18E5" w:rsidRDefault="00D53116">
            <w:pPr>
              <w:spacing w:after="0" w:line="240" w:lineRule="auto"/>
              <w:rPr>
                <w:rFonts w:ascii="Times New Roman" w:eastAsia="Times New Roman" w:hAnsi="Times New Roman" w:cs="Times New Roman"/>
                <w:color w:val="000000"/>
                <w:sz w:val="24"/>
                <w:szCs w:val="24"/>
              </w:rPr>
            </w:pPr>
          </w:p>
        </w:tc>
        <w:tc>
          <w:tcPr>
            <w:tcW w:w="2340" w:type="dxa"/>
            <w:shd w:val="clear" w:color="auto" w:fill="auto"/>
          </w:tcPr>
          <w:p w:rsidR="00D53116" w:rsidRPr="00CF18E5" w:rsidRDefault="00D53116">
            <w:pPr>
              <w:spacing w:after="0" w:line="240" w:lineRule="auto"/>
              <w:rPr>
                <w:rFonts w:ascii="Times New Roman" w:eastAsia="Times New Roman" w:hAnsi="Times New Roman" w:cs="Times New Roman"/>
                <w:color w:val="000000"/>
                <w:sz w:val="24"/>
                <w:szCs w:val="24"/>
              </w:rPr>
            </w:pPr>
          </w:p>
        </w:tc>
      </w:tr>
      <w:tr w:rsidR="00D53116" w:rsidRPr="00CF18E5">
        <w:trPr>
          <w:trHeight w:val="320"/>
        </w:trPr>
        <w:tc>
          <w:tcPr>
            <w:tcW w:w="1065" w:type="dxa"/>
            <w:shd w:val="clear" w:color="auto" w:fill="auto"/>
          </w:tcPr>
          <w:p w:rsidR="00D53116" w:rsidRPr="00CF18E5" w:rsidRDefault="00D53116">
            <w:pPr>
              <w:spacing w:after="0" w:line="240" w:lineRule="auto"/>
              <w:rPr>
                <w:rFonts w:ascii="Times New Roman" w:eastAsia="Times New Roman" w:hAnsi="Times New Roman" w:cs="Times New Roman"/>
                <w:color w:val="000000"/>
                <w:sz w:val="24"/>
                <w:szCs w:val="24"/>
              </w:rPr>
            </w:pPr>
          </w:p>
        </w:tc>
        <w:tc>
          <w:tcPr>
            <w:tcW w:w="1890" w:type="dxa"/>
            <w:shd w:val="clear" w:color="auto" w:fill="auto"/>
          </w:tcPr>
          <w:p w:rsidR="00D53116" w:rsidRPr="00CF18E5" w:rsidRDefault="00D53116">
            <w:pPr>
              <w:spacing w:after="0" w:line="240" w:lineRule="auto"/>
              <w:rPr>
                <w:rFonts w:ascii="Times New Roman" w:eastAsia="Times New Roman" w:hAnsi="Times New Roman" w:cs="Times New Roman"/>
                <w:color w:val="000000"/>
                <w:sz w:val="24"/>
                <w:szCs w:val="24"/>
              </w:rPr>
            </w:pPr>
          </w:p>
        </w:tc>
        <w:tc>
          <w:tcPr>
            <w:tcW w:w="4320" w:type="dxa"/>
            <w:shd w:val="clear" w:color="auto" w:fill="auto"/>
          </w:tcPr>
          <w:p w:rsidR="00D53116" w:rsidRPr="00CF18E5" w:rsidRDefault="00D53116">
            <w:pPr>
              <w:spacing w:after="0" w:line="240" w:lineRule="auto"/>
              <w:rPr>
                <w:rFonts w:ascii="Times New Roman" w:eastAsia="Times New Roman" w:hAnsi="Times New Roman" w:cs="Times New Roman"/>
                <w:color w:val="000000"/>
                <w:sz w:val="24"/>
                <w:szCs w:val="24"/>
              </w:rPr>
            </w:pPr>
          </w:p>
        </w:tc>
        <w:tc>
          <w:tcPr>
            <w:tcW w:w="2340" w:type="dxa"/>
            <w:shd w:val="clear" w:color="auto" w:fill="auto"/>
          </w:tcPr>
          <w:p w:rsidR="00D53116" w:rsidRPr="00CF18E5" w:rsidRDefault="00D53116">
            <w:pPr>
              <w:spacing w:after="0" w:line="240" w:lineRule="auto"/>
              <w:rPr>
                <w:rFonts w:ascii="Times New Roman" w:eastAsia="Times New Roman" w:hAnsi="Times New Roman" w:cs="Times New Roman"/>
                <w:color w:val="000000"/>
                <w:sz w:val="24"/>
                <w:szCs w:val="24"/>
              </w:rPr>
            </w:pPr>
          </w:p>
        </w:tc>
      </w:tr>
      <w:tr w:rsidR="00D53116" w:rsidRPr="00CF18E5">
        <w:trPr>
          <w:trHeight w:val="320"/>
        </w:trPr>
        <w:tc>
          <w:tcPr>
            <w:tcW w:w="1065" w:type="dxa"/>
            <w:shd w:val="clear" w:color="auto" w:fill="auto"/>
          </w:tcPr>
          <w:p w:rsidR="00D53116" w:rsidRPr="00CF18E5" w:rsidRDefault="00C5039D">
            <w:pPr>
              <w:spacing w:after="0" w:line="240" w:lineRule="auto"/>
              <w:rPr>
                <w:rFonts w:ascii="Times New Roman" w:eastAsia="Times New Roman" w:hAnsi="Times New Roman" w:cs="Times New Roman"/>
                <w:color w:val="000000"/>
                <w:sz w:val="24"/>
                <w:szCs w:val="24"/>
              </w:rPr>
            </w:pPr>
            <w:r w:rsidRPr="00CF18E5">
              <w:rPr>
                <w:rFonts w:ascii="Times New Roman" w:eastAsia="Times New Roman" w:hAnsi="Times New Roman" w:cs="Times New Roman"/>
                <w:color w:val="000000"/>
                <w:sz w:val="24"/>
                <w:szCs w:val="24"/>
              </w:rPr>
              <w:t> </w:t>
            </w:r>
          </w:p>
        </w:tc>
        <w:tc>
          <w:tcPr>
            <w:tcW w:w="1890" w:type="dxa"/>
            <w:shd w:val="clear" w:color="auto" w:fill="auto"/>
          </w:tcPr>
          <w:p w:rsidR="00D53116" w:rsidRPr="00CF18E5" w:rsidRDefault="00C5039D">
            <w:pPr>
              <w:spacing w:after="0" w:line="240" w:lineRule="auto"/>
              <w:rPr>
                <w:rFonts w:ascii="Times New Roman" w:eastAsia="Times New Roman" w:hAnsi="Times New Roman" w:cs="Times New Roman"/>
                <w:color w:val="000000"/>
                <w:sz w:val="24"/>
                <w:szCs w:val="24"/>
              </w:rPr>
            </w:pPr>
            <w:r w:rsidRPr="00CF18E5">
              <w:rPr>
                <w:rFonts w:ascii="Times New Roman" w:eastAsia="Times New Roman" w:hAnsi="Times New Roman" w:cs="Times New Roman"/>
                <w:color w:val="000000"/>
                <w:sz w:val="24"/>
                <w:szCs w:val="24"/>
              </w:rPr>
              <w:t> </w:t>
            </w:r>
          </w:p>
        </w:tc>
        <w:tc>
          <w:tcPr>
            <w:tcW w:w="4320" w:type="dxa"/>
            <w:shd w:val="clear" w:color="auto" w:fill="auto"/>
          </w:tcPr>
          <w:p w:rsidR="00D53116" w:rsidRPr="00CF18E5" w:rsidRDefault="00C5039D">
            <w:pPr>
              <w:spacing w:after="0" w:line="240" w:lineRule="auto"/>
              <w:rPr>
                <w:rFonts w:ascii="Times New Roman" w:eastAsia="Times New Roman" w:hAnsi="Times New Roman" w:cs="Times New Roman"/>
                <w:color w:val="000000"/>
                <w:sz w:val="24"/>
                <w:szCs w:val="24"/>
              </w:rPr>
            </w:pPr>
            <w:r w:rsidRPr="00CF18E5">
              <w:rPr>
                <w:rFonts w:ascii="Times New Roman" w:eastAsia="Times New Roman" w:hAnsi="Times New Roman" w:cs="Times New Roman"/>
                <w:color w:val="000000"/>
                <w:sz w:val="24"/>
                <w:szCs w:val="24"/>
              </w:rPr>
              <w:t> </w:t>
            </w:r>
          </w:p>
        </w:tc>
        <w:tc>
          <w:tcPr>
            <w:tcW w:w="2340" w:type="dxa"/>
            <w:shd w:val="clear" w:color="auto" w:fill="auto"/>
          </w:tcPr>
          <w:p w:rsidR="00D53116" w:rsidRPr="00CF18E5" w:rsidRDefault="00C5039D">
            <w:pPr>
              <w:spacing w:after="0" w:line="240" w:lineRule="auto"/>
              <w:rPr>
                <w:rFonts w:ascii="Times New Roman" w:eastAsia="Times New Roman" w:hAnsi="Times New Roman" w:cs="Times New Roman"/>
                <w:color w:val="000000"/>
                <w:sz w:val="24"/>
                <w:szCs w:val="24"/>
              </w:rPr>
            </w:pPr>
            <w:r w:rsidRPr="00CF18E5">
              <w:rPr>
                <w:rFonts w:ascii="Times New Roman" w:eastAsia="Times New Roman" w:hAnsi="Times New Roman" w:cs="Times New Roman"/>
                <w:color w:val="000000"/>
                <w:sz w:val="24"/>
                <w:szCs w:val="24"/>
              </w:rPr>
              <w:t> </w:t>
            </w:r>
          </w:p>
        </w:tc>
      </w:tr>
    </w:tbl>
    <w:p w:rsidR="00D53116" w:rsidRPr="00CF18E5" w:rsidRDefault="00D53116">
      <w:pPr>
        <w:pBdr>
          <w:top w:val="nil"/>
          <w:left w:val="nil"/>
          <w:bottom w:val="nil"/>
          <w:right w:val="nil"/>
          <w:between w:val="nil"/>
        </w:pBdr>
        <w:spacing w:before="480" w:after="0" w:line="240" w:lineRule="auto"/>
        <w:jc w:val="center"/>
        <w:rPr>
          <w:rFonts w:ascii="Times New Roman" w:eastAsia="Times New Roman" w:hAnsi="Times New Roman" w:cs="Times New Roman"/>
          <w:b/>
          <w:color w:val="2F5496"/>
          <w:sz w:val="24"/>
          <w:szCs w:val="24"/>
        </w:rPr>
      </w:pPr>
    </w:p>
    <w:p w:rsidR="00D53116" w:rsidRPr="00CF18E5" w:rsidRDefault="00C5039D">
      <w:pPr>
        <w:widowControl w:val="0"/>
        <w:pBdr>
          <w:top w:val="nil"/>
          <w:left w:val="nil"/>
          <w:bottom w:val="nil"/>
          <w:right w:val="nil"/>
          <w:between w:val="nil"/>
        </w:pBdr>
        <w:spacing w:after="0" w:line="276" w:lineRule="auto"/>
        <w:rPr>
          <w:rFonts w:ascii="Times New Roman" w:eastAsia="Times New Roman" w:hAnsi="Times New Roman" w:cs="Times New Roman"/>
          <w:b/>
          <w:color w:val="2F5496"/>
          <w:sz w:val="24"/>
          <w:szCs w:val="24"/>
        </w:rPr>
        <w:sectPr w:rsidR="00D53116" w:rsidRPr="00CF18E5" w:rsidSect="00250B9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0"/>
          <w:cols w:space="720"/>
          <w:titlePg/>
          <w:docGrid w:linePitch="299"/>
        </w:sectPr>
      </w:pPr>
      <w:r w:rsidRPr="00CF18E5">
        <w:rPr>
          <w:rFonts w:ascii="Times New Roman" w:hAnsi="Times New Roman" w:cs="Times New Roman"/>
          <w:sz w:val="24"/>
          <w:szCs w:val="24"/>
        </w:rPr>
        <w:br w:type="page"/>
      </w:r>
    </w:p>
    <w:p w:rsidR="00D144E5" w:rsidRPr="00CF18E5" w:rsidRDefault="00D144E5" w:rsidP="00D144E5">
      <w:pPr>
        <w:spacing w:after="0" w:line="240" w:lineRule="auto"/>
        <w:rPr>
          <w:rFonts w:ascii="Times New Roman" w:eastAsia="Times New Roman" w:hAnsi="Times New Roman" w:cs="Times New Roman"/>
          <w:sz w:val="24"/>
          <w:szCs w:val="24"/>
        </w:rPr>
      </w:pPr>
      <w:r w:rsidRPr="00CF18E5">
        <w:rPr>
          <w:rFonts w:ascii="Times New Roman" w:eastAsia="Times New Roman" w:hAnsi="Times New Roman" w:cs="Times New Roman"/>
          <w:color w:val="000000"/>
          <w:sz w:val="24"/>
          <w:szCs w:val="24"/>
        </w:rPr>
        <w:lastRenderedPageBreak/>
        <w:t>Capture refers to placing digital objects created in the course of agency business under records management control for management, disposition, and access purposes. Records are not necessarily moved from the system they reside in when they are captured.</w:t>
      </w:r>
    </w:p>
    <w:p w:rsidR="00D144E5" w:rsidRPr="00CF18E5" w:rsidRDefault="00D144E5" w:rsidP="00D144E5">
      <w:pPr>
        <w:spacing w:after="0" w:line="240" w:lineRule="auto"/>
        <w:rPr>
          <w:rFonts w:ascii="Times New Roman" w:eastAsia="Times New Roman" w:hAnsi="Times New Roman" w:cs="Times New Roman"/>
          <w:sz w:val="24"/>
          <w:szCs w:val="24"/>
        </w:rPr>
      </w:pPr>
    </w:p>
    <w:p w:rsidR="00D144E5" w:rsidRPr="00CF18E5" w:rsidRDefault="00D144E5" w:rsidP="00D144E5">
      <w:pPr>
        <w:spacing w:after="0" w:line="240" w:lineRule="auto"/>
        <w:rPr>
          <w:rFonts w:ascii="Times New Roman" w:eastAsia="Times New Roman" w:hAnsi="Times New Roman" w:cs="Times New Roman"/>
          <w:sz w:val="24"/>
          <w:szCs w:val="24"/>
        </w:rPr>
      </w:pPr>
      <w:r w:rsidRPr="00CF18E5">
        <w:rPr>
          <w:rFonts w:ascii="Times New Roman" w:eastAsia="Times New Roman" w:hAnsi="Times New Roman" w:cs="Times New Roman"/>
          <w:color w:val="000000"/>
          <w:sz w:val="24"/>
          <w:szCs w:val="24"/>
        </w:rPr>
        <w:t>Below is the list of use cases and associated business scenarios for the capture of electronic records. </w:t>
      </w:r>
    </w:p>
    <w:p w:rsidR="00D144E5" w:rsidRPr="00CF18E5" w:rsidRDefault="00D144E5" w:rsidP="00D144E5">
      <w:pPr>
        <w:spacing w:after="0" w:line="240" w:lineRule="auto"/>
        <w:rPr>
          <w:rFonts w:ascii="Times New Roman" w:eastAsia="Times New Roman" w:hAnsi="Times New Roman" w:cs="Times New Roman"/>
          <w:sz w:val="24"/>
          <w:szCs w:val="24"/>
        </w:rPr>
      </w:pPr>
    </w:p>
    <w:p w:rsidR="00D144E5" w:rsidRPr="00CF18E5" w:rsidRDefault="00D144E5" w:rsidP="00D144E5">
      <w:pPr>
        <w:spacing w:after="0" w:line="240" w:lineRule="auto"/>
        <w:rPr>
          <w:rFonts w:ascii="Times New Roman" w:eastAsia="Times New Roman" w:hAnsi="Times New Roman" w:cs="Times New Roman"/>
          <w:sz w:val="24"/>
          <w:szCs w:val="24"/>
        </w:rPr>
      </w:pPr>
      <w:r w:rsidRPr="00CF18E5">
        <w:rPr>
          <w:rFonts w:ascii="Times New Roman" w:eastAsia="Times New Roman" w:hAnsi="Times New Roman" w:cs="Times New Roman"/>
          <w:color w:val="000000"/>
          <w:sz w:val="24"/>
          <w:szCs w:val="24"/>
        </w:rPr>
        <w:t>ERM.010 - Electronic Records Capture </w:t>
      </w:r>
    </w:p>
    <w:p w:rsidR="00D144E5" w:rsidRPr="00CF18E5" w:rsidRDefault="00D144E5" w:rsidP="00D144E5">
      <w:pPr>
        <w:numPr>
          <w:ilvl w:val="0"/>
          <w:numId w:val="114"/>
        </w:numPr>
        <w:spacing w:after="0" w:line="240" w:lineRule="auto"/>
        <w:textAlignment w:val="baseline"/>
        <w:rPr>
          <w:rFonts w:ascii="Times New Roman" w:eastAsia="Times New Roman" w:hAnsi="Times New Roman" w:cs="Times New Roman"/>
          <w:color w:val="000000"/>
          <w:sz w:val="24"/>
          <w:szCs w:val="24"/>
        </w:rPr>
      </w:pPr>
      <w:r w:rsidRPr="00CF18E5">
        <w:rPr>
          <w:rFonts w:ascii="Times New Roman" w:eastAsia="Times New Roman" w:hAnsi="Times New Roman" w:cs="Times New Roman"/>
          <w:color w:val="000000"/>
          <w:sz w:val="24"/>
          <w:szCs w:val="24"/>
        </w:rPr>
        <w:t>ERM.010.L1.01. Determine whether the electronic content meets the criteria for a record</w:t>
      </w:r>
    </w:p>
    <w:p w:rsidR="00D144E5" w:rsidRPr="00CF18E5" w:rsidRDefault="00D144E5" w:rsidP="00D144E5">
      <w:pPr>
        <w:numPr>
          <w:ilvl w:val="0"/>
          <w:numId w:val="114"/>
        </w:numPr>
        <w:spacing w:after="0" w:line="240" w:lineRule="auto"/>
        <w:textAlignment w:val="baseline"/>
        <w:rPr>
          <w:rFonts w:ascii="Times New Roman" w:eastAsia="Times New Roman" w:hAnsi="Times New Roman" w:cs="Times New Roman"/>
          <w:color w:val="000000"/>
          <w:sz w:val="24"/>
          <w:szCs w:val="24"/>
        </w:rPr>
      </w:pPr>
      <w:r w:rsidRPr="00CF18E5">
        <w:rPr>
          <w:rFonts w:ascii="Times New Roman" w:eastAsia="Times New Roman" w:hAnsi="Times New Roman" w:cs="Times New Roman"/>
          <w:color w:val="000000"/>
          <w:sz w:val="24"/>
          <w:szCs w:val="24"/>
        </w:rPr>
        <w:t>ERM.010.L1.02. Determine if the electronic record can be placed under records management control</w:t>
      </w:r>
    </w:p>
    <w:p w:rsidR="00D144E5" w:rsidRPr="00CF18E5" w:rsidRDefault="00D144E5" w:rsidP="00D144E5">
      <w:pPr>
        <w:numPr>
          <w:ilvl w:val="0"/>
          <w:numId w:val="114"/>
        </w:numPr>
        <w:spacing w:after="0" w:line="240" w:lineRule="auto"/>
        <w:textAlignment w:val="baseline"/>
        <w:rPr>
          <w:rFonts w:ascii="Times New Roman" w:eastAsia="Times New Roman" w:hAnsi="Times New Roman" w:cs="Times New Roman"/>
          <w:color w:val="000000"/>
          <w:sz w:val="24"/>
          <w:szCs w:val="24"/>
        </w:rPr>
      </w:pPr>
      <w:r w:rsidRPr="00CF18E5">
        <w:rPr>
          <w:rFonts w:ascii="Times New Roman" w:eastAsia="Times New Roman" w:hAnsi="Times New Roman" w:cs="Times New Roman"/>
          <w:color w:val="000000"/>
          <w:sz w:val="24"/>
          <w:szCs w:val="24"/>
        </w:rPr>
        <w:t>ERM.010.L1.03. Verify the electronic record possesses the characteristics of a record: reliability, authenticity, integrity, and usability</w:t>
      </w:r>
    </w:p>
    <w:p w:rsidR="00D144E5" w:rsidRPr="00CF18E5" w:rsidRDefault="00D144E5" w:rsidP="00D144E5">
      <w:pPr>
        <w:numPr>
          <w:ilvl w:val="0"/>
          <w:numId w:val="114"/>
        </w:numPr>
        <w:spacing w:after="0" w:line="240" w:lineRule="auto"/>
        <w:textAlignment w:val="baseline"/>
        <w:rPr>
          <w:rFonts w:ascii="Times New Roman" w:eastAsia="Times New Roman" w:hAnsi="Times New Roman" w:cs="Times New Roman"/>
          <w:color w:val="000000"/>
          <w:sz w:val="24"/>
          <w:szCs w:val="24"/>
        </w:rPr>
      </w:pPr>
      <w:r w:rsidRPr="00CF18E5">
        <w:rPr>
          <w:rFonts w:ascii="Times New Roman" w:eastAsia="Times New Roman" w:hAnsi="Times New Roman" w:cs="Times New Roman"/>
          <w:color w:val="000000"/>
          <w:sz w:val="24"/>
          <w:szCs w:val="24"/>
        </w:rPr>
        <w:t>ERM.010.L1.04. Analyze electronic records to determine retention period based on business value</w:t>
      </w:r>
    </w:p>
    <w:p w:rsidR="00D144E5" w:rsidRPr="00CF18E5" w:rsidRDefault="00D144E5" w:rsidP="00D144E5">
      <w:pPr>
        <w:numPr>
          <w:ilvl w:val="0"/>
          <w:numId w:val="114"/>
        </w:numPr>
        <w:spacing w:after="0" w:line="240" w:lineRule="auto"/>
        <w:textAlignment w:val="baseline"/>
        <w:rPr>
          <w:rFonts w:ascii="Times New Roman" w:eastAsia="Times New Roman" w:hAnsi="Times New Roman" w:cs="Times New Roman"/>
          <w:color w:val="000000"/>
          <w:sz w:val="24"/>
          <w:szCs w:val="24"/>
        </w:rPr>
      </w:pPr>
      <w:r w:rsidRPr="00CF18E5">
        <w:rPr>
          <w:rFonts w:ascii="Times New Roman" w:eastAsia="Times New Roman" w:hAnsi="Times New Roman" w:cs="Times New Roman"/>
          <w:color w:val="000000"/>
          <w:sz w:val="24"/>
          <w:szCs w:val="24"/>
        </w:rPr>
        <w:t>ERM.010.L1.05. Obtain NARA approval of retention period for electronic records</w:t>
      </w:r>
    </w:p>
    <w:p w:rsidR="00D144E5" w:rsidRPr="00CF18E5" w:rsidRDefault="00D144E5" w:rsidP="00D144E5">
      <w:pPr>
        <w:numPr>
          <w:ilvl w:val="0"/>
          <w:numId w:val="114"/>
        </w:numPr>
        <w:spacing w:after="0" w:line="240" w:lineRule="auto"/>
        <w:textAlignment w:val="baseline"/>
        <w:rPr>
          <w:rFonts w:ascii="Times New Roman" w:eastAsia="Times New Roman" w:hAnsi="Times New Roman" w:cs="Times New Roman"/>
          <w:color w:val="000000"/>
          <w:sz w:val="24"/>
          <w:szCs w:val="24"/>
        </w:rPr>
      </w:pPr>
      <w:r w:rsidRPr="00CF18E5">
        <w:rPr>
          <w:rFonts w:ascii="Times New Roman" w:eastAsia="Times New Roman" w:hAnsi="Times New Roman" w:cs="Times New Roman"/>
          <w:color w:val="000000"/>
          <w:sz w:val="24"/>
          <w:szCs w:val="24"/>
        </w:rPr>
        <w:t>ERM.010.L1.06. Determine which records schedule applies to the electronic records</w:t>
      </w:r>
    </w:p>
    <w:p w:rsidR="00D144E5" w:rsidRPr="00CF18E5" w:rsidRDefault="00D144E5" w:rsidP="00D144E5">
      <w:pPr>
        <w:numPr>
          <w:ilvl w:val="0"/>
          <w:numId w:val="114"/>
        </w:numPr>
        <w:spacing w:after="0" w:line="240" w:lineRule="auto"/>
        <w:textAlignment w:val="baseline"/>
        <w:rPr>
          <w:rFonts w:ascii="Times New Roman" w:eastAsia="Times New Roman" w:hAnsi="Times New Roman" w:cs="Times New Roman"/>
          <w:color w:val="000000"/>
          <w:sz w:val="24"/>
          <w:szCs w:val="24"/>
        </w:rPr>
      </w:pPr>
      <w:r w:rsidRPr="00CF18E5">
        <w:rPr>
          <w:rFonts w:ascii="Times New Roman" w:eastAsia="Times New Roman" w:hAnsi="Times New Roman" w:cs="Times New Roman"/>
          <w:color w:val="000000"/>
          <w:sz w:val="24"/>
          <w:szCs w:val="24"/>
        </w:rPr>
        <w:t>ERM.010.L3.01. Capture electronic messages sent or received from personal accounts within 20 days</w:t>
      </w:r>
    </w:p>
    <w:p w:rsidR="00D144E5" w:rsidRPr="00CF18E5" w:rsidRDefault="00D144E5" w:rsidP="00D144E5">
      <w:pPr>
        <w:spacing w:after="0" w:line="240" w:lineRule="auto"/>
        <w:rPr>
          <w:rFonts w:ascii="Times New Roman" w:eastAsia="Times New Roman" w:hAnsi="Times New Roman" w:cs="Times New Roman"/>
          <w:sz w:val="24"/>
          <w:szCs w:val="24"/>
        </w:rPr>
      </w:pPr>
    </w:p>
    <w:p w:rsidR="00C668A6" w:rsidRPr="00202113" w:rsidRDefault="00C668A6" w:rsidP="00CF18E5">
      <w:pPr>
        <w:pStyle w:val="Heading1"/>
        <w:rPr>
          <w:rFonts w:ascii="Times New Roman" w:hAnsi="Times New Roman" w:cs="Times New Roman"/>
          <w:caps/>
          <w:color w:val="auto"/>
          <w:sz w:val="36"/>
          <w:szCs w:val="36"/>
        </w:rPr>
      </w:pPr>
      <w:r w:rsidRPr="00202113">
        <w:rPr>
          <w:rFonts w:ascii="Times New Roman" w:hAnsi="Times New Roman" w:cs="Times New Roman"/>
          <w:caps/>
          <w:color w:val="auto"/>
          <w:sz w:val="36"/>
          <w:szCs w:val="36"/>
        </w:rPr>
        <w:t>Considerations for Specific Electronic Record Types</w:t>
      </w:r>
    </w:p>
    <w:p w:rsidR="00C668A6" w:rsidRDefault="00A0597E" w:rsidP="00C668A6">
      <w:pPr>
        <w:pStyle w:val="NormalWeb"/>
        <w:spacing w:before="0" w:beforeAutospacing="0" w:after="200" w:afterAutospacing="0"/>
        <w:rPr>
          <w:color w:val="000000"/>
        </w:rPr>
      </w:pPr>
      <w:r>
        <w:rPr>
          <w:color w:val="000000"/>
        </w:rPr>
        <w:t>The use c</w:t>
      </w:r>
      <w:r w:rsidR="00C668A6" w:rsidRPr="00CF18E5">
        <w:rPr>
          <w:color w:val="000000"/>
        </w:rPr>
        <w:t xml:space="preserve">ases and workflows are written from a high-level perspective and are intended to cover all types of electronic records. The base level requirements for all electronic records are the same: records must be </w:t>
      </w:r>
      <w:r w:rsidR="005837D1">
        <w:rPr>
          <w:color w:val="000000"/>
        </w:rPr>
        <w:t xml:space="preserve">brought under records management control </w:t>
      </w:r>
      <w:r w:rsidR="00C668A6" w:rsidRPr="00CF18E5">
        <w:rPr>
          <w:color w:val="000000"/>
        </w:rPr>
        <w:t xml:space="preserve">and managed. It is an assumption that different types of electronic records will require different approaches to </w:t>
      </w:r>
      <w:r w:rsidR="005837D1">
        <w:rPr>
          <w:color w:val="000000"/>
        </w:rPr>
        <w:t xml:space="preserve">capture and </w:t>
      </w:r>
      <w:r w:rsidR="00C668A6" w:rsidRPr="00CF18E5">
        <w:rPr>
          <w:color w:val="000000"/>
        </w:rPr>
        <w:t>management. This is import</w:t>
      </w:r>
      <w:r>
        <w:rPr>
          <w:color w:val="000000"/>
        </w:rPr>
        <w:t>ant to remember when using the use c</w:t>
      </w:r>
      <w:r w:rsidR="00C668A6" w:rsidRPr="00CF18E5">
        <w:rPr>
          <w:color w:val="000000"/>
        </w:rPr>
        <w:t xml:space="preserve">ases to demonstrate how vendors and service providers meet the requirements. The steps through the lifecycle can be done automatically, semi-automatically or manually. While NARA would like to see agencies move toward full automation, agencies may not be in the position to do this due to limited resources or other constraints. </w:t>
      </w:r>
    </w:p>
    <w:p w:rsidR="005837D1" w:rsidRDefault="005837D1" w:rsidP="005837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all types of record</w:t>
      </w:r>
      <w:r w:rsidR="0016090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capture, agencies will need to consider how the electronic records are created, used, and scheduled. The Business Lifecycle and Business Capabilities document identifies the Records Capture functions to include Records Creation, Records Validation, and Records Retention. All of these steps contribute to bringing electronic records under records management control. As explained in the </w:t>
      </w:r>
      <w:r w:rsidR="00A0597E">
        <w:rPr>
          <w:rFonts w:ascii="Times New Roman" w:eastAsia="Times New Roman" w:hAnsi="Times New Roman" w:cs="Times New Roman"/>
          <w:color w:val="000000"/>
          <w:sz w:val="24"/>
          <w:szCs w:val="24"/>
        </w:rPr>
        <w:t xml:space="preserve">Electronic Records Management Use Cases Overview </w:t>
      </w:r>
      <w:r>
        <w:rPr>
          <w:rFonts w:ascii="Times New Roman" w:eastAsia="Times New Roman" w:hAnsi="Times New Roman" w:cs="Times New Roman"/>
          <w:color w:val="000000"/>
          <w:sz w:val="24"/>
          <w:szCs w:val="24"/>
        </w:rPr>
        <w:t>[link], agencies may take various approaches to managing their electronic records. They may choose to manage records in the platforms or systems in which they were created or import records into a records management application.</w:t>
      </w:r>
      <w:r w:rsidR="00D44868">
        <w:rPr>
          <w:rFonts w:ascii="Times New Roman" w:eastAsia="Times New Roman" w:hAnsi="Times New Roman" w:cs="Times New Roman"/>
          <w:color w:val="000000"/>
          <w:sz w:val="24"/>
          <w:szCs w:val="24"/>
        </w:rPr>
        <w:t xml:space="preserve"> No matter the approach taken, </w:t>
      </w:r>
      <w:r w:rsidR="003E10E0">
        <w:rPr>
          <w:rFonts w:ascii="Times New Roman" w:eastAsia="Times New Roman" w:hAnsi="Times New Roman" w:cs="Times New Roman"/>
          <w:color w:val="000000"/>
          <w:sz w:val="24"/>
          <w:szCs w:val="24"/>
        </w:rPr>
        <w:t>agencies should be able to manage the records from creation through disposition.</w:t>
      </w:r>
    </w:p>
    <w:p w:rsidR="005837D1" w:rsidRDefault="005837D1" w:rsidP="005837D1">
      <w:pPr>
        <w:spacing w:after="0" w:line="240" w:lineRule="auto"/>
        <w:rPr>
          <w:rFonts w:ascii="Times New Roman" w:eastAsia="Times New Roman" w:hAnsi="Times New Roman" w:cs="Times New Roman"/>
          <w:color w:val="000000"/>
          <w:sz w:val="24"/>
          <w:szCs w:val="24"/>
        </w:rPr>
      </w:pPr>
    </w:p>
    <w:p w:rsidR="005837D1" w:rsidRDefault="005837D1" w:rsidP="00D448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For all types of records, </w:t>
      </w:r>
      <w:r w:rsidRPr="00CF18E5">
        <w:rPr>
          <w:rFonts w:ascii="Times New Roman" w:eastAsia="Times New Roman" w:hAnsi="Times New Roman" w:cs="Times New Roman"/>
          <w:color w:val="000000"/>
          <w:sz w:val="24"/>
          <w:szCs w:val="24"/>
        </w:rPr>
        <w:t xml:space="preserve">agencies will have to consider the file formats the records should be in and all necessary metadata. For metadata guidance for permanent electronic records, see </w:t>
      </w:r>
      <w:hyperlink r:id="rId15">
        <w:r w:rsidRPr="00CF18E5">
          <w:rPr>
            <w:rFonts w:ascii="Times New Roman" w:eastAsia="Times New Roman" w:hAnsi="Times New Roman" w:cs="Times New Roman"/>
            <w:color w:val="1155CC"/>
            <w:sz w:val="24"/>
            <w:szCs w:val="24"/>
            <w:u w:val="single"/>
          </w:rPr>
          <w:t>NARA Bulletin 2015-04: Metadata Guidance for the Transfer of Permanent Electronic Records</w:t>
        </w:r>
      </w:hyperlink>
      <w:r w:rsidR="00D44868">
        <w:rPr>
          <w:rFonts w:ascii="Times New Roman" w:eastAsia="Times New Roman" w:hAnsi="Times New Roman" w:cs="Times New Roman"/>
          <w:sz w:val="24"/>
          <w:szCs w:val="24"/>
        </w:rPr>
        <w:t>.</w:t>
      </w:r>
    </w:p>
    <w:p w:rsidR="00D44868" w:rsidRPr="00D44868" w:rsidRDefault="00D44868" w:rsidP="00D44868">
      <w:pPr>
        <w:spacing w:after="0" w:line="240" w:lineRule="auto"/>
        <w:rPr>
          <w:rFonts w:ascii="Times New Roman" w:eastAsia="Times New Roman" w:hAnsi="Times New Roman" w:cs="Times New Roman"/>
          <w:sz w:val="24"/>
          <w:szCs w:val="24"/>
        </w:rPr>
      </w:pPr>
    </w:p>
    <w:p w:rsidR="00F963E7" w:rsidRDefault="00C668A6" w:rsidP="00C668A6">
      <w:pPr>
        <w:spacing w:after="0" w:line="240" w:lineRule="auto"/>
        <w:rPr>
          <w:rFonts w:ascii="Times New Roman" w:eastAsia="Times New Roman" w:hAnsi="Times New Roman" w:cs="Times New Roman"/>
          <w:color w:val="000000"/>
          <w:sz w:val="24"/>
          <w:szCs w:val="24"/>
        </w:rPr>
      </w:pPr>
      <w:r w:rsidRPr="00CF18E5">
        <w:rPr>
          <w:rFonts w:ascii="Times New Roman" w:eastAsia="Times New Roman" w:hAnsi="Times New Roman" w:cs="Times New Roman"/>
          <w:color w:val="000000"/>
          <w:sz w:val="24"/>
          <w:szCs w:val="24"/>
        </w:rPr>
        <w:lastRenderedPageBreak/>
        <w:t xml:space="preserve">Ideally, agencies will have a records management working group in place with representatives from records management, social media, public affairs, general counsel, information technology, privacy and information security, and other relevant stakeholder areas. This working group can address a number of the below considerations when managing electronic records. They can ensure records management has a complete inventory of the platforms </w:t>
      </w:r>
      <w:r w:rsidR="00F963E7">
        <w:rPr>
          <w:rFonts w:ascii="Times New Roman" w:eastAsia="Times New Roman" w:hAnsi="Times New Roman" w:cs="Times New Roman"/>
          <w:color w:val="000000"/>
          <w:sz w:val="24"/>
          <w:szCs w:val="24"/>
        </w:rPr>
        <w:t xml:space="preserve">used to create records </w:t>
      </w:r>
      <w:r w:rsidRPr="00CF18E5">
        <w:rPr>
          <w:rFonts w:ascii="Times New Roman" w:eastAsia="Times New Roman" w:hAnsi="Times New Roman" w:cs="Times New Roman"/>
          <w:color w:val="000000"/>
          <w:sz w:val="24"/>
          <w:szCs w:val="24"/>
        </w:rPr>
        <w:t xml:space="preserve">and how they are being used. </w:t>
      </w:r>
    </w:p>
    <w:p w:rsidR="00F963E7" w:rsidRDefault="00F963E7" w:rsidP="00C668A6">
      <w:pPr>
        <w:spacing w:after="0" w:line="240" w:lineRule="auto"/>
        <w:rPr>
          <w:rFonts w:ascii="Times New Roman" w:eastAsia="Times New Roman" w:hAnsi="Times New Roman" w:cs="Times New Roman"/>
          <w:color w:val="000000"/>
          <w:sz w:val="24"/>
          <w:szCs w:val="24"/>
        </w:rPr>
      </w:pPr>
    </w:p>
    <w:p w:rsidR="005D7734" w:rsidRPr="00CF18E5" w:rsidRDefault="005D7734" w:rsidP="005D773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F18E5">
        <w:rPr>
          <w:rFonts w:ascii="Times New Roman" w:eastAsia="Times New Roman" w:hAnsi="Times New Roman" w:cs="Times New Roman"/>
          <w:sz w:val="24"/>
          <w:szCs w:val="24"/>
        </w:rPr>
        <w:t xml:space="preserve">Note:  Unscheduled </w:t>
      </w:r>
      <w:r>
        <w:rPr>
          <w:rFonts w:ascii="Times New Roman" w:eastAsia="Times New Roman" w:hAnsi="Times New Roman" w:cs="Times New Roman"/>
          <w:sz w:val="24"/>
          <w:szCs w:val="24"/>
        </w:rPr>
        <w:t>records</w:t>
      </w:r>
      <w:r w:rsidRPr="00CF18E5">
        <w:rPr>
          <w:rFonts w:ascii="Times New Roman" w:eastAsia="Times New Roman" w:hAnsi="Times New Roman" w:cs="Times New Roman"/>
          <w:sz w:val="24"/>
          <w:szCs w:val="24"/>
        </w:rPr>
        <w:t xml:space="preserve"> should be treated as permanent. </w:t>
      </w:r>
    </w:p>
    <w:p w:rsidR="00F963E7" w:rsidRDefault="00F963E7" w:rsidP="00D13F1E">
      <w:pPr>
        <w:pStyle w:val="Heading1"/>
        <w:rPr>
          <w:rFonts w:ascii="Times New Roman" w:hAnsi="Times New Roman" w:cs="Times New Roman"/>
          <w:color w:val="000000"/>
          <w:sz w:val="24"/>
          <w:szCs w:val="24"/>
        </w:rPr>
      </w:pPr>
      <w:r w:rsidRPr="00CF18E5">
        <w:rPr>
          <w:rFonts w:ascii="Times New Roman" w:hAnsi="Times New Roman" w:cs="Times New Roman"/>
          <w:color w:val="000000"/>
          <w:sz w:val="24"/>
          <w:szCs w:val="24"/>
        </w:rPr>
        <w:t xml:space="preserve">Below are </w:t>
      </w:r>
      <w:r w:rsidR="003E10E0">
        <w:rPr>
          <w:rFonts w:ascii="Times New Roman" w:hAnsi="Times New Roman" w:cs="Times New Roman"/>
          <w:color w:val="000000"/>
          <w:sz w:val="24"/>
          <w:szCs w:val="24"/>
        </w:rPr>
        <w:t xml:space="preserve">the capture </w:t>
      </w:r>
      <w:r w:rsidRPr="00CF18E5">
        <w:rPr>
          <w:rFonts w:ascii="Times New Roman" w:hAnsi="Times New Roman" w:cs="Times New Roman"/>
          <w:color w:val="000000"/>
          <w:sz w:val="24"/>
          <w:szCs w:val="24"/>
        </w:rPr>
        <w:t>considerations for specific types of records</w:t>
      </w:r>
      <w:r w:rsidR="0016090B">
        <w:rPr>
          <w:rFonts w:ascii="Times New Roman" w:hAnsi="Times New Roman" w:cs="Times New Roman"/>
          <w:color w:val="000000"/>
          <w:sz w:val="24"/>
          <w:szCs w:val="24"/>
        </w:rPr>
        <w:t xml:space="preserve"> based on how and where they were created</w:t>
      </w:r>
      <w:r w:rsidRPr="00CF18E5">
        <w:rPr>
          <w:rFonts w:ascii="Times New Roman" w:hAnsi="Times New Roman" w:cs="Times New Roman"/>
          <w:color w:val="000000"/>
          <w:sz w:val="24"/>
          <w:szCs w:val="24"/>
        </w:rPr>
        <w:t>.</w:t>
      </w:r>
      <w:r w:rsidR="00F83813">
        <w:rPr>
          <w:rFonts w:ascii="Times New Roman" w:hAnsi="Times New Roman" w:cs="Times New Roman"/>
          <w:color w:val="000000"/>
          <w:sz w:val="24"/>
          <w:szCs w:val="24"/>
        </w:rPr>
        <w:t xml:space="preserve"> See </w:t>
      </w:r>
      <w:r w:rsidR="00D13F1E">
        <w:rPr>
          <w:rFonts w:ascii="Times New Roman" w:hAnsi="Times New Roman" w:cs="Times New Roman"/>
          <w:color w:val="000000"/>
          <w:sz w:val="24"/>
          <w:szCs w:val="24"/>
        </w:rPr>
        <w:t xml:space="preserve">the </w:t>
      </w:r>
      <w:r w:rsidR="00D13F1E" w:rsidRPr="00D13F1E">
        <w:rPr>
          <w:rFonts w:ascii="Times New Roman" w:hAnsi="Times New Roman" w:cs="Times New Roman"/>
          <w:color w:val="000000"/>
          <w:sz w:val="24"/>
          <w:szCs w:val="24"/>
        </w:rPr>
        <w:t>Electronic Records Management Use Cases Overview</w:t>
      </w:r>
      <w:r w:rsidR="00D13F1E">
        <w:rPr>
          <w:rFonts w:ascii="Times New Roman" w:hAnsi="Times New Roman" w:cs="Times New Roman"/>
          <w:color w:val="000000"/>
          <w:sz w:val="24"/>
          <w:szCs w:val="24"/>
        </w:rPr>
        <w:t xml:space="preserve"> Appendix</w:t>
      </w:r>
      <w:r w:rsidR="00F83813">
        <w:rPr>
          <w:rFonts w:ascii="Times New Roman" w:hAnsi="Times New Roman" w:cs="Times New Roman"/>
          <w:color w:val="000000"/>
          <w:sz w:val="24"/>
          <w:szCs w:val="24"/>
        </w:rPr>
        <w:t xml:space="preserve"> for definitions of specific record types. </w:t>
      </w:r>
    </w:p>
    <w:p w:rsidR="00D5540B" w:rsidRDefault="00D5540B" w:rsidP="00C668A6">
      <w:pPr>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2695"/>
        <w:gridCol w:w="7375"/>
      </w:tblGrid>
      <w:tr w:rsidR="00C06F6E" w:rsidTr="003F2BAD">
        <w:trPr>
          <w:trHeight w:val="350"/>
        </w:trPr>
        <w:tc>
          <w:tcPr>
            <w:tcW w:w="2695" w:type="dxa"/>
          </w:tcPr>
          <w:p w:rsidR="00C06F6E" w:rsidRPr="00F83813" w:rsidRDefault="00F83813" w:rsidP="00C06F6E">
            <w:pPr>
              <w:jc w:val="both"/>
              <w:rPr>
                <w:rFonts w:ascii="Times New Roman" w:hAnsi="Times New Roman" w:cs="Times New Roman"/>
                <w:b/>
                <w:color w:val="000000"/>
                <w:sz w:val="24"/>
                <w:szCs w:val="24"/>
              </w:rPr>
            </w:pPr>
            <w:r w:rsidRPr="00F83813">
              <w:rPr>
                <w:rFonts w:ascii="Times New Roman" w:hAnsi="Times New Roman" w:cs="Times New Roman"/>
                <w:b/>
                <w:color w:val="000000"/>
                <w:sz w:val="24"/>
                <w:szCs w:val="24"/>
              </w:rPr>
              <w:t>Record Type</w:t>
            </w:r>
          </w:p>
        </w:tc>
        <w:tc>
          <w:tcPr>
            <w:tcW w:w="7375" w:type="dxa"/>
          </w:tcPr>
          <w:p w:rsidR="00C06F6E" w:rsidRPr="00F83813" w:rsidRDefault="00F83813" w:rsidP="00D5540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Capture </w:t>
            </w:r>
            <w:r w:rsidRPr="00F83813">
              <w:rPr>
                <w:rFonts w:ascii="Times New Roman" w:eastAsia="Times New Roman" w:hAnsi="Times New Roman" w:cs="Times New Roman"/>
                <w:b/>
                <w:color w:val="000000"/>
                <w:sz w:val="24"/>
                <w:szCs w:val="24"/>
              </w:rPr>
              <w:t>Considerations for Record Type</w:t>
            </w:r>
          </w:p>
        </w:tc>
      </w:tr>
      <w:tr w:rsidR="00D5540B" w:rsidTr="003F2BAD">
        <w:trPr>
          <w:trHeight w:val="917"/>
        </w:trPr>
        <w:tc>
          <w:tcPr>
            <w:tcW w:w="2695" w:type="dxa"/>
          </w:tcPr>
          <w:p w:rsidR="00D5540B" w:rsidRPr="00C06F6E" w:rsidRDefault="00AA057A" w:rsidP="00C06F6E">
            <w:pPr>
              <w:jc w:val="both"/>
              <w:rPr>
                <w:rFonts w:ascii="Times New Roman" w:hAnsi="Times New Roman" w:cs="Times New Roman"/>
                <w:color w:val="000000"/>
                <w:sz w:val="24"/>
                <w:szCs w:val="24"/>
              </w:rPr>
            </w:pPr>
            <w:r w:rsidRPr="00C06F6E">
              <w:rPr>
                <w:rFonts w:ascii="Times New Roman" w:hAnsi="Times New Roman" w:cs="Times New Roman"/>
                <w:color w:val="000000"/>
                <w:sz w:val="24"/>
                <w:szCs w:val="24"/>
              </w:rPr>
              <w:t>Cloud Services</w:t>
            </w:r>
          </w:p>
        </w:tc>
        <w:tc>
          <w:tcPr>
            <w:tcW w:w="7375" w:type="dxa"/>
          </w:tcPr>
          <w:p w:rsidR="00D5540B" w:rsidRDefault="00887926" w:rsidP="00887926">
            <w:pPr>
              <w:rPr>
                <w:rFonts w:ascii="Times New Roman" w:hAnsi="Times New Roman" w:cs="Times New Roman"/>
                <w:sz w:val="24"/>
                <w:szCs w:val="24"/>
              </w:rPr>
            </w:pPr>
            <w:r w:rsidRPr="00C53D3B">
              <w:rPr>
                <w:rFonts w:ascii="Times New Roman" w:eastAsia="Times New Roman" w:hAnsi="Times New Roman" w:cs="Times New Roman"/>
                <w:color w:val="000000"/>
                <w:sz w:val="24"/>
                <w:szCs w:val="24"/>
              </w:rPr>
              <w:t xml:space="preserve">Increasingly, agencies are using cloud services for all aspects of their IT infrastructure, including to create, store, and maintain records. Agencies are moving data centers into cloud storage so they do not have to maintain the centers themselves. </w:t>
            </w:r>
            <w:r w:rsidRPr="00C53D3B">
              <w:rPr>
                <w:rFonts w:ascii="Times New Roman" w:hAnsi="Times New Roman" w:cs="Times New Roman"/>
                <w:sz w:val="24"/>
                <w:szCs w:val="24"/>
              </w:rPr>
              <w:t xml:space="preserve">Agencies may choose to manage records in the cloud environment in-place or export for management in a recordkeeping system. Agencies must consider how the records are scheduled to determine the best approach for managing in-place or on premise. </w:t>
            </w:r>
          </w:p>
          <w:p w:rsidR="00BE2A8F" w:rsidRDefault="00BE2A8F" w:rsidP="00887926">
            <w:pPr>
              <w:rPr>
                <w:rFonts w:ascii="Times New Roman" w:hAnsi="Times New Roman" w:cs="Times New Roman"/>
                <w:sz w:val="24"/>
                <w:szCs w:val="24"/>
              </w:rPr>
            </w:pPr>
          </w:p>
          <w:p w:rsidR="00BE2A8F" w:rsidRPr="00C53D3B" w:rsidRDefault="00BE2A8F" w:rsidP="00BE2A8F">
            <w:pPr>
              <w:rPr>
                <w:rFonts w:ascii="Times New Roman" w:eastAsia="Times New Roman" w:hAnsi="Times New Roman" w:cs="Times New Roman"/>
                <w:color w:val="000000"/>
                <w:sz w:val="24"/>
                <w:szCs w:val="24"/>
              </w:rPr>
            </w:pPr>
            <w:r w:rsidRPr="00AF1157">
              <w:rPr>
                <w:rFonts w:ascii="Times New Roman" w:eastAsia="Times New Roman" w:hAnsi="Times New Roman" w:cs="Times New Roman"/>
                <w:color w:val="000000"/>
                <w:sz w:val="24"/>
                <w:szCs w:val="24"/>
              </w:rPr>
              <w:t>Agencies should be aware that utilizing cloud-based applications may require exporting records for transfer to NARA. Agencies should ensure there are appropriate export formats capable of capturing all necessary content and metadata and that, once exported, these records can be used for the same purposes as the originals.</w:t>
            </w:r>
          </w:p>
        </w:tc>
      </w:tr>
      <w:tr w:rsidR="00C06F6E" w:rsidTr="003F2BAD">
        <w:tc>
          <w:tcPr>
            <w:tcW w:w="2695" w:type="dxa"/>
          </w:tcPr>
          <w:p w:rsidR="00C06F6E" w:rsidRPr="00C06F6E" w:rsidRDefault="00623FA7" w:rsidP="00623FA7">
            <w:pPr>
              <w:rPr>
                <w:rFonts w:ascii="Times New Roman" w:hAnsi="Times New Roman" w:cs="Times New Roman"/>
                <w:color w:val="000000"/>
                <w:sz w:val="24"/>
                <w:szCs w:val="24"/>
              </w:rPr>
            </w:pPr>
            <w:r>
              <w:rPr>
                <w:rFonts w:ascii="Times New Roman" w:hAnsi="Times New Roman" w:cs="Times New Roman"/>
                <w:color w:val="000000"/>
                <w:sz w:val="24"/>
                <w:szCs w:val="24"/>
              </w:rPr>
              <w:t>Structured data</w:t>
            </w:r>
          </w:p>
        </w:tc>
        <w:tc>
          <w:tcPr>
            <w:tcW w:w="7375" w:type="dxa"/>
          </w:tcPr>
          <w:p w:rsidR="00C06F6E" w:rsidRDefault="00623FA7" w:rsidP="00623FA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Structured data </w:t>
            </w:r>
            <w:r w:rsidR="0046759E">
              <w:rPr>
                <w:rFonts w:ascii="Times New Roman" w:eastAsia="Times New Roman" w:hAnsi="Times New Roman" w:cs="Times New Roman"/>
                <w:color w:val="000000"/>
                <w:sz w:val="24"/>
                <w:szCs w:val="24"/>
              </w:rPr>
              <w:t>c</w:t>
            </w:r>
            <w:r w:rsidR="00052938">
              <w:rPr>
                <w:rFonts w:ascii="Times New Roman" w:eastAsia="Times New Roman" w:hAnsi="Times New Roman" w:cs="Times New Roman"/>
                <w:color w:val="000000"/>
                <w:sz w:val="24"/>
                <w:szCs w:val="24"/>
              </w:rPr>
              <w:t>an</w:t>
            </w:r>
            <w:r w:rsidR="0046759E">
              <w:rPr>
                <w:rFonts w:ascii="Times New Roman" w:eastAsia="Times New Roman" w:hAnsi="Times New Roman" w:cs="Times New Roman"/>
                <w:color w:val="000000"/>
                <w:sz w:val="24"/>
                <w:szCs w:val="24"/>
              </w:rPr>
              <w:t xml:space="preserve"> reside on premise or in the cloud. </w:t>
            </w:r>
            <w:r w:rsidR="00887926">
              <w:rPr>
                <w:rFonts w:ascii="Times New Roman" w:eastAsia="Times New Roman" w:hAnsi="Times New Roman" w:cs="Times New Roman"/>
                <w:color w:val="000000"/>
                <w:sz w:val="24"/>
                <w:szCs w:val="24"/>
              </w:rPr>
              <w:t>Agencies will have determine which records are created and how they are scheduled to determine how records should be captured.</w:t>
            </w:r>
          </w:p>
        </w:tc>
      </w:tr>
      <w:tr w:rsidR="00D5540B" w:rsidTr="003F2BAD">
        <w:tc>
          <w:tcPr>
            <w:tcW w:w="2695" w:type="dxa"/>
          </w:tcPr>
          <w:p w:rsidR="00D5540B" w:rsidRPr="00C06F6E" w:rsidRDefault="00623FA7" w:rsidP="00623FA7">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Office Management</w:t>
            </w:r>
            <w:r w:rsidR="00AA057A" w:rsidRPr="00C06F6E">
              <w:rPr>
                <w:rFonts w:ascii="Times New Roman" w:hAnsi="Times New Roman" w:cs="Times New Roman"/>
                <w:color w:val="000000"/>
                <w:sz w:val="24"/>
                <w:szCs w:val="24"/>
              </w:rPr>
              <w:t xml:space="preserve"> Applications</w:t>
            </w:r>
          </w:p>
        </w:tc>
        <w:tc>
          <w:tcPr>
            <w:tcW w:w="7375" w:type="dxa"/>
          </w:tcPr>
          <w:p w:rsidR="00D5540B" w:rsidRDefault="009011C7" w:rsidP="00623FA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Records created with </w:t>
            </w:r>
            <w:r w:rsidR="00623FA7">
              <w:rPr>
                <w:rFonts w:ascii="Times New Roman" w:eastAsia="Times New Roman" w:hAnsi="Times New Roman" w:cs="Times New Roman"/>
                <w:color w:val="000000"/>
                <w:sz w:val="24"/>
                <w:szCs w:val="24"/>
              </w:rPr>
              <w:t xml:space="preserve">office management </w:t>
            </w:r>
            <w:r w:rsidR="005837D1">
              <w:rPr>
                <w:rFonts w:ascii="Times New Roman" w:eastAsia="Times New Roman" w:hAnsi="Times New Roman" w:cs="Times New Roman"/>
                <w:color w:val="000000"/>
                <w:sz w:val="24"/>
                <w:szCs w:val="24"/>
              </w:rPr>
              <w:t>applications, such as Microsoft Office files, should be brought u</w:t>
            </w:r>
            <w:r>
              <w:rPr>
                <w:rFonts w:ascii="Times New Roman" w:eastAsia="Times New Roman" w:hAnsi="Times New Roman" w:cs="Times New Roman"/>
                <w:color w:val="000000"/>
                <w:sz w:val="24"/>
                <w:szCs w:val="24"/>
              </w:rPr>
              <w:t>nder</w:t>
            </w:r>
            <w:r w:rsidR="003C6E38">
              <w:rPr>
                <w:rFonts w:ascii="Times New Roman" w:eastAsia="Times New Roman" w:hAnsi="Times New Roman" w:cs="Times New Roman"/>
                <w:color w:val="000000"/>
                <w:sz w:val="24"/>
                <w:szCs w:val="24"/>
              </w:rPr>
              <w:t xml:space="preserve"> records management control so they can be managed for the entire lifecycle.</w:t>
            </w:r>
          </w:p>
        </w:tc>
      </w:tr>
      <w:tr w:rsidR="00C06F6E" w:rsidTr="003F2BAD">
        <w:tc>
          <w:tcPr>
            <w:tcW w:w="2695" w:type="dxa"/>
          </w:tcPr>
          <w:p w:rsidR="00C06F6E" w:rsidRPr="00C06F6E" w:rsidRDefault="00C06F6E" w:rsidP="00623FA7">
            <w:pPr>
              <w:rPr>
                <w:rFonts w:ascii="Times New Roman" w:eastAsia="Times New Roman" w:hAnsi="Times New Roman" w:cs="Times New Roman"/>
                <w:color w:val="000000"/>
                <w:sz w:val="24"/>
                <w:szCs w:val="24"/>
              </w:rPr>
            </w:pPr>
            <w:r w:rsidRPr="00C06F6E">
              <w:rPr>
                <w:rFonts w:ascii="Times New Roman" w:hAnsi="Times New Roman" w:cs="Times New Roman"/>
                <w:color w:val="000000"/>
                <w:sz w:val="24"/>
                <w:szCs w:val="24"/>
              </w:rPr>
              <w:t>Digital Media (Photo)</w:t>
            </w:r>
          </w:p>
        </w:tc>
        <w:tc>
          <w:tcPr>
            <w:tcW w:w="7375" w:type="dxa"/>
          </w:tcPr>
          <w:p w:rsidR="00C06F6E" w:rsidRDefault="009011C7" w:rsidP="00C06F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 media (photo) records should be brought under records management control so they can be managed for the entire lifecycle.</w:t>
            </w:r>
          </w:p>
        </w:tc>
      </w:tr>
      <w:tr w:rsidR="00C06F6E" w:rsidTr="003F2BAD">
        <w:tc>
          <w:tcPr>
            <w:tcW w:w="2695" w:type="dxa"/>
          </w:tcPr>
          <w:p w:rsidR="00C06F6E" w:rsidRPr="00C06F6E" w:rsidRDefault="00C06F6E" w:rsidP="00623FA7">
            <w:pPr>
              <w:rPr>
                <w:rFonts w:ascii="Times New Roman" w:eastAsia="Times New Roman" w:hAnsi="Times New Roman" w:cs="Times New Roman"/>
                <w:color w:val="000000"/>
                <w:sz w:val="24"/>
                <w:szCs w:val="24"/>
              </w:rPr>
            </w:pPr>
            <w:r w:rsidRPr="00C06F6E">
              <w:rPr>
                <w:rFonts w:ascii="Times New Roman" w:hAnsi="Times New Roman" w:cs="Times New Roman"/>
                <w:color w:val="000000"/>
                <w:sz w:val="24"/>
                <w:szCs w:val="24"/>
              </w:rPr>
              <w:t>Digital Media (Audio)</w:t>
            </w:r>
          </w:p>
        </w:tc>
        <w:tc>
          <w:tcPr>
            <w:tcW w:w="7375" w:type="dxa"/>
          </w:tcPr>
          <w:p w:rsidR="00C06F6E" w:rsidRDefault="009011C7" w:rsidP="00C06F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 media (audio) records should be brought under records management control so they can be managed for the entire lifecycle.</w:t>
            </w:r>
          </w:p>
        </w:tc>
      </w:tr>
      <w:tr w:rsidR="00C06F6E" w:rsidTr="003F2BAD">
        <w:tc>
          <w:tcPr>
            <w:tcW w:w="2695" w:type="dxa"/>
          </w:tcPr>
          <w:p w:rsidR="00C06F6E" w:rsidRPr="00C06F6E" w:rsidRDefault="00C06F6E" w:rsidP="00623FA7">
            <w:pPr>
              <w:rPr>
                <w:rFonts w:ascii="Times New Roman" w:eastAsia="Times New Roman" w:hAnsi="Times New Roman" w:cs="Times New Roman"/>
                <w:color w:val="000000"/>
                <w:sz w:val="24"/>
                <w:szCs w:val="24"/>
              </w:rPr>
            </w:pPr>
            <w:r w:rsidRPr="00C06F6E">
              <w:rPr>
                <w:rFonts w:ascii="Times New Roman" w:hAnsi="Times New Roman" w:cs="Times New Roman"/>
                <w:color w:val="000000"/>
                <w:sz w:val="24"/>
                <w:szCs w:val="24"/>
              </w:rPr>
              <w:t>Digital Media (Video)</w:t>
            </w:r>
          </w:p>
        </w:tc>
        <w:tc>
          <w:tcPr>
            <w:tcW w:w="7375" w:type="dxa"/>
          </w:tcPr>
          <w:p w:rsidR="00C06F6E" w:rsidRDefault="009011C7" w:rsidP="00C06F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 media (video) records should be brought under records management control so they can be managed for the entire lifecycle.</w:t>
            </w:r>
          </w:p>
        </w:tc>
      </w:tr>
      <w:tr w:rsidR="00C06F6E" w:rsidTr="00BE2A8F">
        <w:trPr>
          <w:trHeight w:val="1646"/>
        </w:trPr>
        <w:tc>
          <w:tcPr>
            <w:tcW w:w="2695" w:type="dxa"/>
          </w:tcPr>
          <w:p w:rsidR="00C06F6E" w:rsidRPr="00C06F6E" w:rsidRDefault="00C06F6E" w:rsidP="00623FA7">
            <w:pPr>
              <w:rPr>
                <w:rFonts w:ascii="Times New Roman" w:hAnsi="Times New Roman" w:cs="Times New Roman"/>
                <w:color w:val="000000"/>
                <w:sz w:val="24"/>
                <w:szCs w:val="24"/>
              </w:rPr>
            </w:pPr>
            <w:r w:rsidRPr="00C06F6E">
              <w:rPr>
                <w:rFonts w:ascii="Times New Roman" w:hAnsi="Times New Roman" w:cs="Times New Roman"/>
                <w:sz w:val="24"/>
                <w:szCs w:val="24"/>
              </w:rPr>
              <w:t>Electronic Messages</w:t>
            </w:r>
          </w:p>
        </w:tc>
        <w:tc>
          <w:tcPr>
            <w:tcW w:w="7375" w:type="dxa"/>
          </w:tcPr>
          <w:p w:rsidR="00C06F6E" w:rsidRDefault="00F83813" w:rsidP="003C6E38">
            <w:pPr>
              <w:pStyle w:val="NormalWeb"/>
              <w:spacing w:before="0" w:beforeAutospacing="0" w:after="0" w:afterAutospacing="0"/>
            </w:pPr>
            <w:r w:rsidRPr="00CF18E5">
              <w:rPr>
                <w:color w:val="000000"/>
              </w:rPr>
              <w:t>The steps for capture and management of</w:t>
            </w:r>
            <w:r w:rsidR="003C6E38">
              <w:rPr>
                <w:color w:val="000000"/>
              </w:rPr>
              <w:t xml:space="preserve"> electronic messages</w:t>
            </w:r>
            <w:r w:rsidRPr="00CF18E5">
              <w:rPr>
                <w:color w:val="000000"/>
              </w:rPr>
              <w:t xml:space="preserve"> </w:t>
            </w:r>
            <w:r w:rsidR="00A47AEE">
              <w:rPr>
                <w:color w:val="000000"/>
              </w:rPr>
              <w:t>will vary based on the type of electronic message</w:t>
            </w:r>
            <w:r w:rsidR="003C6E38">
              <w:rPr>
                <w:color w:val="000000"/>
              </w:rPr>
              <w:t xml:space="preserve">. That is, </w:t>
            </w:r>
            <w:r w:rsidR="00A47AEE">
              <w:rPr>
                <w:color w:val="000000"/>
              </w:rPr>
              <w:t xml:space="preserve">the steps </w:t>
            </w:r>
            <w:r w:rsidR="003C6E38">
              <w:rPr>
                <w:color w:val="000000"/>
              </w:rPr>
              <w:t>to capture</w:t>
            </w:r>
            <w:r w:rsidR="00A47AEE">
              <w:rPr>
                <w:color w:val="000000"/>
              </w:rPr>
              <w:t xml:space="preserve"> text messages</w:t>
            </w:r>
            <w:r w:rsidR="003C6E38">
              <w:rPr>
                <w:color w:val="000000"/>
              </w:rPr>
              <w:t xml:space="preserve"> will differ from those for </w:t>
            </w:r>
            <w:r w:rsidRPr="00CF18E5">
              <w:rPr>
                <w:color w:val="000000"/>
              </w:rPr>
              <w:t xml:space="preserve">email. </w:t>
            </w:r>
            <w:r w:rsidR="00A47AEE">
              <w:rPr>
                <w:color w:val="000000"/>
              </w:rPr>
              <w:t>If agencies are using a</w:t>
            </w:r>
            <w:r w:rsidRPr="00CF18E5">
              <w:t xml:space="preserve"> </w:t>
            </w:r>
            <w:hyperlink r:id="rId16" w:history="1">
              <w:r w:rsidRPr="00CF18E5">
                <w:rPr>
                  <w:rStyle w:val="Hyperlink"/>
                </w:rPr>
                <w:t>Capstone approach</w:t>
              </w:r>
            </w:hyperlink>
            <w:r w:rsidR="00A47AEE">
              <w:t xml:space="preserve"> for electronic messages, they may choose to capture all messages and keep them for </w:t>
            </w:r>
            <w:r w:rsidR="00A47AEE" w:rsidRPr="003C6E38">
              <w:rPr>
                <w:color w:val="000000"/>
              </w:rPr>
              <w:t xml:space="preserve">the length of time dictated by the Capstone schedule and the role of the user. Agencies will need to capture any attachments and all necessary metadata. For example, ensuring the </w:t>
            </w:r>
            <w:r w:rsidR="00A47AEE" w:rsidRPr="003C6E38">
              <w:rPr>
                <w:color w:val="000000"/>
              </w:rPr>
              <w:lastRenderedPageBreak/>
              <w:t>sender of a text message can be identified by name instead of only phone number.</w:t>
            </w:r>
            <w:r w:rsidR="00A47AEE">
              <w:t xml:space="preserve"> </w:t>
            </w:r>
          </w:p>
          <w:p w:rsidR="003C6E38" w:rsidRDefault="003C6E38" w:rsidP="003C6E38">
            <w:pPr>
              <w:pStyle w:val="NormalWeb"/>
              <w:spacing w:before="0" w:beforeAutospacing="0" w:after="0" w:afterAutospacing="0"/>
            </w:pPr>
          </w:p>
          <w:p w:rsidR="003C6E38" w:rsidRDefault="003C6E38" w:rsidP="003C6E38">
            <w:pPr>
              <w:pStyle w:val="NormalWeb"/>
              <w:spacing w:before="0" w:beforeAutospacing="0" w:after="0" w:afterAutospacing="0"/>
              <w:rPr>
                <w:color w:val="000000"/>
              </w:rPr>
            </w:pPr>
            <w:r>
              <w:rPr>
                <w:color w:val="000000"/>
              </w:rPr>
              <w:t>A</w:t>
            </w:r>
            <w:r w:rsidRPr="00CF18E5">
              <w:rPr>
                <w:color w:val="000000"/>
              </w:rPr>
              <w:t>gencies must</w:t>
            </w:r>
            <w:r>
              <w:rPr>
                <w:color w:val="000000"/>
              </w:rPr>
              <w:t xml:space="preserve"> also</w:t>
            </w:r>
            <w:r w:rsidRPr="00CF18E5">
              <w:rPr>
                <w:color w:val="000000"/>
              </w:rPr>
              <w:t xml:space="preserve"> evaluate how to capture and manage electronic messages sent through social media platforms (see NARA Bulletin 2015-02: Guidance on managing social media records). </w:t>
            </w:r>
            <w:r>
              <w:rPr>
                <w:color w:val="000000"/>
              </w:rPr>
              <w:t>Agency policies and practices</w:t>
            </w:r>
            <w:r w:rsidRPr="00CF18E5">
              <w:rPr>
                <w:color w:val="000000"/>
              </w:rPr>
              <w:t xml:space="preserve"> need to address how they will handle employee use of social media platforms to send or receive messages in personal accounts in the course of their work. </w:t>
            </w:r>
          </w:p>
        </w:tc>
      </w:tr>
      <w:tr w:rsidR="00C06F6E" w:rsidTr="003F2BAD">
        <w:tc>
          <w:tcPr>
            <w:tcW w:w="2695" w:type="dxa"/>
          </w:tcPr>
          <w:p w:rsidR="00C06F6E" w:rsidRPr="00C06F6E" w:rsidRDefault="00C06F6E" w:rsidP="00C06F6E">
            <w:pPr>
              <w:jc w:val="both"/>
              <w:rPr>
                <w:rFonts w:ascii="Times New Roman" w:hAnsi="Times New Roman" w:cs="Times New Roman"/>
                <w:color w:val="000000"/>
                <w:sz w:val="24"/>
                <w:szCs w:val="24"/>
              </w:rPr>
            </w:pPr>
            <w:r w:rsidRPr="00C06F6E">
              <w:rPr>
                <w:rFonts w:ascii="Times New Roman" w:hAnsi="Times New Roman" w:cs="Times New Roman"/>
                <w:color w:val="000000"/>
                <w:sz w:val="24"/>
                <w:szCs w:val="24"/>
              </w:rPr>
              <w:lastRenderedPageBreak/>
              <w:t>Engineering Drawings</w:t>
            </w:r>
          </w:p>
        </w:tc>
        <w:tc>
          <w:tcPr>
            <w:tcW w:w="7375" w:type="dxa"/>
          </w:tcPr>
          <w:p w:rsidR="00C53D3B" w:rsidRDefault="009011C7" w:rsidP="00C53D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Engineering records should be brought under records management control so they can be managed for the entire lifecycle.</w:t>
            </w:r>
            <w:r w:rsidR="00C53D3B">
              <w:rPr>
                <w:rFonts w:ascii="Times New Roman" w:eastAsia="Times New Roman" w:hAnsi="Times New Roman" w:cs="Times New Roman"/>
                <w:color w:val="000000"/>
                <w:sz w:val="24"/>
                <w:szCs w:val="24"/>
              </w:rPr>
              <w:t xml:space="preserve"> </w:t>
            </w:r>
            <w:r w:rsidR="00C53D3B" w:rsidRPr="00C53D3B">
              <w:rPr>
                <w:rFonts w:ascii="Times New Roman" w:eastAsia="Times New Roman" w:hAnsi="Times New Roman" w:cs="Times New Roman"/>
                <w:color w:val="000000"/>
                <w:sz w:val="24"/>
                <w:szCs w:val="24"/>
              </w:rPr>
              <w:t>If engineering records are created and maintained in systems that store the component parts in a database, agencies will need to export permanent records in an appropriate format that is capable of maintaining the record and ensuring that it can still be used for the same purposes as the original.</w:t>
            </w:r>
          </w:p>
        </w:tc>
      </w:tr>
      <w:tr w:rsidR="00C06F6E" w:rsidTr="003F2BAD">
        <w:tc>
          <w:tcPr>
            <w:tcW w:w="2695" w:type="dxa"/>
          </w:tcPr>
          <w:p w:rsidR="00C06F6E" w:rsidRPr="00C06F6E" w:rsidRDefault="00C06F6E" w:rsidP="00C06F6E">
            <w:pPr>
              <w:jc w:val="both"/>
              <w:rPr>
                <w:rFonts w:ascii="Times New Roman" w:hAnsi="Times New Roman" w:cs="Times New Roman"/>
                <w:color w:val="000000"/>
                <w:sz w:val="24"/>
                <w:szCs w:val="24"/>
              </w:rPr>
            </w:pPr>
            <w:r w:rsidRPr="00C06F6E">
              <w:rPr>
                <w:rFonts w:ascii="Times New Roman" w:hAnsi="Times New Roman" w:cs="Times New Roman"/>
                <w:color w:val="000000"/>
                <w:sz w:val="24"/>
                <w:szCs w:val="24"/>
              </w:rPr>
              <w:t>Shared Drives</w:t>
            </w:r>
          </w:p>
        </w:tc>
        <w:tc>
          <w:tcPr>
            <w:tcW w:w="7375" w:type="dxa"/>
          </w:tcPr>
          <w:p w:rsidR="00C06F6E" w:rsidRDefault="00BA0C4A" w:rsidP="00C06F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Shared drives can be configured to provide recordkeeping functionality. The setup requires organization at the outset and user compliance with folder structures that align to the agency records schedule. Users can be trained to save records in the appropriate folders. Records may need to be captured from shared/network drives and managed in a recordkeeping system that can provide additional functionality. </w:t>
            </w:r>
          </w:p>
        </w:tc>
      </w:tr>
      <w:tr w:rsidR="00C06F6E" w:rsidTr="003F2BAD">
        <w:tc>
          <w:tcPr>
            <w:tcW w:w="2695" w:type="dxa"/>
          </w:tcPr>
          <w:p w:rsidR="00C06F6E" w:rsidRPr="00C06F6E" w:rsidRDefault="00C06F6E" w:rsidP="00C06F6E">
            <w:pPr>
              <w:jc w:val="both"/>
              <w:rPr>
                <w:rFonts w:ascii="Times New Roman" w:eastAsia="Times New Roman" w:hAnsi="Times New Roman" w:cs="Times New Roman"/>
                <w:color w:val="000000"/>
                <w:sz w:val="24"/>
                <w:szCs w:val="24"/>
              </w:rPr>
            </w:pPr>
            <w:r w:rsidRPr="00C06F6E">
              <w:rPr>
                <w:rFonts w:ascii="Times New Roman" w:hAnsi="Times New Roman" w:cs="Times New Roman"/>
                <w:color w:val="000000"/>
                <w:sz w:val="24"/>
                <w:szCs w:val="24"/>
              </w:rPr>
              <w:t>Social Media</w:t>
            </w:r>
          </w:p>
        </w:tc>
        <w:tc>
          <w:tcPr>
            <w:tcW w:w="7375" w:type="dxa"/>
          </w:tcPr>
          <w:p w:rsidR="00002D50" w:rsidRPr="00CF18E5" w:rsidRDefault="00002D50" w:rsidP="00002D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w:t>
            </w:r>
            <w:r w:rsidRPr="00CF18E5">
              <w:rPr>
                <w:rFonts w:ascii="Times New Roman" w:eastAsia="Times New Roman" w:hAnsi="Times New Roman" w:cs="Times New Roman"/>
                <w:color w:val="000000"/>
                <w:sz w:val="24"/>
                <w:szCs w:val="24"/>
              </w:rPr>
              <w:t>ocia</w:t>
            </w:r>
            <w:r w:rsidR="005D7734">
              <w:rPr>
                <w:rFonts w:ascii="Times New Roman" w:eastAsia="Times New Roman" w:hAnsi="Times New Roman" w:cs="Times New Roman"/>
                <w:color w:val="000000"/>
                <w:sz w:val="24"/>
                <w:szCs w:val="24"/>
              </w:rPr>
              <w:t>l media content is dynamic and may</w:t>
            </w:r>
            <w:r w:rsidRPr="00CF18E5">
              <w:rPr>
                <w:rFonts w:ascii="Times New Roman" w:eastAsia="Times New Roman" w:hAnsi="Times New Roman" w:cs="Times New Roman"/>
                <w:color w:val="000000"/>
                <w:sz w:val="24"/>
                <w:szCs w:val="24"/>
              </w:rPr>
              <w:t xml:space="preserve"> be continually updated</w:t>
            </w:r>
            <w:r w:rsidR="0016090B">
              <w:rPr>
                <w:rFonts w:ascii="Times New Roman" w:eastAsia="Times New Roman" w:hAnsi="Times New Roman" w:cs="Times New Roman"/>
                <w:color w:val="000000"/>
                <w:sz w:val="24"/>
                <w:szCs w:val="24"/>
              </w:rPr>
              <w:t>, which may cause challenges for capture</w:t>
            </w:r>
            <w:r w:rsidRPr="00CF18E5">
              <w:rPr>
                <w:rFonts w:ascii="Times New Roman" w:eastAsia="Times New Roman" w:hAnsi="Times New Roman" w:cs="Times New Roman"/>
                <w:color w:val="000000"/>
                <w:sz w:val="24"/>
                <w:szCs w:val="24"/>
              </w:rPr>
              <w:t>. It is best practice for content created in social media platforms to remain there for the life of the platform or service.</w:t>
            </w:r>
            <w:r w:rsidR="0016090B">
              <w:rPr>
                <w:rFonts w:ascii="Times New Roman" w:eastAsia="Times New Roman" w:hAnsi="Times New Roman" w:cs="Times New Roman"/>
                <w:color w:val="000000"/>
                <w:sz w:val="24"/>
                <w:szCs w:val="24"/>
              </w:rPr>
              <w:t xml:space="preserve"> </w:t>
            </w:r>
            <w:r w:rsidR="005D7734">
              <w:rPr>
                <w:rFonts w:ascii="Times New Roman" w:eastAsia="Times New Roman" w:hAnsi="Times New Roman" w:cs="Times New Roman"/>
                <w:color w:val="000000"/>
                <w:sz w:val="24"/>
                <w:szCs w:val="24"/>
              </w:rPr>
              <w:t>A</w:t>
            </w:r>
            <w:r w:rsidRPr="00CF18E5">
              <w:rPr>
                <w:rFonts w:ascii="Times New Roman" w:eastAsia="Times New Roman" w:hAnsi="Times New Roman" w:cs="Times New Roman"/>
                <w:color w:val="000000"/>
                <w:sz w:val="24"/>
                <w:szCs w:val="24"/>
              </w:rPr>
              <w:t xml:space="preserve">gencies </w:t>
            </w:r>
            <w:r w:rsidR="005D7734">
              <w:rPr>
                <w:rFonts w:ascii="Times New Roman" w:eastAsia="Times New Roman" w:hAnsi="Times New Roman" w:cs="Times New Roman"/>
                <w:color w:val="000000"/>
                <w:sz w:val="24"/>
                <w:szCs w:val="24"/>
              </w:rPr>
              <w:t xml:space="preserve">should </w:t>
            </w:r>
            <w:r w:rsidRPr="00CF18E5">
              <w:rPr>
                <w:rFonts w:ascii="Times New Roman" w:eastAsia="Times New Roman" w:hAnsi="Times New Roman" w:cs="Times New Roman"/>
                <w:color w:val="000000"/>
                <w:sz w:val="24"/>
                <w:szCs w:val="24"/>
              </w:rPr>
              <w:t>captur</w:t>
            </w:r>
            <w:r w:rsidR="005D7734">
              <w:rPr>
                <w:rFonts w:ascii="Times New Roman" w:eastAsia="Times New Roman" w:hAnsi="Times New Roman" w:cs="Times New Roman"/>
                <w:color w:val="000000"/>
                <w:sz w:val="24"/>
                <w:szCs w:val="24"/>
              </w:rPr>
              <w:t>e</w:t>
            </w:r>
            <w:r w:rsidRPr="00CF18E5">
              <w:rPr>
                <w:rFonts w:ascii="Times New Roman" w:eastAsia="Times New Roman" w:hAnsi="Times New Roman" w:cs="Times New Roman"/>
                <w:color w:val="000000"/>
                <w:sz w:val="24"/>
                <w:szCs w:val="24"/>
              </w:rPr>
              <w:t xml:space="preserve"> social media records as needed based on their approved records schedules and risks assessment. Permanent and long-term temporary social media records should be captured and managed outside of the social media platform. Short-term temporary social media records may be managed in the platform.</w:t>
            </w:r>
          </w:p>
          <w:p w:rsidR="00002D50" w:rsidRDefault="00002D50" w:rsidP="00002D50">
            <w:pPr>
              <w:rPr>
                <w:rFonts w:ascii="Times New Roman" w:eastAsia="Times New Roman" w:hAnsi="Times New Roman" w:cs="Times New Roman"/>
                <w:color w:val="000000"/>
                <w:sz w:val="24"/>
                <w:szCs w:val="24"/>
              </w:rPr>
            </w:pPr>
          </w:p>
          <w:p w:rsidR="005D7734" w:rsidRDefault="00002D50" w:rsidP="00C06F6E">
            <w:pPr>
              <w:rPr>
                <w:rFonts w:ascii="Times New Roman" w:eastAsia="Times New Roman" w:hAnsi="Times New Roman" w:cs="Times New Roman"/>
                <w:color w:val="000000"/>
                <w:sz w:val="24"/>
                <w:szCs w:val="24"/>
              </w:rPr>
            </w:pPr>
            <w:r w:rsidRPr="00CF18E5">
              <w:rPr>
                <w:rFonts w:ascii="Times New Roman" w:eastAsia="Times New Roman" w:hAnsi="Times New Roman" w:cs="Times New Roman"/>
                <w:color w:val="000000"/>
                <w:sz w:val="24"/>
                <w:szCs w:val="24"/>
              </w:rPr>
              <w:t>Agencies will need to determine the frequency of capture and how they will address replies, comments, and any other content that changes over time. Ideally, agencies would have a system that performs “real-time” capture of social media content. That is, as close to the time it was created or received as possible. This should be done in an automated way so agencies do not have to rely on manual methods to look for updated content. A system should be able to do this in a way to comply with agency records schedules and all regulations</w:t>
            </w:r>
            <w:r>
              <w:rPr>
                <w:rFonts w:ascii="Times New Roman" w:eastAsia="Times New Roman" w:hAnsi="Times New Roman" w:cs="Times New Roman"/>
                <w:color w:val="000000"/>
                <w:sz w:val="24"/>
                <w:szCs w:val="24"/>
              </w:rPr>
              <w:t>.</w:t>
            </w:r>
          </w:p>
          <w:p w:rsidR="005D7734" w:rsidRDefault="005D7734" w:rsidP="00C06F6E">
            <w:pPr>
              <w:rPr>
                <w:rFonts w:ascii="Times New Roman" w:eastAsia="Times New Roman" w:hAnsi="Times New Roman" w:cs="Times New Roman"/>
                <w:color w:val="000000"/>
                <w:sz w:val="24"/>
                <w:szCs w:val="24"/>
              </w:rPr>
            </w:pPr>
          </w:p>
          <w:p w:rsidR="00C06F6E" w:rsidRPr="00002D50" w:rsidRDefault="005D7734" w:rsidP="005D773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Agencies w</w:t>
            </w:r>
            <w:r w:rsidRPr="00CF18E5">
              <w:rPr>
                <w:rFonts w:ascii="Times New Roman" w:eastAsia="Times New Roman" w:hAnsi="Times New Roman" w:cs="Times New Roman"/>
                <w:color w:val="000000"/>
                <w:sz w:val="24"/>
                <w:szCs w:val="24"/>
              </w:rPr>
              <w:t xml:space="preserve">ill need to determine how to handle legacy content </w:t>
            </w:r>
            <w:r w:rsidR="0016090B">
              <w:rPr>
                <w:rFonts w:ascii="Times New Roman" w:eastAsia="Times New Roman" w:hAnsi="Times New Roman" w:cs="Times New Roman"/>
                <w:color w:val="000000"/>
                <w:sz w:val="24"/>
                <w:szCs w:val="24"/>
              </w:rPr>
              <w:t>b</w:t>
            </w:r>
            <w:r w:rsidRPr="00CF18E5">
              <w:rPr>
                <w:rFonts w:ascii="Times New Roman" w:eastAsia="Times New Roman" w:hAnsi="Times New Roman" w:cs="Times New Roman"/>
                <w:color w:val="000000"/>
                <w:sz w:val="24"/>
                <w:szCs w:val="24"/>
              </w:rPr>
              <w:t>ased on their approved records schedule</w:t>
            </w:r>
            <w:r>
              <w:rPr>
                <w:rFonts w:ascii="Times New Roman" w:eastAsia="Times New Roman" w:hAnsi="Times New Roman" w:cs="Times New Roman"/>
                <w:color w:val="000000"/>
                <w:sz w:val="24"/>
                <w:szCs w:val="24"/>
              </w:rPr>
              <w:t>.</w:t>
            </w:r>
          </w:p>
        </w:tc>
      </w:tr>
      <w:tr w:rsidR="00C06F6E" w:rsidTr="003F2BAD">
        <w:tc>
          <w:tcPr>
            <w:tcW w:w="2695" w:type="dxa"/>
          </w:tcPr>
          <w:p w:rsidR="00C06F6E" w:rsidRPr="00C06F6E" w:rsidRDefault="00C06F6E" w:rsidP="00C06F6E">
            <w:pPr>
              <w:jc w:val="both"/>
              <w:rPr>
                <w:rFonts w:ascii="Times New Roman" w:eastAsia="Times New Roman" w:hAnsi="Times New Roman" w:cs="Times New Roman"/>
                <w:color w:val="000000"/>
                <w:sz w:val="24"/>
                <w:szCs w:val="24"/>
              </w:rPr>
            </w:pPr>
            <w:r w:rsidRPr="00C06F6E">
              <w:rPr>
                <w:rFonts w:ascii="Times New Roman" w:hAnsi="Times New Roman" w:cs="Times New Roman"/>
                <w:color w:val="000000"/>
                <w:sz w:val="24"/>
                <w:szCs w:val="24"/>
              </w:rPr>
              <w:t>Websites</w:t>
            </w:r>
          </w:p>
        </w:tc>
        <w:tc>
          <w:tcPr>
            <w:tcW w:w="7375" w:type="dxa"/>
          </w:tcPr>
          <w:p w:rsidR="005D7734" w:rsidRDefault="005D7734" w:rsidP="0046759E">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CF18E5">
              <w:rPr>
                <w:rFonts w:ascii="Times New Roman" w:eastAsia="Times New Roman" w:hAnsi="Times New Roman" w:cs="Times New Roman"/>
                <w:sz w:val="24"/>
                <w:szCs w:val="24"/>
              </w:rPr>
              <w:t xml:space="preserve">gencies must manage website-related records </w:t>
            </w:r>
            <w:r w:rsidR="00BE2A8F">
              <w:rPr>
                <w:rFonts w:ascii="Times New Roman" w:eastAsia="Times New Roman" w:hAnsi="Times New Roman" w:cs="Times New Roman"/>
                <w:sz w:val="24"/>
                <w:szCs w:val="24"/>
              </w:rPr>
              <w:t>created</w:t>
            </w:r>
            <w:r w:rsidRPr="00CF18E5">
              <w:rPr>
                <w:rFonts w:ascii="Times New Roman" w:eastAsia="Times New Roman" w:hAnsi="Times New Roman" w:cs="Times New Roman"/>
                <w:sz w:val="24"/>
                <w:szCs w:val="24"/>
              </w:rPr>
              <w:t xml:space="preserve"> from </w:t>
            </w:r>
            <w:r w:rsidR="0046759E">
              <w:rPr>
                <w:rFonts w:ascii="Times New Roman" w:eastAsia="Times New Roman" w:hAnsi="Times New Roman" w:cs="Times New Roman"/>
                <w:sz w:val="24"/>
                <w:szCs w:val="24"/>
              </w:rPr>
              <w:t xml:space="preserve">agency web operations including </w:t>
            </w:r>
            <w:r w:rsidRPr="00CF18E5">
              <w:rPr>
                <w:rFonts w:ascii="Times New Roman" w:eastAsia="Times New Roman" w:hAnsi="Times New Roman" w:cs="Times New Roman"/>
                <w:sz w:val="24"/>
                <w:szCs w:val="24"/>
              </w:rPr>
              <w:t>web content records</w:t>
            </w:r>
            <w:r w:rsidR="0046759E">
              <w:rPr>
                <w:rFonts w:ascii="Times New Roman" w:eastAsia="Times New Roman" w:hAnsi="Times New Roman" w:cs="Times New Roman"/>
                <w:sz w:val="24"/>
                <w:szCs w:val="24"/>
              </w:rPr>
              <w:t xml:space="preserve"> and website administrative records. </w:t>
            </w:r>
            <w:r w:rsidRPr="00CF18E5">
              <w:rPr>
                <w:rFonts w:ascii="Times New Roman" w:eastAsia="Times New Roman" w:hAnsi="Times New Roman" w:cs="Times New Roman"/>
                <w:sz w:val="24"/>
                <w:szCs w:val="24"/>
              </w:rPr>
              <w:t xml:space="preserve">It is a best practice for website content to remain accessible to the public and for agencies to explain why content is removed. There is an </w:t>
            </w:r>
            <w:r w:rsidRPr="00CF18E5">
              <w:rPr>
                <w:rFonts w:ascii="Times New Roman" w:eastAsia="Times New Roman" w:hAnsi="Times New Roman" w:cs="Times New Roman"/>
                <w:sz w:val="24"/>
                <w:szCs w:val="24"/>
              </w:rPr>
              <w:lastRenderedPageBreak/>
              <w:t>expectation from users that content will be available for the foreseeable future.</w:t>
            </w:r>
          </w:p>
          <w:p w:rsidR="005D7734" w:rsidRPr="00CF18E5" w:rsidRDefault="005D7734" w:rsidP="005D7734">
            <w:pPr>
              <w:pBdr>
                <w:top w:val="nil"/>
                <w:left w:val="nil"/>
                <w:bottom w:val="nil"/>
                <w:right w:val="nil"/>
                <w:between w:val="nil"/>
              </w:pBdr>
              <w:rPr>
                <w:rFonts w:ascii="Times New Roman" w:eastAsia="Times New Roman" w:hAnsi="Times New Roman" w:cs="Times New Roman"/>
                <w:sz w:val="24"/>
                <w:szCs w:val="24"/>
              </w:rPr>
            </w:pPr>
            <w:r w:rsidRPr="00CF18E5">
              <w:rPr>
                <w:rFonts w:ascii="Times New Roman" w:eastAsia="Times New Roman" w:hAnsi="Times New Roman" w:cs="Times New Roman"/>
                <w:sz w:val="24"/>
                <w:szCs w:val="24"/>
              </w:rPr>
              <w:t xml:space="preserve">Agencies should assume content posted on agency website platforms are records. From there, they can move forward with determining the function of web pages and the scheduling and retention process. It is likely the case that not all website records must be kept forever, but it is also likely website platforms do contain permanent records agencies should capture and manage separate from the platform. As it may be difficult to do a web page by web page analysis, agencies should consider a holistic approach to </w:t>
            </w:r>
            <w:r w:rsidRPr="00AF1157">
              <w:rPr>
                <w:rFonts w:ascii="Times New Roman" w:eastAsia="Times New Roman" w:hAnsi="Times New Roman" w:cs="Times New Roman"/>
                <w:sz w:val="24"/>
                <w:szCs w:val="24"/>
              </w:rPr>
              <w:t xml:space="preserve">manage websites at </w:t>
            </w:r>
            <w:r w:rsidR="00BE2A8F" w:rsidRPr="00AF1157">
              <w:rPr>
                <w:rFonts w:ascii="Times New Roman" w:eastAsia="Times New Roman" w:hAnsi="Times New Roman" w:cs="Times New Roman"/>
                <w:sz w:val="24"/>
                <w:szCs w:val="24"/>
              </w:rPr>
              <w:t>the</w:t>
            </w:r>
            <w:r w:rsidR="00BE2A8F">
              <w:rPr>
                <w:rFonts w:ascii="Times New Roman" w:eastAsia="Times New Roman" w:hAnsi="Times New Roman" w:cs="Times New Roman"/>
                <w:sz w:val="24"/>
                <w:szCs w:val="24"/>
              </w:rPr>
              <w:t xml:space="preserve"> domain level.</w:t>
            </w:r>
          </w:p>
          <w:p w:rsidR="005D7734" w:rsidRPr="00CF18E5" w:rsidRDefault="005D7734" w:rsidP="005D7734">
            <w:pPr>
              <w:pBdr>
                <w:top w:val="nil"/>
                <w:left w:val="nil"/>
                <w:bottom w:val="nil"/>
                <w:right w:val="nil"/>
                <w:between w:val="nil"/>
              </w:pBdr>
              <w:rPr>
                <w:rFonts w:ascii="Times New Roman" w:eastAsia="Times New Roman" w:hAnsi="Times New Roman" w:cs="Times New Roman"/>
                <w:sz w:val="24"/>
                <w:szCs w:val="24"/>
              </w:rPr>
            </w:pPr>
          </w:p>
          <w:p w:rsidR="0046759E" w:rsidRPr="00CF18E5" w:rsidRDefault="0046759E" w:rsidP="0046759E">
            <w:pPr>
              <w:spacing w:after="200"/>
              <w:rPr>
                <w:rFonts w:ascii="Times New Roman" w:eastAsia="Times New Roman" w:hAnsi="Times New Roman" w:cs="Times New Roman"/>
                <w:sz w:val="24"/>
                <w:szCs w:val="24"/>
              </w:rPr>
            </w:pPr>
            <w:r w:rsidRPr="00CF18E5">
              <w:rPr>
                <w:rFonts w:ascii="Times New Roman" w:eastAsia="Times New Roman" w:hAnsi="Times New Roman" w:cs="Times New Roman"/>
                <w:sz w:val="24"/>
                <w:szCs w:val="24"/>
              </w:rPr>
              <w:t>Permanent and long-term temporary website records should be captured and managed outside of the live website. Short-term temporary website records may be managed in the platform.</w:t>
            </w:r>
            <w:r>
              <w:rPr>
                <w:rFonts w:ascii="Times New Roman" w:eastAsia="Times New Roman" w:hAnsi="Times New Roman" w:cs="Times New Roman"/>
                <w:sz w:val="24"/>
                <w:szCs w:val="24"/>
              </w:rPr>
              <w:t xml:space="preserve"> </w:t>
            </w:r>
            <w:r w:rsidRPr="00CF18E5">
              <w:rPr>
                <w:rFonts w:ascii="Times New Roman" w:eastAsia="Times New Roman" w:hAnsi="Times New Roman" w:cs="Times New Roman"/>
                <w:sz w:val="24"/>
                <w:szCs w:val="24"/>
              </w:rPr>
              <w:t>Agencies will need to frequently revisit their approaches to managing website records to ensure they are appropriately assessing risk and taking a proactive approach to meeting their requirements for compliance. Policy and schedules should clearly state how each of the considerations will be addressed. Agencies should consider the following when determining if solutions and services meet their requirements:</w:t>
            </w:r>
          </w:p>
          <w:p w:rsidR="0046759E" w:rsidRPr="00CF18E5" w:rsidRDefault="0046759E" w:rsidP="0046759E">
            <w:pPr>
              <w:numPr>
                <w:ilvl w:val="0"/>
                <w:numId w:val="116"/>
              </w:numPr>
              <w:spacing w:after="200"/>
              <w:contextualSpacing/>
              <w:rPr>
                <w:rFonts w:ascii="Times New Roman" w:eastAsia="Times New Roman" w:hAnsi="Times New Roman" w:cs="Times New Roman"/>
                <w:sz w:val="24"/>
                <w:szCs w:val="24"/>
              </w:rPr>
            </w:pPr>
            <w:r w:rsidRPr="00CF18E5">
              <w:rPr>
                <w:rFonts w:ascii="Times New Roman" w:eastAsia="Times New Roman" w:hAnsi="Times New Roman" w:cs="Times New Roman"/>
                <w:b/>
                <w:sz w:val="24"/>
                <w:szCs w:val="24"/>
              </w:rPr>
              <w:t>Frequency of updates.</w:t>
            </w:r>
            <w:r w:rsidRPr="00CF18E5">
              <w:rPr>
                <w:rFonts w:ascii="Times New Roman" w:eastAsia="Times New Roman" w:hAnsi="Times New Roman" w:cs="Times New Roman"/>
                <w:sz w:val="24"/>
                <w:szCs w:val="24"/>
              </w:rPr>
              <w:t xml:space="preserve"> What intervals will website records be captured. As the complete website record can change over time, agencies must consider the frequency of capture. A third-party application could automate this capture over time. </w:t>
            </w:r>
          </w:p>
          <w:p w:rsidR="0046759E" w:rsidRPr="00CF18E5" w:rsidRDefault="0046759E" w:rsidP="0046759E">
            <w:pPr>
              <w:numPr>
                <w:ilvl w:val="0"/>
                <w:numId w:val="116"/>
              </w:numPr>
              <w:spacing w:after="200"/>
              <w:contextualSpacing/>
              <w:rPr>
                <w:rFonts w:ascii="Times New Roman" w:eastAsia="Times New Roman" w:hAnsi="Times New Roman" w:cs="Times New Roman"/>
                <w:sz w:val="24"/>
                <w:szCs w:val="24"/>
              </w:rPr>
            </w:pPr>
            <w:r w:rsidRPr="00CF18E5">
              <w:rPr>
                <w:rFonts w:ascii="Times New Roman" w:eastAsia="Times New Roman" w:hAnsi="Times New Roman" w:cs="Times New Roman"/>
                <w:b/>
                <w:sz w:val="24"/>
                <w:szCs w:val="24"/>
              </w:rPr>
              <w:t>Level at which a website will be managed</w:t>
            </w:r>
            <w:r w:rsidRPr="00CF18E5">
              <w:rPr>
                <w:rFonts w:ascii="Times New Roman" w:eastAsia="Times New Roman" w:hAnsi="Times New Roman" w:cs="Times New Roman"/>
                <w:sz w:val="24"/>
                <w:szCs w:val="24"/>
              </w:rPr>
              <w:t xml:space="preserve">. For example, how many levels deep or how many webpages within the agency website will need to be captured. </w:t>
            </w:r>
          </w:p>
          <w:p w:rsidR="0046759E" w:rsidRPr="00CF18E5" w:rsidRDefault="0046759E" w:rsidP="0046759E">
            <w:pPr>
              <w:numPr>
                <w:ilvl w:val="0"/>
                <w:numId w:val="116"/>
              </w:numPr>
              <w:spacing w:after="200"/>
              <w:contextualSpacing/>
              <w:rPr>
                <w:rFonts w:ascii="Times New Roman" w:eastAsia="Times New Roman" w:hAnsi="Times New Roman" w:cs="Times New Roman"/>
                <w:sz w:val="24"/>
                <w:szCs w:val="24"/>
              </w:rPr>
            </w:pPr>
            <w:r w:rsidRPr="00CF18E5">
              <w:rPr>
                <w:rFonts w:ascii="Times New Roman" w:eastAsia="Times New Roman" w:hAnsi="Times New Roman" w:cs="Times New Roman"/>
                <w:b/>
                <w:sz w:val="24"/>
                <w:szCs w:val="24"/>
              </w:rPr>
              <w:t>How to manage dynamic content.</w:t>
            </w:r>
            <w:r w:rsidRPr="00CF18E5">
              <w:rPr>
                <w:rFonts w:ascii="Times New Roman" w:eastAsia="Times New Roman" w:hAnsi="Times New Roman" w:cs="Times New Roman"/>
                <w:sz w:val="24"/>
                <w:szCs w:val="24"/>
              </w:rPr>
              <w:t xml:space="preserve"> For example, integrated third-party content on a page.</w:t>
            </w:r>
          </w:p>
          <w:p w:rsidR="0046759E" w:rsidRPr="00CF18E5" w:rsidRDefault="0046759E" w:rsidP="0046759E">
            <w:pPr>
              <w:numPr>
                <w:ilvl w:val="0"/>
                <w:numId w:val="116"/>
              </w:numPr>
              <w:spacing w:after="200"/>
              <w:contextualSpacing/>
              <w:rPr>
                <w:rFonts w:ascii="Times New Roman" w:eastAsia="Times New Roman" w:hAnsi="Times New Roman" w:cs="Times New Roman"/>
                <w:sz w:val="24"/>
                <w:szCs w:val="24"/>
              </w:rPr>
            </w:pPr>
            <w:r w:rsidRPr="00CF18E5">
              <w:rPr>
                <w:rFonts w:ascii="Times New Roman" w:eastAsia="Times New Roman" w:hAnsi="Times New Roman" w:cs="Times New Roman"/>
                <w:b/>
                <w:sz w:val="24"/>
                <w:szCs w:val="24"/>
              </w:rPr>
              <w:t>How to manage day-forward capture of data.</w:t>
            </w:r>
            <w:r w:rsidRPr="00CF18E5">
              <w:rPr>
                <w:rFonts w:ascii="Times New Roman" w:eastAsia="Times New Roman" w:hAnsi="Times New Roman" w:cs="Times New Roman"/>
                <w:sz w:val="24"/>
                <w:szCs w:val="24"/>
              </w:rPr>
              <w:t xml:space="preserve"> </w:t>
            </w:r>
          </w:p>
          <w:p w:rsidR="0046759E" w:rsidRPr="00CF18E5" w:rsidRDefault="0046759E" w:rsidP="0046759E">
            <w:pPr>
              <w:numPr>
                <w:ilvl w:val="0"/>
                <w:numId w:val="116"/>
              </w:numPr>
              <w:spacing w:after="200"/>
              <w:contextualSpacing/>
              <w:rPr>
                <w:rFonts w:ascii="Times New Roman" w:eastAsia="Times New Roman" w:hAnsi="Times New Roman" w:cs="Times New Roman"/>
                <w:sz w:val="24"/>
                <w:szCs w:val="24"/>
              </w:rPr>
            </w:pPr>
            <w:r w:rsidRPr="00CF18E5">
              <w:rPr>
                <w:rFonts w:ascii="Times New Roman" w:eastAsia="Times New Roman" w:hAnsi="Times New Roman" w:cs="Times New Roman"/>
                <w:b/>
                <w:sz w:val="24"/>
                <w:szCs w:val="24"/>
              </w:rPr>
              <w:t>How to handle deleted content</w:t>
            </w:r>
            <w:r w:rsidRPr="00CF18E5">
              <w:rPr>
                <w:rFonts w:ascii="Times New Roman" w:eastAsia="Times New Roman" w:hAnsi="Times New Roman" w:cs="Times New Roman"/>
                <w:sz w:val="24"/>
                <w:szCs w:val="24"/>
              </w:rPr>
              <w:t xml:space="preserve">. </w:t>
            </w:r>
          </w:p>
          <w:p w:rsidR="0046759E" w:rsidRPr="00CF18E5" w:rsidRDefault="0046759E" w:rsidP="0046759E">
            <w:pPr>
              <w:numPr>
                <w:ilvl w:val="0"/>
                <w:numId w:val="116"/>
              </w:numPr>
              <w:spacing w:after="200"/>
              <w:contextualSpacing/>
              <w:rPr>
                <w:rFonts w:ascii="Times New Roman" w:eastAsia="Times New Roman" w:hAnsi="Times New Roman" w:cs="Times New Roman"/>
                <w:sz w:val="24"/>
                <w:szCs w:val="24"/>
              </w:rPr>
            </w:pPr>
            <w:r w:rsidRPr="00CF18E5">
              <w:rPr>
                <w:rFonts w:ascii="Times New Roman" w:eastAsia="Times New Roman" w:hAnsi="Times New Roman" w:cs="Times New Roman"/>
                <w:b/>
                <w:sz w:val="24"/>
                <w:szCs w:val="24"/>
              </w:rPr>
              <w:t>How to capture and manage legacy websites</w:t>
            </w:r>
            <w:r w:rsidRPr="00CF18E5">
              <w:rPr>
                <w:rFonts w:ascii="Times New Roman" w:eastAsia="Times New Roman" w:hAnsi="Times New Roman" w:cs="Times New Roman"/>
                <w:sz w:val="24"/>
                <w:szCs w:val="24"/>
              </w:rPr>
              <w:t xml:space="preserve">. Agencies will have to determine how to capture legacy data as far back as the platforms make it available.  </w:t>
            </w:r>
          </w:p>
          <w:p w:rsidR="00C06F6E" w:rsidRPr="00887926" w:rsidRDefault="0046759E" w:rsidP="00887926">
            <w:pPr>
              <w:numPr>
                <w:ilvl w:val="0"/>
                <w:numId w:val="116"/>
              </w:numPr>
              <w:spacing w:after="200"/>
              <w:contextualSpacing/>
              <w:rPr>
                <w:rFonts w:ascii="Times New Roman" w:eastAsia="Times New Roman" w:hAnsi="Times New Roman" w:cs="Times New Roman"/>
                <w:sz w:val="24"/>
                <w:szCs w:val="24"/>
              </w:rPr>
            </w:pPr>
            <w:r w:rsidRPr="00CF18E5">
              <w:rPr>
                <w:rFonts w:ascii="Times New Roman" w:eastAsia="Times New Roman" w:hAnsi="Times New Roman" w:cs="Times New Roman"/>
                <w:b/>
                <w:sz w:val="24"/>
                <w:szCs w:val="24"/>
              </w:rPr>
              <w:t>How to handle content that resides in third-party platforms</w:t>
            </w:r>
            <w:r w:rsidRPr="00CF18E5">
              <w:rPr>
                <w:rFonts w:ascii="Times New Roman" w:eastAsia="Times New Roman" w:hAnsi="Times New Roman" w:cs="Times New Roman"/>
                <w:sz w:val="24"/>
                <w:szCs w:val="24"/>
              </w:rPr>
              <w:t xml:space="preserve">, such as embedded social media content. </w:t>
            </w:r>
          </w:p>
        </w:tc>
      </w:tr>
    </w:tbl>
    <w:p w:rsidR="00D5540B" w:rsidRDefault="00D5540B" w:rsidP="00C668A6">
      <w:pPr>
        <w:spacing w:after="0" w:line="240" w:lineRule="auto"/>
        <w:rPr>
          <w:rFonts w:ascii="Times New Roman" w:eastAsia="Times New Roman" w:hAnsi="Times New Roman" w:cs="Times New Roman"/>
          <w:color w:val="000000"/>
          <w:sz w:val="24"/>
          <w:szCs w:val="24"/>
        </w:rPr>
      </w:pPr>
    </w:p>
    <w:p w:rsidR="005E22A2" w:rsidRPr="00CF18E5" w:rsidRDefault="005E22A2" w:rsidP="005E22A2">
      <w:pPr>
        <w:spacing w:after="0" w:line="240" w:lineRule="auto"/>
        <w:rPr>
          <w:rFonts w:ascii="Times New Roman" w:eastAsia="Times New Roman" w:hAnsi="Times New Roman" w:cs="Times New Roman"/>
          <w:color w:val="000000"/>
          <w:sz w:val="24"/>
          <w:szCs w:val="24"/>
        </w:rPr>
      </w:pPr>
    </w:p>
    <w:p w:rsidR="00C668A6" w:rsidRPr="00CF18E5" w:rsidRDefault="00C668A6" w:rsidP="00D144E5">
      <w:pPr>
        <w:spacing w:after="0" w:line="240" w:lineRule="auto"/>
        <w:rPr>
          <w:rFonts w:ascii="Times New Roman" w:eastAsia="Times New Roman" w:hAnsi="Times New Roman" w:cs="Times New Roman"/>
          <w:sz w:val="24"/>
          <w:szCs w:val="24"/>
        </w:rPr>
      </w:pPr>
    </w:p>
    <w:p w:rsidR="00C668A6" w:rsidRPr="00CF18E5" w:rsidRDefault="00C668A6" w:rsidP="00D144E5">
      <w:pPr>
        <w:spacing w:after="0" w:line="240" w:lineRule="auto"/>
        <w:rPr>
          <w:rFonts w:ascii="Times New Roman" w:eastAsia="Times New Roman" w:hAnsi="Times New Roman" w:cs="Times New Roman"/>
          <w:b/>
          <w:bCs/>
          <w:color w:val="000000"/>
          <w:sz w:val="24"/>
          <w:szCs w:val="24"/>
        </w:rPr>
      </w:pPr>
    </w:p>
    <w:p w:rsidR="00B36D2D" w:rsidRPr="00CF18E5" w:rsidRDefault="00B36D2D" w:rsidP="00B36D2D">
      <w:pPr>
        <w:spacing w:after="200" w:line="240" w:lineRule="auto"/>
        <w:rPr>
          <w:rFonts w:ascii="Times New Roman" w:eastAsia="Times New Roman" w:hAnsi="Times New Roman" w:cs="Times New Roman"/>
          <w:b/>
          <w:sz w:val="24"/>
          <w:szCs w:val="24"/>
        </w:rPr>
      </w:pPr>
    </w:p>
    <w:p w:rsidR="00F84081" w:rsidRDefault="00F84081" w:rsidP="00F741EF">
      <w:pPr>
        <w:widowControl w:val="0"/>
        <w:pBdr>
          <w:top w:val="nil"/>
          <w:left w:val="nil"/>
          <w:bottom w:val="nil"/>
          <w:right w:val="nil"/>
          <w:between w:val="nil"/>
        </w:pBdr>
        <w:spacing w:after="0" w:line="276" w:lineRule="auto"/>
        <w:rPr>
          <w:rFonts w:ascii="Times New Roman" w:hAnsi="Times New Roman" w:cs="Times New Roman"/>
          <w:sz w:val="24"/>
          <w:szCs w:val="24"/>
        </w:rPr>
      </w:pPr>
    </w:p>
    <w:p w:rsidR="00250B9E" w:rsidRPr="00CF18E5" w:rsidRDefault="00C5039D" w:rsidP="00F741E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sectPr w:rsidR="00250B9E" w:rsidRPr="00CF18E5" w:rsidSect="00250B9E">
          <w:pgSz w:w="12240" w:h="15840"/>
          <w:pgMar w:top="1440" w:right="1080" w:bottom="1440" w:left="1080" w:header="720" w:footer="720" w:gutter="0"/>
          <w:cols w:space="720"/>
          <w:docGrid w:linePitch="299"/>
        </w:sectPr>
      </w:pPr>
      <w:r w:rsidRPr="00CF18E5">
        <w:rPr>
          <w:rFonts w:ascii="Times New Roman" w:hAnsi="Times New Roman" w:cs="Times New Roman"/>
          <w:sz w:val="24"/>
          <w:szCs w:val="24"/>
        </w:rPr>
        <w:br w:type="page"/>
      </w:r>
      <w:bookmarkStart w:id="1" w:name="_30j0zll" w:colFirst="0" w:colLast="0"/>
      <w:bookmarkStart w:id="2" w:name="_tyjcwt" w:colFirst="0" w:colLast="0"/>
      <w:bookmarkStart w:id="3" w:name="_y1sm5mx2ekbx" w:colFirst="0" w:colLast="0"/>
      <w:bookmarkStart w:id="4" w:name="_838zwbeib3f2" w:colFirst="0" w:colLast="0"/>
      <w:bookmarkEnd w:id="1"/>
      <w:bookmarkEnd w:id="2"/>
      <w:bookmarkEnd w:id="3"/>
      <w:bookmarkEnd w:id="4"/>
    </w:p>
    <w:p w:rsidR="00D53116" w:rsidRPr="00622110" w:rsidRDefault="00C5039D" w:rsidP="00DC7A11">
      <w:pPr>
        <w:pStyle w:val="Heading1"/>
        <w:rPr>
          <w:rFonts w:ascii="Times New Roman" w:hAnsi="Times New Roman" w:cs="Times New Roman"/>
          <w:caps/>
          <w:color w:val="auto"/>
          <w:sz w:val="40"/>
          <w:szCs w:val="40"/>
        </w:rPr>
      </w:pPr>
      <w:r w:rsidRPr="00622110">
        <w:rPr>
          <w:rFonts w:ascii="Times New Roman" w:hAnsi="Times New Roman" w:cs="Times New Roman"/>
          <w:caps/>
          <w:color w:val="auto"/>
          <w:sz w:val="40"/>
          <w:szCs w:val="40"/>
        </w:rPr>
        <w:lastRenderedPageBreak/>
        <w:t xml:space="preserve">Use Cases for </w:t>
      </w:r>
      <w:r w:rsidR="00C1018B" w:rsidRPr="00622110">
        <w:rPr>
          <w:rFonts w:ascii="Times New Roman" w:hAnsi="Times New Roman" w:cs="Times New Roman"/>
          <w:caps/>
          <w:color w:val="auto"/>
          <w:sz w:val="40"/>
          <w:szCs w:val="40"/>
        </w:rPr>
        <w:t>Capture</w:t>
      </w:r>
      <w:r w:rsidRPr="00622110">
        <w:rPr>
          <w:rFonts w:ascii="Times New Roman" w:hAnsi="Times New Roman" w:cs="Times New Roman"/>
          <w:caps/>
          <w:color w:val="auto"/>
          <w:sz w:val="40"/>
          <w:szCs w:val="40"/>
        </w:rPr>
        <w:t xml:space="preserve"> and Workflows</w:t>
      </w:r>
    </w:p>
    <w:p w:rsidR="00D53116" w:rsidRPr="00CF18E5" w:rsidRDefault="00D5311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21"/>
        <w:tblW w:w="13680" w:type="dxa"/>
        <w:tblInd w:w="-275" w:type="dxa"/>
        <w:tblLayout w:type="fixed"/>
        <w:tblLook w:val="0400" w:firstRow="0" w:lastRow="0" w:firstColumn="0" w:lastColumn="0" w:noHBand="0" w:noVBand="1"/>
      </w:tblPr>
      <w:tblGrid>
        <w:gridCol w:w="375"/>
        <w:gridCol w:w="1335"/>
        <w:gridCol w:w="1710"/>
        <w:gridCol w:w="1710"/>
        <w:gridCol w:w="1710"/>
        <w:gridCol w:w="810"/>
        <w:gridCol w:w="900"/>
        <w:gridCol w:w="1710"/>
        <w:gridCol w:w="450"/>
        <w:gridCol w:w="1260"/>
        <w:gridCol w:w="1710"/>
      </w:tblGrid>
      <w:tr w:rsidR="00D53116" w:rsidRPr="00CF18E5" w:rsidTr="00696ACF">
        <w:trPr>
          <w:trHeight w:val="300"/>
        </w:trPr>
        <w:tc>
          <w:tcPr>
            <w:tcW w:w="13680"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rsidR="00D53116" w:rsidRPr="000D0738" w:rsidRDefault="00C5039D" w:rsidP="00C1018B">
            <w:pPr>
              <w:pStyle w:val="Heading2"/>
            </w:pPr>
            <w:bookmarkStart w:id="5" w:name="_1t3h5sf" w:colFirst="0" w:colLast="0"/>
            <w:bookmarkEnd w:id="5"/>
            <w:r w:rsidRPr="000D0738">
              <w:t>ERM.</w:t>
            </w:r>
            <w:r w:rsidR="00125C94" w:rsidRPr="000D0738">
              <w:t>010</w:t>
            </w:r>
            <w:r w:rsidRPr="000D0738">
              <w:t xml:space="preserve"> – Use Case for </w:t>
            </w:r>
            <w:r w:rsidR="00D13F1E" w:rsidRPr="000D0738">
              <w:t xml:space="preserve">Electronic Record </w:t>
            </w:r>
            <w:r w:rsidRPr="000D0738">
              <w:t>Capture</w:t>
            </w:r>
          </w:p>
        </w:tc>
      </w:tr>
      <w:tr w:rsidR="00D53116" w:rsidRPr="00CF18E5" w:rsidTr="00696ACF">
        <w:trPr>
          <w:trHeight w:val="300"/>
        </w:trPr>
        <w:tc>
          <w:tcPr>
            <w:tcW w:w="13680" w:type="dxa"/>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3116" w:rsidRPr="000D0738" w:rsidRDefault="00C5039D">
            <w:pPr>
              <w:spacing w:after="0" w:line="240" w:lineRule="auto"/>
              <w:rPr>
                <w:rFonts w:ascii="Times New Roman" w:eastAsia="Times New Roman" w:hAnsi="Times New Roman" w:cs="Times New Roman"/>
                <w:b/>
                <w:color w:val="000000"/>
              </w:rPr>
            </w:pPr>
            <w:r w:rsidRPr="000D0738">
              <w:rPr>
                <w:rFonts w:ascii="Times New Roman" w:eastAsia="Times New Roman" w:hAnsi="Times New Roman" w:cs="Times New Roman"/>
                <w:b/>
                <w:color w:val="000000"/>
              </w:rPr>
              <w:t>Enabling Function: Records Capture</w:t>
            </w:r>
          </w:p>
          <w:p w:rsidR="00D53116" w:rsidRPr="000D0738" w:rsidRDefault="00C5039D">
            <w:pPr>
              <w:spacing w:after="0" w:line="240" w:lineRule="auto"/>
              <w:rPr>
                <w:rFonts w:ascii="Times New Roman" w:eastAsia="Times New Roman" w:hAnsi="Times New Roman" w:cs="Times New Roman"/>
                <w:i/>
              </w:rPr>
            </w:pPr>
            <w:r w:rsidRPr="000D0738">
              <w:rPr>
                <w:rFonts w:ascii="Times New Roman" w:eastAsia="Times New Roman" w:hAnsi="Times New Roman" w:cs="Times New Roman"/>
                <w:i/>
                <w:color w:val="000000"/>
              </w:rPr>
              <w:t xml:space="preserve">Note: The ERM functions affect every other Federal service area in that all agency mission support activities create electronic records. The Enabling Functions provides support to other service areas and should be combined into their use cases to reflect how records are captured and managed. </w:t>
            </w:r>
          </w:p>
        </w:tc>
      </w:tr>
      <w:tr w:rsidR="00D53116" w:rsidRPr="00CF18E5" w:rsidTr="00696ACF">
        <w:trPr>
          <w:trHeight w:val="280"/>
        </w:trPr>
        <w:tc>
          <w:tcPr>
            <w:tcW w:w="13680"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color w:val="000000"/>
              </w:rPr>
              <w:t>Business Scenario(s) Covered</w:t>
            </w:r>
          </w:p>
        </w:tc>
      </w:tr>
      <w:tr w:rsidR="00D53116" w:rsidRPr="00CF18E5" w:rsidTr="00696ACF">
        <w:trPr>
          <w:trHeight w:val="800"/>
        </w:trPr>
        <w:tc>
          <w:tcPr>
            <w:tcW w:w="13680" w:type="dxa"/>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rsidP="00A8289D">
            <w:pPr>
              <w:numPr>
                <w:ilvl w:val="0"/>
                <w:numId w:val="51"/>
              </w:numPr>
              <w:spacing w:after="0" w:line="240" w:lineRule="auto"/>
              <w:rPr>
                <w:rFonts w:ascii="Times New Roman" w:eastAsia="Times New Roman" w:hAnsi="Times New Roman" w:cs="Times New Roman"/>
                <w:color w:val="000000"/>
              </w:rPr>
            </w:pPr>
            <w:r w:rsidRPr="000D0738">
              <w:rPr>
                <w:rFonts w:ascii="Times New Roman" w:eastAsia="Times New Roman" w:hAnsi="Times New Roman" w:cs="Times New Roman"/>
                <w:color w:val="000000"/>
              </w:rPr>
              <w:t>ERM.</w:t>
            </w:r>
            <w:r w:rsidR="00125C94" w:rsidRPr="000D0738">
              <w:rPr>
                <w:rFonts w:ascii="Times New Roman" w:eastAsia="Times New Roman" w:hAnsi="Times New Roman" w:cs="Times New Roman"/>
                <w:color w:val="000000"/>
              </w:rPr>
              <w:t>010</w:t>
            </w:r>
            <w:r w:rsidRPr="000D0738">
              <w:rPr>
                <w:rFonts w:ascii="Times New Roman" w:eastAsia="Times New Roman" w:hAnsi="Times New Roman" w:cs="Times New Roman"/>
                <w:color w:val="000000"/>
              </w:rPr>
              <w:t xml:space="preserve">.L1.01. Determine whether the </w:t>
            </w:r>
            <w:r w:rsidR="00B122CC" w:rsidRPr="000D0738">
              <w:rPr>
                <w:rFonts w:ascii="Times New Roman" w:eastAsia="Times New Roman" w:hAnsi="Times New Roman" w:cs="Times New Roman"/>
                <w:color w:val="000000"/>
              </w:rPr>
              <w:t>electronic</w:t>
            </w:r>
            <w:r w:rsidRPr="000D0738">
              <w:rPr>
                <w:rFonts w:ascii="Times New Roman" w:eastAsia="Times New Roman" w:hAnsi="Times New Roman" w:cs="Times New Roman"/>
                <w:color w:val="000000"/>
              </w:rPr>
              <w:t xml:space="preserve"> content meets the criteria for a record</w:t>
            </w:r>
          </w:p>
          <w:p w:rsidR="00D53116" w:rsidRPr="000D0738" w:rsidRDefault="00C5039D" w:rsidP="00A8289D">
            <w:pPr>
              <w:numPr>
                <w:ilvl w:val="0"/>
                <w:numId w:val="51"/>
              </w:numPr>
              <w:spacing w:after="0" w:line="240" w:lineRule="auto"/>
              <w:rPr>
                <w:rFonts w:ascii="Times New Roman" w:eastAsia="Times New Roman" w:hAnsi="Times New Roman" w:cs="Times New Roman"/>
                <w:color w:val="000000"/>
              </w:rPr>
            </w:pPr>
            <w:r w:rsidRPr="000D0738">
              <w:rPr>
                <w:rFonts w:ascii="Times New Roman" w:eastAsia="Times New Roman" w:hAnsi="Times New Roman" w:cs="Times New Roman"/>
                <w:color w:val="000000"/>
              </w:rPr>
              <w:t>ERM.</w:t>
            </w:r>
            <w:r w:rsidR="00125C94" w:rsidRPr="000D0738">
              <w:rPr>
                <w:rFonts w:ascii="Times New Roman" w:eastAsia="Times New Roman" w:hAnsi="Times New Roman" w:cs="Times New Roman"/>
                <w:color w:val="000000"/>
              </w:rPr>
              <w:t>010</w:t>
            </w:r>
            <w:r w:rsidRPr="000D0738">
              <w:rPr>
                <w:rFonts w:ascii="Times New Roman" w:eastAsia="Times New Roman" w:hAnsi="Times New Roman" w:cs="Times New Roman"/>
                <w:color w:val="000000"/>
              </w:rPr>
              <w:t xml:space="preserve">.L1.02. Determine if the </w:t>
            </w:r>
            <w:r w:rsidR="00B122CC" w:rsidRPr="000D0738">
              <w:rPr>
                <w:rFonts w:ascii="Times New Roman" w:eastAsia="Times New Roman" w:hAnsi="Times New Roman" w:cs="Times New Roman"/>
                <w:color w:val="000000"/>
              </w:rPr>
              <w:t>electronic</w:t>
            </w:r>
            <w:r w:rsidRPr="000D0738">
              <w:rPr>
                <w:rFonts w:ascii="Times New Roman" w:eastAsia="Times New Roman" w:hAnsi="Times New Roman" w:cs="Times New Roman"/>
              </w:rPr>
              <w:t xml:space="preserve"> records</w:t>
            </w:r>
            <w:r w:rsidRPr="000D0738">
              <w:rPr>
                <w:rFonts w:ascii="Times New Roman" w:eastAsia="Times New Roman" w:hAnsi="Times New Roman" w:cs="Times New Roman"/>
                <w:color w:val="000000"/>
              </w:rPr>
              <w:t xml:space="preserve"> can be placed under records management control </w:t>
            </w:r>
          </w:p>
          <w:p w:rsidR="00D53116" w:rsidRPr="000D0738" w:rsidRDefault="00C5039D" w:rsidP="00A8289D">
            <w:pPr>
              <w:numPr>
                <w:ilvl w:val="0"/>
                <w:numId w:val="51"/>
              </w:numPr>
              <w:spacing w:after="0" w:line="240" w:lineRule="auto"/>
              <w:rPr>
                <w:rFonts w:ascii="Times New Roman" w:eastAsia="Times New Roman" w:hAnsi="Times New Roman" w:cs="Times New Roman"/>
                <w:color w:val="000000"/>
              </w:rPr>
            </w:pPr>
            <w:r w:rsidRPr="000D0738">
              <w:rPr>
                <w:rFonts w:ascii="Times New Roman" w:eastAsia="Times New Roman" w:hAnsi="Times New Roman" w:cs="Times New Roman"/>
                <w:color w:val="000000"/>
              </w:rPr>
              <w:t>ERM.</w:t>
            </w:r>
            <w:r w:rsidR="00125C94" w:rsidRPr="000D0738">
              <w:rPr>
                <w:rFonts w:ascii="Times New Roman" w:eastAsia="Times New Roman" w:hAnsi="Times New Roman" w:cs="Times New Roman"/>
                <w:color w:val="000000"/>
              </w:rPr>
              <w:t>010</w:t>
            </w:r>
            <w:r w:rsidRPr="000D0738">
              <w:rPr>
                <w:rFonts w:ascii="Times New Roman" w:eastAsia="Times New Roman" w:hAnsi="Times New Roman" w:cs="Times New Roman"/>
                <w:color w:val="000000"/>
              </w:rPr>
              <w:t xml:space="preserve">.L1.03. Verify the </w:t>
            </w:r>
            <w:r w:rsidR="00B122CC" w:rsidRPr="000D0738">
              <w:rPr>
                <w:rFonts w:ascii="Times New Roman" w:eastAsia="Times New Roman" w:hAnsi="Times New Roman" w:cs="Times New Roman"/>
                <w:color w:val="000000"/>
              </w:rPr>
              <w:t>electronic record</w:t>
            </w:r>
            <w:r w:rsidRPr="000D0738">
              <w:rPr>
                <w:rFonts w:ascii="Times New Roman" w:eastAsia="Times New Roman" w:hAnsi="Times New Roman" w:cs="Times New Roman"/>
                <w:color w:val="000000"/>
              </w:rPr>
              <w:t xml:space="preserve"> possesses the characteristics of a record: reliability, authenticity, integrity, usability</w:t>
            </w:r>
          </w:p>
          <w:p w:rsidR="00D53116" w:rsidRPr="000D0738" w:rsidRDefault="00C5039D" w:rsidP="00A8289D">
            <w:pPr>
              <w:numPr>
                <w:ilvl w:val="0"/>
                <w:numId w:val="51"/>
              </w:numPr>
              <w:pBdr>
                <w:top w:val="nil"/>
                <w:left w:val="nil"/>
                <w:bottom w:val="nil"/>
                <w:right w:val="nil"/>
                <w:between w:val="nil"/>
              </w:pBdr>
              <w:spacing w:after="0" w:line="240" w:lineRule="auto"/>
              <w:rPr>
                <w:rFonts w:ascii="Times New Roman" w:eastAsia="Times New Roman" w:hAnsi="Times New Roman" w:cs="Times New Roman"/>
                <w:color w:val="000000"/>
              </w:rPr>
            </w:pPr>
            <w:r w:rsidRPr="000D0738">
              <w:rPr>
                <w:rFonts w:ascii="Times New Roman" w:eastAsia="Times New Roman" w:hAnsi="Times New Roman" w:cs="Times New Roman"/>
                <w:color w:val="000000"/>
              </w:rPr>
              <w:t>ERM.</w:t>
            </w:r>
            <w:r w:rsidR="00125C94" w:rsidRPr="000D0738">
              <w:rPr>
                <w:rFonts w:ascii="Times New Roman" w:eastAsia="Times New Roman" w:hAnsi="Times New Roman" w:cs="Times New Roman"/>
                <w:color w:val="000000"/>
              </w:rPr>
              <w:t>010</w:t>
            </w:r>
            <w:r w:rsidRPr="000D0738">
              <w:rPr>
                <w:rFonts w:ascii="Times New Roman" w:eastAsia="Times New Roman" w:hAnsi="Times New Roman" w:cs="Times New Roman"/>
                <w:color w:val="000000"/>
              </w:rPr>
              <w:t xml:space="preserve">.L1.04. Analyze </w:t>
            </w:r>
            <w:r w:rsidR="00B122CC" w:rsidRPr="000D0738">
              <w:rPr>
                <w:rFonts w:ascii="Times New Roman" w:eastAsia="Times New Roman" w:hAnsi="Times New Roman" w:cs="Times New Roman"/>
              </w:rPr>
              <w:t>electronic</w:t>
            </w:r>
            <w:r w:rsidRPr="000D0738">
              <w:rPr>
                <w:rFonts w:ascii="Times New Roman" w:eastAsia="Times New Roman" w:hAnsi="Times New Roman" w:cs="Times New Roman"/>
                <w:color w:val="000000"/>
              </w:rPr>
              <w:t xml:space="preserve"> records to determine retention period based on business value</w:t>
            </w:r>
          </w:p>
          <w:p w:rsidR="00D53116" w:rsidRPr="000D0738" w:rsidRDefault="00C5039D" w:rsidP="00A8289D">
            <w:pPr>
              <w:numPr>
                <w:ilvl w:val="0"/>
                <w:numId w:val="51"/>
              </w:numPr>
              <w:pBdr>
                <w:top w:val="nil"/>
                <w:left w:val="nil"/>
                <w:bottom w:val="nil"/>
                <w:right w:val="nil"/>
                <w:between w:val="nil"/>
              </w:pBdr>
              <w:spacing w:after="0" w:line="240" w:lineRule="auto"/>
              <w:rPr>
                <w:rFonts w:ascii="Times New Roman" w:eastAsia="Times New Roman" w:hAnsi="Times New Roman" w:cs="Times New Roman"/>
                <w:color w:val="000000"/>
              </w:rPr>
            </w:pPr>
            <w:r w:rsidRPr="000D0738">
              <w:rPr>
                <w:rFonts w:ascii="Times New Roman" w:eastAsia="Times New Roman" w:hAnsi="Times New Roman" w:cs="Times New Roman"/>
                <w:color w:val="000000"/>
              </w:rPr>
              <w:t>ERM.</w:t>
            </w:r>
            <w:r w:rsidR="00125C94" w:rsidRPr="000D0738">
              <w:rPr>
                <w:rFonts w:ascii="Times New Roman" w:eastAsia="Times New Roman" w:hAnsi="Times New Roman" w:cs="Times New Roman"/>
                <w:color w:val="000000"/>
              </w:rPr>
              <w:t>010</w:t>
            </w:r>
            <w:r w:rsidRPr="000D0738">
              <w:rPr>
                <w:rFonts w:ascii="Times New Roman" w:eastAsia="Times New Roman" w:hAnsi="Times New Roman" w:cs="Times New Roman"/>
                <w:color w:val="000000"/>
              </w:rPr>
              <w:t xml:space="preserve">.L1.05. Obtain NARA approval of retention period for </w:t>
            </w:r>
            <w:r w:rsidR="00B122CC" w:rsidRPr="000D0738">
              <w:rPr>
                <w:rFonts w:ascii="Times New Roman" w:eastAsia="Times New Roman" w:hAnsi="Times New Roman" w:cs="Times New Roman"/>
              </w:rPr>
              <w:t>electronic</w:t>
            </w:r>
            <w:r w:rsidRPr="000D0738">
              <w:rPr>
                <w:rFonts w:ascii="Times New Roman" w:eastAsia="Times New Roman" w:hAnsi="Times New Roman" w:cs="Times New Roman"/>
                <w:color w:val="000000"/>
              </w:rPr>
              <w:t xml:space="preserve"> records</w:t>
            </w:r>
          </w:p>
          <w:p w:rsidR="00A8289D" w:rsidRPr="000D0738" w:rsidRDefault="00C5039D" w:rsidP="00A8289D">
            <w:pPr>
              <w:numPr>
                <w:ilvl w:val="0"/>
                <w:numId w:val="51"/>
              </w:numPr>
              <w:spacing w:after="0" w:line="240" w:lineRule="auto"/>
              <w:rPr>
                <w:rFonts w:ascii="Times New Roman" w:eastAsia="Times New Roman" w:hAnsi="Times New Roman" w:cs="Times New Roman"/>
                <w:color w:val="000000"/>
              </w:rPr>
            </w:pPr>
            <w:r w:rsidRPr="000D0738">
              <w:rPr>
                <w:rFonts w:ascii="Times New Roman" w:eastAsia="Times New Roman" w:hAnsi="Times New Roman" w:cs="Times New Roman"/>
                <w:color w:val="000000"/>
              </w:rPr>
              <w:t>ERM.</w:t>
            </w:r>
            <w:r w:rsidR="00125C94" w:rsidRPr="000D0738">
              <w:rPr>
                <w:rFonts w:ascii="Times New Roman" w:eastAsia="Times New Roman" w:hAnsi="Times New Roman" w:cs="Times New Roman"/>
                <w:color w:val="000000"/>
              </w:rPr>
              <w:t>010</w:t>
            </w:r>
            <w:r w:rsidRPr="000D0738">
              <w:rPr>
                <w:rFonts w:ascii="Times New Roman" w:eastAsia="Times New Roman" w:hAnsi="Times New Roman" w:cs="Times New Roman"/>
                <w:color w:val="000000"/>
              </w:rPr>
              <w:t xml:space="preserve">.L1.06. Determine which records schedule applies to the </w:t>
            </w:r>
            <w:r w:rsidR="00B122CC" w:rsidRPr="000D0738">
              <w:rPr>
                <w:rFonts w:ascii="Times New Roman" w:eastAsia="Times New Roman" w:hAnsi="Times New Roman" w:cs="Times New Roman"/>
                <w:color w:val="000000"/>
              </w:rPr>
              <w:t>electronic</w:t>
            </w:r>
            <w:r w:rsidRPr="000D0738">
              <w:rPr>
                <w:rFonts w:ascii="Times New Roman" w:eastAsia="Times New Roman" w:hAnsi="Times New Roman" w:cs="Times New Roman"/>
                <w:color w:val="000000"/>
              </w:rPr>
              <w:t xml:space="preserve"> record</w:t>
            </w:r>
          </w:p>
          <w:p w:rsidR="00D53116" w:rsidRPr="000D0738" w:rsidRDefault="00C5039D" w:rsidP="00B122CC">
            <w:pPr>
              <w:numPr>
                <w:ilvl w:val="0"/>
                <w:numId w:val="51"/>
              </w:numPr>
              <w:spacing w:after="0" w:line="240" w:lineRule="auto"/>
              <w:rPr>
                <w:rFonts w:ascii="Times New Roman" w:eastAsia="Times New Roman" w:hAnsi="Times New Roman" w:cs="Times New Roman"/>
              </w:rPr>
            </w:pPr>
            <w:r w:rsidRPr="000D0738">
              <w:rPr>
                <w:rFonts w:ascii="Times New Roman" w:eastAsia="Times New Roman" w:hAnsi="Times New Roman" w:cs="Times New Roman"/>
              </w:rPr>
              <w:t>ERM.</w:t>
            </w:r>
            <w:r w:rsidR="00125C94" w:rsidRPr="000D0738">
              <w:rPr>
                <w:rFonts w:ascii="Times New Roman" w:eastAsia="Times New Roman" w:hAnsi="Times New Roman" w:cs="Times New Roman"/>
              </w:rPr>
              <w:t>010</w:t>
            </w:r>
            <w:r w:rsidRPr="000D0738">
              <w:rPr>
                <w:rFonts w:ascii="Times New Roman" w:eastAsia="Times New Roman" w:hAnsi="Times New Roman" w:cs="Times New Roman"/>
              </w:rPr>
              <w:t>.L3.01. Capture electronic messages sent or received from personal accounts within 20 days</w:t>
            </w:r>
          </w:p>
        </w:tc>
      </w:tr>
      <w:tr w:rsidR="00D53116" w:rsidRPr="00CF18E5" w:rsidTr="00696ACF">
        <w:trPr>
          <w:trHeight w:val="260"/>
        </w:trPr>
        <w:tc>
          <w:tcPr>
            <w:tcW w:w="13680" w:type="dxa"/>
            <w:gridSpan w:val="11"/>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color w:val="000000"/>
              </w:rPr>
            </w:pPr>
            <w:r w:rsidRPr="000D0738">
              <w:rPr>
                <w:rFonts w:ascii="Times New Roman" w:eastAsia="Times New Roman" w:hAnsi="Times New Roman" w:cs="Times New Roman"/>
                <w:b/>
                <w:color w:val="000000"/>
              </w:rPr>
              <w:t>Business Actor(s)</w:t>
            </w:r>
          </w:p>
        </w:tc>
      </w:tr>
      <w:tr w:rsidR="00D53116" w:rsidRPr="00CF18E5" w:rsidTr="00696ACF">
        <w:trPr>
          <w:trHeight w:val="320"/>
        </w:trPr>
        <w:tc>
          <w:tcPr>
            <w:tcW w:w="13680" w:type="dxa"/>
            <w:gridSpan w:val="11"/>
            <w:tcBorders>
              <w:top w:val="single" w:sz="4" w:space="0" w:color="000000"/>
              <w:left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Agency Personnel, Agency Records Management Staff</w:t>
            </w:r>
            <w:r w:rsidRPr="000D0738">
              <w:rPr>
                <w:rFonts w:ascii="Times New Roman" w:eastAsia="Times New Roman" w:hAnsi="Times New Roman" w:cs="Times New Roman"/>
                <w:b/>
                <w:color w:val="000000"/>
              </w:rPr>
              <w:t>,</w:t>
            </w:r>
            <w:r w:rsidRPr="000D0738">
              <w:rPr>
                <w:rFonts w:ascii="Times New Roman" w:eastAsia="Times New Roman" w:hAnsi="Times New Roman" w:cs="Times New Roman"/>
                <w:color w:val="000000"/>
              </w:rPr>
              <w:t xml:space="preserve"> Business Process Owner, Information Systems Owner</w:t>
            </w:r>
          </w:p>
        </w:tc>
      </w:tr>
      <w:tr w:rsidR="00D53116" w:rsidRPr="00CF18E5" w:rsidTr="00696ACF">
        <w:trPr>
          <w:trHeight w:val="300"/>
        </w:trPr>
        <w:tc>
          <w:tcPr>
            <w:tcW w:w="13680"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color w:val="000000"/>
              </w:rPr>
              <w:t>Synopsis</w:t>
            </w:r>
          </w:p>
        </w:tc>
      </w:tr>
      <w:tr w:rsidR="00D53116" w:rsidRPr="00CF18E5" w:rsidTr="00696ACF">
        <w:trPr>
          <w:trHeight w:val="340"/>
        </w:trPr>
        <w:tc>
          <w:tcPr>
            <w:tcW w:w="13680" w:type="dxa"/>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highlight w:val="white"/>
              </w:rPr>
              <w:t xml:space="preserve">When agency personnel create or receive </w:t>
            </w:r>
            <w:r w:rsidR="00C1018B" w:rsidRPr="000D0738">
              <w:rPr>
                <w:rFonts w:ascii="Times New Roman" w:eastAsia="Times New Roman" w:hAnsi="Times New Roman" w:cs="Times New Roman"/>
                <w:highlight w:val="white"/>
              </w:rPr>
              <w:t>electronic</w:t>
            </w:r>
            <w:r w:rsidRPr="000D0738">
              <w:rPr>
                <w:rFonts w:ascii="Times New Roman" w:eastAsia="Times New Roman" w:hAnsi="Times New Roman" w:cs="Times New Roman"/>
                <w:highlight w:val="white"/>
              </w:rPr>
              <w:t xml:space="preserve"> content, the records management lifecycle begins and agencies must determine how </w:t>
            </w:r>
            <w:r w:rsidR="00C1018B" w:rsidRPr="000D0738">
              <w:rPr>
                <w:rFonts w:ascii="Times New Roman" w:eastAsia="Times New Roman" w:hAnsi="Times New Roman" w:cs="Times New Roman"/>
                <w:highlight w:val="white"/>
              </w:rPr>
              <w:t xml:space="preserve">the </w:t>
            </w:r>
            <w:r w:rsidRPr="000D0738">
              <w:rPr>
                <w:rFonts w:ascii="Times New Roman" w:eastAsia="Times New Roman" w:hAnsi="Times New Roman" w:cs="Times New Roman"/>
                <w:highlight w:val="white"/>
              </w:rPr>
              <w:t xml:space="preserve">content will be managed. </w:t>
            </w:r>
            <w:r w:rsidRPr="000D0738">
              <w:rPr>
                <w:rFonts w:ascii="Times New Roman" w:eastAsia="Times New Roman" w:hAnsi="Times New Roman" w:cs="Times New Roman"/>
                <w:color w:val="000000"/>
              </w:rPr>
              <w:t>T</w:t>
            </w:r>
            <w:r w:rsidRPr="000D0738">
              <w:rPr>
                <w:rFonts w:ascii="Times New Roman" w:eastAsia="Times New Roman" w:hAnsi="Times New Roman" w:cs="Times New Roman"/>
              </w:rPr>
              <w:t xml:space="preserve">he process for managing </w:t>
            </w:r>
            <w:r w:rsidR="00C1018B" w:rsidRPr="000D0738">
              <w:rPr>
                <w:rFonts w:ascii="Times New Roman" w:eastAsia="Times New Roman" w:hAnsi="Times New Roman" w:cs="Times New Roman"/>
              </w:rPr>
              <w:t>electronic content</w:t>
            </w:r>
            <w:r w:rsidRPr="000D0738">
              <w:rPr>
                <w:rFonts w:ascii="Times New Roman" w:eastAsia="Times New Roman" w:hAnsi="Times New Roman" w:cs="Times New Roman"/>
              </w:rPr>
              <w:t xml:space="preserve"> includes determining the subject, matching the content to existing business functions, ensuring the format is acceptable, and ensuring the metadata is adequate and accurate. The agency is responsible for verifying </w:t>
            </w:r>
            <w:r w:rsidR="00C1018B" w:rsidRPr="000D0738">
              <w:rPr>
                <w:rFonts w:ascii="Times New Roman" w:eastAsia="Times New Roman" w:hAnsi="Times New Roman" w:cs="Times New Roman"/>
              </w:rPr>
              <w:t>electronic</w:t>
            </w:r>
            <w:r w:rsidRPr="000D0738">
              <w:rPr>
                <w:rFonts w:ascii="Times New Roman" w:eastAsia="Times New Roman" w:hAnsi="Times New Roman" w:cs="Times New Roman"/>
              </w:rPr>
              <w:t xml:space="preserve"> records can be managed in a way to ensure they are reliable, authentic, usable, and have integrity. </w:t>
            </w:r>
          </w:p>
          <w:p w:rsidR="00D53116" w:rsidRPr="000D0738" w:rsidRDefault="00D53116">
            <w:pPr>
              <w:spacing w:after="0" w:line="240" w:lineRule="auto"/>
              <w:rPr>
                <w:rFonts w:ascii="Times New Roman" w:eastAsia="Times New Roman" w:hAnsi="Times New Roman" w:cs="Times New Roman"/>
              </w:rPr>
            </w:pPr>
          </w:p>
          <w:p w:rsidR="00D53116" w:rsidRPr="000D0738" w:rsidRDefault="00C5039D">
            <w:pPr>
              <w:spacing w:after="0" w:line="240" w:lineRule="auto"/>
              <w:rPr>
                <w:rFonts w:ascii="Times New Roman" w:eastAsia="Times New Roman" w:hAnsi="Times New Roman" w:cs="Times New Roman"/>
                <w:color w:val="000000"/>
              </w:rPr>
            </w:pPr>
            <w:r w:rsidRPr="000D0738">
              <w:rPr>
                <w:rFonts w:ascii="Times New Roman" w:eastAsia="Times New Roman" w:hAnsi="Times New Roman" w:cs="Times New Roman"/>
                <w:color w:val="000000"/>
              </w:rPr>
              <w:t xml:space="preserve">The next process analyzes a group of records to determine the retention period. This consists of identifying the business function of the group of records, determining the business value of the group of records, and identifying retention periods of similar records. </w:t>
            </w:r>
            <w:r w:rsidR="00A362D0" w:rsidRPr="000D0738">
              <w:rPr>
                <w:rFonts w:ascii="Times New Roman" w:eastAsia="Times New Roman" w:hAnsi="Times New Roman" w:cs="Times New Roman"/>
                <w:color w:val="000000"/>
              </w:rPr>
              <w:t>Agencies should determine if an existing agency-specific or NARA General Records Schedule (GRS) applies to the records. If not, a</w:t>
            </w:r>
            <w:r w:rsidRPr="000D0738">
              <w:rPr>
                <w:rFonts w:ascii="Times New Roman" w:eastAsia="Times New Roman" w:hAnsi="Times New Roman" w:cs="Times New Roman"/>
                <w:color w:val="000000"/>
              </w:rPr>
              <w:t>gencies</w:t>
            </w:r>
            <w:r w:rsidR="00A362D0" w:rsidRPr="000D0738">
              <w:rPr>
                <w:rFonts w:ascii="Times New Roman" w:eastAsia="Times New Roman" w:hAnsi="Times New Roman" w:cs="Times New Roman"/>
                <w:color w:val="000000"/>
              </w:rPr>
              <w:t xml:space="preserve"> should</w:t>
            </w:r>
            <w:r w:rsidRPr="000D0738">
              <w:rPr>
                <w:rFonts w:ascii="Times New Roman" w:eastAsia="Times New Roman" w:hAnsi="Times New Roman" w:cs="Times New Roman"/>
                <w:color w:val="000000"/>
              </w:rPr>
              <w:t xml:space="preserve"> then submit a description for the group of records and a proposed retention period to NARA for approval. Once agencies receive approval from NARA to use the retention period for the group of records, they can assign that retention period to records. </w:t>
            </w:r>
          </w:p>
          <w:p w:rsidR="00D53116" w:rsidRPr="000D0738" w:rsidRDefault="00D53116">
            <w:pPr>
              <w:spacing w:after="0" w:line="240" w:lineRule="auto"/>
              <w:rPr>
                <w:rFonts w:ascii="Times New Roman" w:eastAsia="Times New Roman" w:hAnsi="Times New Roman" w:cs="Times New Roman"/>
                <w:color w:val="000000"/>
              </w:rPr>
            </w:pPr>
          </w:p>
          <w:p w:rsidR="00D53116" w:rsidRPr="000D0738" w:rsidRDefault="00C5039D">
            <w:pPr>
              <w:spacing w:after="0" w:line="240" w:lineRule="auto"/>
              <w:rPr>
                <w:rFonts w:ascii="Times New Roman" w:eastAsia="Times New Roman" w:hAnsi="Times New Roman" w:cs="Times New Roman"/>
                <w:color w:val="000000"/>
              </w:rPr>
            </w:pPr>
            <w:r w:rsidRPr="000D0738">
              <w:rPr>
                <w:rFonts w:ascii="Times New Roman" w:eastAsia="Times New Roman" w:hAnsi="Times New Roman" w:cs="Times New Roman"/>
                <w:color w:val="000000"/>
              </w:rPr>
              <w:t xml:space="preserve">Finally, the agency will assign the </w:t>
            </w:r>
            <w:r w:rsidR="00C1018B" w:rsidRPr="000D0738">
              <w:rPr>
                <w:rFonts w:ascii="Times New Roman" w:eastAsia="Times New Roman" w:hAnsi="Times New Roman" w:cs="Times New Roman"/>
              </w:rPr>
              <w:t>electronic records t</w:t>
            </w:r>
            <w:r w:rsidRPr="000D0738">
              <w:rPr>
                <w:rFonts w:ascii="Times New Roman" w:eastAsia="Times New Roman" w:hAnsi="Times New Roman" w:cs="Times New Roman"/>
                <w:color w:val="000000"/>
              </w:rPr>
              <w:t>o the appropriate records schedule</w:t>
            </w:r>
            <w:r w:rsidRPr="000D0738">
              <w:rPr>
                <w:rFonts w:ascii="Times New Roman" w:eastAsia="Times New Roman" w:hAnsi="Times New Roman" w:cs="Times New Roman"/>
              </w:rPr>
              <w:t>.</w:t>
            </w:r>
            <w:r w:rsidRPr="000D0738">
              <w:rPr>
                <w:rFonts w:ascii="Times New Roman" w:eastAsia="Times New Roman" w:hAnsi="Times New Roman" w:cs="Times New Roman"/>
                <w:color w:val="000000"/>
              </w:rPr>
              <w:t xml:space="preserve"> This process consists of determining the correct group of records to assign </w:t>
            </w:r>
            <w:r w:rsidRPr="000D0738">
              <w:rPr>
                <w:rFonts w:ascii="Times New Roman" w:eastAsia="Times New Roman" w:hAnsi="Times New Roman" w:cs="Times New Roman"/>
              </w:rPr>
              <w:t xml:space="preserve">to </w:t>
            </w:r>
            <w:r w:rsidR="00C1018B" w:rsidRPr="000D0738">
              <w:rPr>
                <w:rFonts w:ascii="Times New Roman" w:eastAsia="Times New Roman" w:hAnsi="Times New Roman" w:cs="Times New Roman"/>
              </w:rPr>
              <w:t>electronic</w:t>
            </w:r>
            <w:r w:rsidRPr="000D0738">
              <w:rPr>
                <w:rFonts w:ascii="Times New Roman" w:eastAsia="Times New Roman" w:hAnsi="Times New Roman" w:cs="Times New Roman"/>
              </w:rPr>
              <w:t xml:space="preserve"> records and</w:t>
            </w:r>
            <w:r w:rsidRPr="000D0738">
              <w:rPr>
                <w:rFonts w:ascii="Times New Roman" w:eastAsia="Times New Roman" w:hAnsi="Times New Roman" w:cs="Times New Roman"/>
                <w:color w:val="000000"/>
              </w:rPr>
              <w:t xml:space="preserve"> ensuring the assigned group of records is tied to a records schedule</w:t>
            </w:r>
            <w:r w:rsidRPr="000D0738">
              <w:rPr>
                <w:rFonts w:ascii="Times New Roman" w:eastAsia="Times New Roman" w:hAnsi="Times New Roman" w:cs="Times New Roman"/>
              </w:rPr>
              <w:t>.</w:t>
            </w:r>
            <w:r w:rsidRPr="000D0738">
              <w:rPr>
                <w:rFonts w:ascii="Times New Roman" w:eastAsia="Times New Roman" w:hAnsi="Times New Roman" w:cs="Times New Roman"/>
                <w:color w:val="000000"/>
              </w:rPr>
              <w:t xml:space="preserve"> </w:t>
            </w:r>
            <w:r w:rsidRPr="000D0738">
              <w:rPr>
                <w:rFonts w:ascii="Times New Roman" w:eastAsia="Times New Roman" w:hAnsi="Times New Roman" w:cs="Times New Roman"/>
              </w:rPr>
              <w:t xml:space="preserve">If there is not a records schedule, </w:t>
            </w:r>
            <w:r w:rsidR="00C1018B" w:rsidRPr="000D0738">
              <w:rPr>
                <w:rFonts w:ascii="Times New Roman" w:eastAsia="Times New Roman" w:hAnsi="Times New Roman" w:cs="Times New Roman"/>
              </w:rPr>
              <w:t>electronic</w:t>
            </w:r>
            <w:r w:rsidRPr="000D0738">
              <w:rPr>
                <w:rFonts w:ascii="Times New Roman" w:eastAsia="Times New Roman" w:hAnsi="Times New Roman" w:cs="Times New Roman"/>
              </w:rPr>
              <w:t xml:space="preserve"> records must be treated as permanent. </w:t>
            </w:r>
          </w:p>
          <w:p w:rsidR="00D53116" w:rsidRPr="000D0738" w:rsidRDefault="00D53116">
            <w:pPr>
              <w:spacing w:after="0" w:line="240" w:lineRule="auto"/>
              <w:rPr>
                <w:rFonts w:ascii="Times New Roman" w:eastAsia="Times New Roman" w:hAnsi="Times New Roman" w:cs="Times New Roman"/>
                <w:color w:val="000000"/>
              </w:rPr>
            </w:pPr>
          </w:p>
          <w:p w:rsidR="00D53116" w:rsidRPr="000D0738" w:rsidRDefault="00C5039D" w:rsidP="00B122CC">
            <w:pPr>
              <w:spacing w:after="0" w:line="240" w:lineRule="auto"/>
              <w:rPr>
                <w:rFonts w:ascii="Times New Roman" w:eastAsia="Times New Roman" w:hAnsi="Times New Roman" w:cs="Times New Roman"/>
              </w:rPr>
            </w:pPr>
            <w:r w:rsidRPr="000D0738">
              <w:rPr>
                <w:rFonts w:ascii="Times New Roman" w:eastAsia="Times New Roman" w:hAnsi="Times New Roman" w:cs="Times New Roman"/>
              </w:rPr>
              <w:t xml:space="preserve">According to the Federal Records Act, agencies are required to manage records created or received in non-official and personal electronic messaging accounts (44 USC § 2911). </w:t>
            </w:r>
            <w:r w:rsidRPr="000D0738">
              <w:rPr>
                <w:rFonts w:ascii="Times New Roman" w:eastAsia="Times New Roman" w:hAnsi="Times New Roman" w:cs="Times New Roman"/>
                <w:color w:val="000000"/>
              </w:rPr>
              <w:t>If agency person</w:t>
            </w:r>
            <w:r w:rsidR="00B122CC" w:rsidRPr="000D0738">
              <w:rPr>
                <w:rFonts w:ascii="Times New Roman" w:eastAsia="Times New Roman" w:hAnsi="Times New Roman" w:cs="Times New Roman"/>
                <w:color w:val="000000"/>
              </w:rPr>
              <w:t xml:space="preserve">nel send or receive messages </w:t>
            </w:r>
            <w:r w:rsidRPr="000D0738">
              <w:rPr>
                <w:rFonts w:ascii="Times New Roman" w:eastAsia="Times New Roman" w:hAnsi="Times New Roman" w:cs="Times New Roman"/>
                <w:color w:val="000000"/>
              </w:rPr>
              <w:t xml:space="preserve">from personal accounts in the course of their work, the messages must be forwarded or copied to official accounts within 20 days. Agencies </w:t>
            </w:r>
            <w:r w:rsidRPr="000D0738">
              <w:rPr>
                <w:rFonts w:ascii="Times New Roman" w:eastAsia="Times New Roman" w:hAnsi="Times New Roman" w:cs="Times New Roman"/>
              </w:rPr>
              <w:t xml:space="preserve">should </w:t>
            </w:r>
            <w:r w:rsidRPr="000D0738">
              <w:rPr>
                <w:rFonts w:ascii="Times New Roman" w:eastAsia="Times New Roman" w:hAnsi="Times New Roman" w:cs="Times New Roman"/>
                <w:color w:val="000000"/>
              </w:rPr>
              <w:t xml:space="preserve">have policies to address the requirement to copy or forward to official accounts </w:t>
            </w:r>
            <w:r w:rsidR="00C1018B" w:rsidRPr="000D0738">
              <w:rPr>
                <w:rFonts w:ascii="Times New Roman" w:eastAsia="Times New Roman" w:hAnsi="Times New Roman" w:cs="Times New Roman"/>
                <w:color w:val="000000"/>
              </w:rPr>
              <w:t xml:space="preserve">electronic messages </w:t>
            </w:r>
            <w:r w:rsidRPr="000D0738">
              <w:rPr>
                <w:rFonts w:ascii="Times New Roman" w:eastAsia="Times New Roman" w:hAnsi="Times New Roman" w:cs="Times New Roman"/>
                <w:color w:val="000000"/>
              </w:rPr>
              <w:t xml:space="preserve">that were sent or received from personal accounts. </w:t>
            </w:r>
          </w:p>
        </w:tc>
      </w:tr>
      <w:tr w:rsidR="00D53116" w:rsidRPr="00CF18E5" w:rsidTr="00696ACF">
        <w:trPr>
          <w:trHeight w:val="80"/>
        </w:trPr>
        <w:tc>
          <w:tcPr>
            <w:tcW w:w="13680"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color w:val="000000"/>
              </w:rPr>
              <w:lastRenderedPageBreak/>
              <w:t>Assumptions and Dependencies</w:t>
            </w:r>
          </w:p>
        </w:tc>
      </w:tr>
      <w:tr w:rsidR="00D53116" w:rsidRPr="00CF18E5" w:rsidTr="00696ACF">
        <w:trPr>
          <w:trHeight w:val="540"/>
        </w:trPr>
        <w:tc>
          <w:tcPr>
            <w:tcW w:w="13680" w:type="dxa"/>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numPr>
                <w:ilvl w:val="0"/>
                <w:numId w:val="52"/>
              </w:numPr>
              <w:spacing w:after="0" w:line="240" w:lineRule="auto"/>
              <w:rPr>
                <w:rFonts w:ascii="Times New Roman" w:eastAsia="Times New Roman" w:hAnsi="Times New Roman" w:cs="Times New Roman"/>
                <w:color w:val="000000"/>
              </w:rPr>
            </w:pPr>
            <w:r w:rsidRPr="000D0738">
              <w:rPr>
                <w:rFonts w:ascii="Times New Roman" w:eastAsia="Times New Roman" w:hAnsi="Times New Roman" w:cs="Times New Roman"/>
                <w:color w:val="000000"/>
              </w:rPr>
              <w:t>There are no predecessor events required to trigger the Initiating Event.</w:t>
            </w:r>
          </w:p>
          <w:p w:rsidR="00D53116" w:rsidRPr="000D0738" w:rsidRDefault="00C5039D">
            <w:pPr>
              <w:numPr>
                <w:ilvl w:val="0"/>
                <w:numId w:val="52"/>
              </w:numPr>
              <w:spacing w:after="0" w:line="240" w:lineRule="auto"/>
              <w:rPr>
                <w:rFonts w:ascii="Times New Roman" w:eastAsia="Times New Roman" w:hAnsi="Times New Roman" w:cs="Times New Roman"/>
                <w:color w:val="000000"/>
              </w:rPr>
            </w:pPr>
            <w:r w:rsidRPr="000D0738">
              <w:rPr>
                <w:rFonts w:ascii="Times New Roman" w:eastAsia="Times New Roman" w:hAnsi="Times New Roman" w:cs="Times New Roman"/>
                <w:color w:val="000000"/>
              </w:rPr>
              <w:t>These events can be automated, semi-automated, or be executed manually.</w:t>
            </w:r>
          </w:p>
          <w:p w:rsidR="00D53116" w:rsidRPr="000D0738" w:rsidRDefault="00C5039D">
            <w:pPr>
              <w:numPr>
                <w:ilvl w:val="0"/>
                <w:numId w:val="52"/>
              </w:numPr>
              <w:spacing w:after="0" w:line="240" w:lineRule="auto"/>
              <w:rPr>
                <w:rFonts w:ascii="Times New Roman" w:eastAsia="Times New Roman" w:hAnsi="Times New Roman" w:cs="Times New Roman"/>
                <w:color w:val="000000"/>
              </w:rPr>
            </w:pPr>
            <w:r w:rsidRPr="000D0738">
              <w:rPr>
                <w:rFonts w:ascii="Times New Roman" w:eastAsia="Times New Roman" w:hAnsi="Times New Roman" w:cs="Times New Roman"/>
                <w:color w:val="000000"/>
              </w:rPr>
              <w:t>All the inputs and outputs listed in each event have been created or are available for use to execute the events.</w:t>
            </w:r>
          </w:p>
          <w:p w:rsidR="00D53116" w:rsidRPr="000D0738" w:rsidRDefault="00C5039D">
            <w:pPr>
              <w:numPr>
                <w:ilvl w:val="0"/>
                <w:numId w:val="52"/>
              </w:numPr>
              <w:spacing w:after="0" w:line="240" w:lineRule="auto"/>
              <w:rPr>
                <w:rFonts w:ascii="Times New Roman" w:eastAsia="Times New Roman" w:hAnsi="Times New Roman" w:cs="Times New Roman"/>
                <w:color w:val="000000"/>
              </w:rPr>
            </w:pPr>
            <w:r w:rsidRPr="000D0738">
              <w:rPr>
                <w:rFonts w:ascii="Times New Roman" w:eastAsia="Times New Roman" w:hAnsi="Times New Roman" w:cs="Times New Roman"/>
                <w:color w:val="000000"/>
              </w:rPr>
              <w:t xml:space="preserve">There are systems or repositories designated to manage an agency’s </w:t>
            </w:r>
            <w:r w:rsidR="00C1018B" w:rsidRPr="000D0738">
              <w:rPr>
                <w:rFonts w:ascii="Times New Roman" w:eastAsia="Times New Roman" w:hAnsi="Times New Roman" w:cs="Times New Roman"/>
              </w:rPr>
              <w:t>electronic records</w:t>
            </w:r>
            <w:r w:rsidRPr="000D0738">
              <w:rPr>
                <w:rFonts w:ascii="Times New Roman" w:eastAsia="Times New Roman" w:hAnsi="Times New Roman" w:cs="Times New Roman"/>
                <w:color w:val="000000"/>
              </w:rPr>
              <w:t>. This may be an agency s</w:t>
            </w:r>
            <w:r w:rsidRPr="000D0738">
              <w:rPr>
                <w:rFonts w:ascii="Times New Roman" w:eastAsia="Times New Roman" w:hAnsi="Times New Roman" w:cs="Times New Roman"/>
              </w:rPr>
              <w:t>ystem or the originating platform.</w:t>
            </w:r>
          </w:p>
          <w:p w:rsidR="00D53116" w:rsidRPr="000D0738" w:rsidRDefault="00C5039D">
            <w:pPr>
              <w:numPr>
                <w:ilvl w:val="0"/>
                <w:numId w:val="52"/>
              </w:numPr>
              <w:spacing w:after="0" w:line="240" w:lineRule="auto"/>
              <w:rPr>
                <w:rFonts w:ascii="Times New Roman" w:eastAsia="Times New Roman" w:hAnsi="Times New Roman" w:cs="Times New Roman"/>
                <w:color w:val="000000"/>
              </w:rPr>
            </w:pPr>
            <w:r w:rsidRPr="000D0738">
              <w:rPr>
                <w:rFonts w:ascii="Times New Roman" w:eastAsia="Times New Roman" w:hAnsi="Times New Roman" w:cs="Times New Roman"/>
                <w:color w:val="000000"/>
              </w:rPr>
              <w:t>This business process includes a scheduling approval process to account for both scheduled and unscheduled</w:t>
            </w:r>
            <w:r w:rsidRPr="000D0738">
              <w:rPr>
                <w:rFonts w:ascii="Times New Roman" w:eastAsia="Times New Roman" w:hAnsi="Times New Roman" w:cs="Times New Roman"/>
              </w:rPr>
              <w:t xml:space="preserve"> </w:t>
            </w:r>
            <w:r w:rsidR="00125C94" w:rsidRPr="000D0738">
              <w:rPr>
                <w:rFonts w:ascii="Times New Roman" w:eastAsia="Times New Roman" w:hAnsi="Times New Roman" w:cs="Times New Roman"/>
              </w:rPr>
              <w:t>electronic</w:t>
            </w:r>
            <w:r w:rsidRPr="000D0738">
              <w:rPr>
                <w:rFonts w:ascii="Times New Roman" w:eastAsia="Times New Roman" w:hAnsi="Times New Roman" w:cs="Times New Roman"/>
              </w:rPr>
              <w:t xml:space="preserve"> content</w:t>
            </w:r>
            <w:r w:rsidRPr="000D0738">
              <w:rPr>
                <w:rFonts w:ascii="Times New Roman" w:eastAsia="Times New Roman" w:hAnsi="Times New Roman" w:cs="Times New Roman"/>
                <w:color w:val="000000"/>
              </w:rPr>
              <w:t>.</w:t>
            </w:r>
            <w:r w:rsidR="007D6B18" w:rsidRPr="000D0738">
              <w:rPr>
                <w:rFonts w:ascii="Times New Roman" w:eastAsia="Times New Roman" w:hAnsi="Times New Roman" w:cs="Times New Roman"/>
                <w:color w:val="000000"/>
              </w:rPr>
              <w:t xml:space="preserve"> </w:t>
            </w:r>
            <w:r w:rsidR="007D6B18" w:rsidRPr="000D0738">
              <w:rPr>
                <w:rFonts w:ascii="Times New Roman" w:hAnsi="Times New Roman" w:cs="Times New Roman"/>
                <w:color w:val="000000"/>
                <w:shd w:val="clear" w:color="auto" w:fill="FFFFFF"/>
              </w:rPr>
              <w:t>Unscheduled</w:t>
            </w:r>
            <w:r w:rsidR="00125C94" w:rsidRPr="000D0738">
              <w:rPr>
                <w:rFonts w:ascii="Times New Roman" w:hAnsi="Times New Roman" w:cs="Times New Roman"/>
                <w:color w:val="000000"/>
                <w:shd w:val="clear" w:color="auto" w:fill="FFFFFF"/>
              </w:rPr>
              <w:t xml:space="preserve"> electronic </w:t>
            </w:r>
            <w:r w:rsidR="007D6B18" w:rsidRPr="000D0738">
              <w:rPr>
                <w:rFonts w:ascii="Times New Roman" w:hAnsi="Times New Roman" w:cs="Times New Roman"/>
                <w:color w:val="000000"/>
                <w:shd w:val="clear" w:color="auto" w:fill="FFFFFF"/>
              </w:rPr>
              <w:t>content will need to be scheduled.</w:t>
            </w:r>
          </w:p>
          <w:p w:rsidR="000704E8" w:rsidRPr="000D0738" w:rsidRDefault="000704E8" w:rsidP="00125C94">
            <w:pPr>
              <w:numPr>
                <w:ilvl w:val="0"/>
                <w:numId w:val="52"/>
              </w:num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 xml:space="preserve">Agencies personnel are aware of the metadata necessary for </w:t>
            </w:r>
            <w:r w:rsidR="00125C94" w:rsidRPr="000D0738">
              <w:rPr>
                <w:rFonts w:ascii="Times New Roman" w:eastAsia="Times New Roman" w:hAnsi="Times New Roman" w:cs="Times New Roman"/>
                <w:color w:val="000000"/>
              </w:rPr>
              <w:t>electronic</w:t>
            </w:r>
            <w:r w:rsidRPr="000D0738">
              <w:rPr>
                <w:rFonts w:ascii="Times New Roman" w:eastAsia="Times New Roman" w:hAnsi="Times New Roman" w:cs="Times New Roman"/>
                <w:color w:val="000000"/>
              </w:rPr>
              <w:t xml:space="preserve"> records to be complete.</w:t>
            </w:r>
          </w:p>
        </w:tc>
      </w:tr>
      <w:tr w:rsidR="00D53116" w:rsidRPr="00CF18E5" w:rsidTr="00696ACF">
        <w:trPr>
          <w:trHeight w:val="240"/>
        </w:trPr>
        <w:tc>
          <w:tcPr>
            <w:tcW w:w="13680"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53116" w:rsidRPr="000D0738" w:rsidRDefault="00C5039D" w:rsidP="00840077">
            <w:pPr>
              <w:spacing w:after="0" w:line="240" w:lineRule="auto"/>
              <w:rPr>
                <w:rFonts w:ascii="Times New Roman" w:eastAsia="Times New Roman" w:hAnsi="Times New Roman" w:cs="Times New Roman"/>
                <w:b/>
              </w:rPr>
            </w:pPr>
            <w:r w:rsidRPr="000D0738">
              <w:rPr>
                <w:rFonts w:ascii="Times New Roman" w:eastAsia="Times New Roman" w:hAnsi="Times New Roman" w:cs="Times New Roman"/>
                <w:b/>
              </w:rPr>
              <w:t>Initiating Event</w:t>
            </w:r>
          </w:p>
        </w:tc>
      </w:tr>
      <w:tr w:rsidR="00D53116" w:rsidRPr="00CF18E5" w:rsidTr="00696ACF">
        <w:trPr>
          <w:trHeight w:val="240"/>
        </w:trPr>
        <w:tc>
          <w:tcPr>
            <w:tcW w:w="13680" w:type="dxa"/>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1018B">
            <w:pPr>
              <w:spacing w:after="0" w:line="240" w:lineRule="auto"/>
              <w:rPr>
                <w:rFonts w:ascii="Times New Roman" w:eastAsia="Times New Roman" w:hAnsi="Times New Roman" w:cs="Times New Roman"/>
              </w:rPr>
            </w:pPr>
            <w:r w:rsidRPr="000D0738">
              <w:rPr>
                <w:rFonts w:ascii="Times New Roman" w:eastAsia="Times New Roman" w:hAnsi="Times New Roman" w:cs="Times New Roman"/>
              </w:rPr>
              <w:t>Electronic</w:t>
            </w:r>
            <w:r w:rsidR="00C5039D" w:rsidRPr="000D0738">
              <w:rPr>
                <w:rFonts w:ascii="Times New Roman" w:eastAsia="Times New Roman" w:hAnsi="Times New Roman" w:cs="Times New Roman"/>
              </w:rPr>
              <w:t xml:space="preserve"> content created, posted or received.</w:t>
            </w:r>
          </w:p>
        </w:tc>
      </w:tr>
      <w:tr w:rsidR="00840077" w:rsidRPr="00CF18E5" w:rsidTr="00840077">
        <w:trPr>
          <w:trHeight w:val="240"/>
        </w:trPr>
        <w:tc>
          <w:tcPr>
            <w:tcW w:w="13680"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rsidR="00840077" w:rsidRPr="000D0738" w:rsidRDefault="00840077">
            <w:pPr>
              <w:spacing w:after="0" w:line="240" w:lineRule="auto"/>
              <w:rPr>
                <w:rFonts w:ascii="Times New Roman" w:eastAsia="Times New Roman" w:hAnsi="Times New Roman" w:cs="Times New Roman"/>
              </w:rPr>
            </w:pPr>
            <w:r>
              <w:rPr>
                <w:rFonts w:ascii="Times New Roman" w:eastAsia="Times New Roman" w:hAnsi="Times New Roman" w:cs="Times New Roman"/>
                <w:b/>
                <w:bCs/>
                <w:color w:val="000000"/>
              </w:rPr>
              <w:t>Visual Workflow Key</w:t>
            </w:r>
          </w:p>
        </w:tc>
      </w:tr>
      <w:tr w:rsidR="00840077" w:rsidRPr="00CF18E5" w:rsidTr="00840077">
        <w:trPr>
          <w:trHeight w:val="240"/>
        </w:trPr>
        <w:tc>
          <w:tcPr>
            <w:tcW w:w="1710" w:type="dxa"/>
            <w:gridSpan w:val="2"/>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rsidR="00840077" w:rsidRDefault="00840077" w:rsidP="0084007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Rectangle</w:t>
            </w:r>
          </w:p>
          <w:p w:rsidR="00840077" w:rsidRDefault="00840077" w:rsidP="00840077">
            <w:pPr>
              <w:spacing w:after="0" w:line="240" w:lineRule="auto"/>
              <w:rPr>
                <w:rFonts w:ascii="Times New Roman" w:eastAsia="Times New Roman" w:hAnsi="Times New Roman" w:cs="Times New Roman"/>
                <w:b/>
                <w:bCs/>
                <w:color w:val="000000"/>
              </w:rPr>
            </w:pPr>
            <w:r>
              <w:rPr>
                <w:b/>
                <w:noProof/>
                <w:color w:val="000000"/>
                <w:sz w:val="20"/>
                <w:szCs w:val="20"/>
              </w:rPr>
              <w:drawing>
                <wp:inline distT="0" distB="0" distL="0" distR="0" wp14:anchorId="68AE92B0" wp14:editId="0C3E5D41">
                  <wp:extent cx="753745" cy="461010"/>
                  <wp:effectExtent l="0" t="0" r="8255" b="0"/>
                  <wp:docPr id="7" name="Picture 7" descr="https://lh3.googleusercontent.com/CSM_69xhhy_WgC4TdPZ-jxyfxC0EJfuwpRtaUlRLaM24G7vFnGUGHqrjDfXY8d8F3FNcMaNw1qlKCKX9jf9mhwuZ7lRddNzxtk8kydmb-IOehHe8L__trrf_Y1U49jXeoYOPc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3.googleusercontent.com/CSM_69xhhy_WgC4TdPZ-jxyfxC0EJfuwpRtaUlRLaM24G7vFnGUGHqrjDfXY8d8F3FNcMaNw1qlKCKX9jf9mhwuZ7lRddNzxtk8kydmb-IOehHe8L__trrf_Y1U49jXeoYOPcmj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3745" cy="461010"/>
                          </a:xfrm>
                          <a:prstGeom prst="rect">
                            <a:avLst/>
                          </a:prstGeom>
                          <a:noFill/>
                          <a:ln>
                            <a:noFill/>
                          </a:ln>
                        </pic:spPr>
                      </pic:pic>
                    </a:graphicData>
                  </a:graphic>
                </wp:inline>
              </w:drawing>
            </w:r>
          </w:p>
        </w:tc>
        <w:tc>
          <w:tcPr>
            <w:tcW w:w="1710" w:type="dxa"/>
            <w:tcBorders>
              <w:top w:val="single" w:sz="4" w:space="0" w:color="000000"/>
              <w:bottom w:val="single" w:sz="4" w:space="0" w:color="000000"/>
              <w:right w:val="single" w:sz="4" w:space="0" w:color="000000"/>
            </w:tcBorders>
            <w:shd w:val="clear" w:color="auto" w:fill="auto"/>
          </w:tcPr>
          <w:p w:rsidR="00840077" w:rsidRDefault="00840077" w:rsidP="0084007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sz w:val="20"/>
                <w:szCs w:val="20"/>
              </w:rPr>
              <w:t>Process or activity</w:t>
            </w:r>
          </w:p>
        </w:tc>
        <w:tc>
          <w:tcPr>
            <w:tcW w:w="1710" w:type="dxa"/>
            <w:tcBorders>
              <w:top w:val="single" w:sz="4" w:space="0" w:color="000000"/>
              <w:left w:val="single" w:sz="4" w:space="0" w:color="000000"/>
              <w:bottom w:val="single" w:sz="4" w:space="0" w:color="000000"/>
            </w:tcBorders>
            <w:shd w:val="clear" w:color="auto" w:fill="auto"/>
          </w:tcPr>
          <w:p w:rsidR="00840077" w:rsidRDefault="00840077" w:rsidP="0084007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Arrows</w:t>
            </w:r>
          </w:p>
          <w:p w:rsidR="00840077" w:rsidRDefault="00840077" w:rsidP="00840077">
            <w:pPr>
              <w:spacing w:after="0" w:line="240" w:lineRule="auto"/>
              <w:rPr>
                <w:rFonts w:ascii="Times New Roman" w:eastAsia="Times New Roman" w:hAnsi="Times New Roman" w:cs="Times New Roman"/>
                <w:b/>
                <w:bCs/>
                <w:color w:val="000000"/>
              </w:rPr>
            </w:pPr>
            <w:r>
              <w:rPr>
                <w:b/>
                <w:noProof/>
                <w:color w:val="000000"/>
                <w:sz w:val="20"/>
                <w:szCs w:val="20"/>
              </w:rPr>
              <w:drawing>
                <wp:inline distT="0" distB="0" distL="0" distR="0" wp14:anchorId="4F8C4EFE" wp14:editId="54BF51F2">
                  <wp:extent cx="892175" cy="95250"/>
                  <wp:effectExtent l="0" t="0" r="3175" b="0"/>
                  <wp:docPr id="6" name="Picture 6" descr="https://lh6.googleusercontent.com/v_acITxRJHQ2o90kfCTFIaGKGuImgsivA8vWTUSEXzby_SW0fPK7NUDQyzODib6NcrURnjXo_jb60W809yXjSSYOUdkKS3kyW7Zeq3c6LXTBTOMK3exSpvaoBJmelBSdClNO4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6.googleusercontent.com/v_acITxRJHQ2o90kfCTFIaGKGuImgsivA8vWTUSEXzby_SW0fPK7NUDQyzODib6NcrURnjXo_jb60W809yXjSSYOUdkKS3kyW7Zeq3c6LXTBTOMK3exSpvaoBJmelBSdClNO4u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2175" cy="95250"/>
                          </a:xfrm>
                          <a:prstGeom prst="rect">
                            <a:avLst/>
                          </a:prstGeom>
                          <a:noFill/>
                          <a:ln>
                            <a:noFill/>
                          </a:ln>
                        </pic:spPr>
                      </pic:pic>
                    </a:graphicData>
                  </a:graphic>
                </wp:inline>
              </w:drawing>
            </w:r>
          </w:p>
        </w:tc>
        <w:tc>
          <w:tcPr>
            <w:tcW w:w="1710" w:type="dxa"/>
            <w:tcBorders>
              <w:top w:val="single" w:sz="4" w:space="0" w:color="000000"/>
              <w:bottom w:val="single" w:sz="4" w:space="0" w:color="000000"/>
              <w:right w:val="single" w:sz="4" w:space="0" w:color="000000"/>
            </w:tcBorders>
            <w:shd w:val="clear" w:color="auto" w:fill="auto"/>
          </w:tcPr>
          <w:p w:rsidR="00840077" w:rsidRDefault="00840077" w:rsidP="0084007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sz w:val="20"/>
                <w:szCs w:val="20"/>
              </w:rPr>
              <w:t>Flow of activity</w:t>
            </w:r>
          </w:p>
        </w:tc>
        <w:tc>
          <w:tcPr>
            <w:tcW w:w="1710" w:type="dxa"/>
            <w:gridSpan w:val="2"/>
            <w:tcBorders>
              <w:top w:val="single" w:sz="4" w:space="0" w:color="000000"/>
              <w:left w:val="single" w:sz="4" w:space="0" w:color="000000"/>
              <w:bottom w:val="single" w:sz="4" w:space="0" w:color="000000"/>
            </w:tcBorders>
            <w:shd w:val="clear" w:color="auto" w:fill="auto"/>
          </w:tcPr>
          <w:p w:rsidR="00840077" w:rsidRDefault="00840077" w:rsidP="0084007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Diamond</w:t>
            </w:r>
          </w:p>
          <w:p w:rsidR="00840077" w:rsidRDefault="00840077" w:rsidP="00840077">
            <w:pPr>
              <w:spacing w:after="0" w:line="240" w:lineRule="auto"/>
              <w:rPr>
                <w:rFonts w:ascii="Times New Roman" w:eastAsia="Times New Roman" w:hAnsi="Times New Roman" w:cs="Times New Roman"/>
                <w:b/>
                <w:bCs/>
                <w:color w:val="000000"/>
              </w:rPr>
            </w:pPr>
            <w:r>
              <w:rPr>
                <w:b/>
                <w:noProof/>
                <w:color w:val="000000"/>
                <w:sz w:val="20"/>
                <w:szCs w:val="20"/>
              </w:rPr>
              <w:drawing>
                <wp:inline distT="0" distB="0" distL="0" distR="0" wp14:anchorId="4AB78B6D" wp14:editId="7E6CBE9E">
                  <wp:extent cx="812165" cy="541020"/>
                  <wp:effectExtent l="0" t="0" r="6985" b="0"/>
                  <wp:docPr id="5" name="Picture 5" descr="https://lh3.googleusercontent.com/6kPD_H1oBw42sIEmup7FG6fX57AQSaRBqr7DDk6Ux6ck7O33MJ1qr3RWm047whPkY-Oi6DJhZLFiF_s1d6Q5nmW6ou-cHMMb1gr6Z_5dpW0pmeLuzYCeCZeJlbkGzbMVef6iPw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3.googleusercontent.com/6kPD_H1oBw42sIEmup7FG6fX57AQSaRBqr7DDk6Ux6ck7O33MJ1qr3RWm047whPkY-Oi6DJhZLFiF_s1d6Q5nmW6ou-cHMMb1gr6Z_5dpW0pmeLuzYCeCZeJlbkGzbMVef6iPwD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165" cy="541020"/>
                          </a:xfrm>
                          <a:prstGeom prst="rect">
                            <a:avLst/>
                          </a:prstGeom>
                          <a:noFill/>
                          <a:ln>
                            <a:noFill/>
                          </a:ln>
                        </pic:spPr>
                      </pic:pic>
                    </a:graphicData>
                  </a:graphic>
                </wp:inline>
              </w:drawing>
            </w:r>
          </w:p>
        </w:tc>
        <w:tc>
          <w:tcPr>
            <w:tcW w:w="1710" w:type="dxa"/>
            <w:tcBorders>
              <w:top w:val="single" w:sz="4" w:space="0" w:color="000000"/>
              <w:bottom w:val="single" w:sz="4" w:space="0" w:color="000000"/>
              <w:right w:val="single" w:sz="4" w:space="0" w:color="000000"/>
            </w:tcBorders>
            <w:shd w:val="clear" w:color="auto" w:fill="auto"/>
          </w:tcPr>
          <w:p w:rsidR="00840077" w:rsidRDefault="00840077" w:rsidP="0084007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sz w:val="20"/>
                <w:szCs w:val="20"/>
              </w:rPr>
              <w:t>Decision point, usually indicated by yes/no text</w:t>
            </w:r>
          </w:p>
        </w:tc>
        <w:tc>
          <w:tcPr>
            <w:tcW w:w="1710" w:type="dxa"/>
            <w:gridSpan w:val="2"/>
            <w:tcBorders>
              <w:top w:val="single" w:sz="4" w:space="0" w:color="000000"/>
              <w:left w:val="single" w:sz="4" w:space="0" w:color="000000"/>
              <w:bottom w:val="single" w:sz="4" w:space="0" w:color="000000"/>
            </w:tcBorders>
            <w:shd w:val="clear" w:color="auto" w:fill="auto"/>
          </w:tcPr>
          <w:p w:rsidR="00840077" w:rsidRDefault="00840077" w:rsidP="00840077">
            <w:pPr>
              <w:rPr>
                <w:rFonts w:ascii="Times New Roman" w:eastAsia="Times New Roman" w:hAnsi="Times New Roman" w:cs="Times New Roman"/>
                <w:b/>
                <w:sz w:val="20"/>
                <w:szCs w:val="20"/>
              </w:rPr>
            </w:pPr>
            <w:r>
              <w:rPr>
                <w:noProof/>
              </w:rPr>
              <w:drawing>
                <wp:anchor distT="0" distB="0" distL="114300" distR="114300" simplePos="0" relativeHeight="251659264" behindDoc="0" locked="0" layoutInCell="1" allowOverlap="1" wp14:anchorId="0B8053A0" wp14:editId="5514C6E3">
                  <wp:simplePos x="0" y="0"/>
                  <wp:positionH relativeFrom="column">
                    <wp:posOffset>-2540</wp:posOffset>
                  </wp:positionH>
                  <wp:positionV relativeFrom="paragraph">
                    <wp:posOffset>372745</wp:posOffset>
                  </wp:positionV>
                  <wp:extent cx="796925" cy="260350"/>
                  <wp:effectExtent l="0" t="0" r="3175" b="6350"/>
                  <wp:wrapSquare wrapText="bothSides"/>
                  <wp:docPr id="8" name="Picture 8" descr="https://lh4.googleusercontent.com/Si1sO4C0nQytYXRKXJFv2bBsnw658XnQ4zHcC_WouUX4-UBtfc9lX4WTUp-O3BUObJoxNrQiARVplY3FVp8qB1bVNmEJ7hOBzrja_ccKzL2hSQFM7azJu5Mb0hl14oVl30IWeF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4.googleusercontent.com/Si1sO4C0nQytYXRKXJFv2bBsnw658XnQ4zHcC_WouUX4-UBtfc9lX4WTUp-O3BUObJoxNrQiARVplY3FVp8qB1bVNmEJ7hOBzrja_ccKzL2hSQFM7azJu5Mb0hl14oVl30IWeFLv"/>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6925" cy="260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0"/>
                <w:szCs w:val="20"/>
              </w:rPr>
              <w:t>Oval</w:t>
            </w:r>
          </w:p>
          <w:p w:rsidR="00840077" w:rsidRDefault="00840077" w:rsidP="00840077">
            <w:pPr>
              <w:spacing w:after="0" w:line="240" w:lineRule="auto"/>
              <w:rPr>
                <w:rFonts w:ascii="Times New Roman" w:eastAsia="Times New Roman" w:hAnsi="Times New Roman" w:cs="Times New Roman"/>
                <w:b/>
                <w:bCs/>
                <w:color w:val="000000"/>
              </w:rPr>
            </w:pPr>
          </w:p>
        </w:tc>
        <w:tc>
          <w:tcPr>
            <w:tcW w:w="1710" w:type="dxa"/>
            <w:tcBorders>
              <w:top w:val="single" w:sz="4" w:space="0" w:color="000000"/>
              <w:bottom w:val="single" w:sz="4" w:space="0" w:color="000000"/>
              <w:right w:val="single" w:sz="4" w:space="0" w:color="000000"/>
            </w:tcBorders>
            <w:shd w:val="clear" w:color="auto" w:fill="auto"/>
          </w:tcPr>
          <w:p w:rsidR="00840077" w:rsidRDefault="00840077" w:rsidP="0084007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sz w:val="20"/>
                <w:szCs w:val="20"/>
              </w:rPr>
              <w:t>Start or end of a process</w:t>
            </w:r>
          </w:p>
        </w:tc>
      </w:tr>
      <w:tr w:rsidR="00840077" w:rsidRPr="00CF18E5" w:rsidTr="00696ACF">
        <w:trPr>
          <w:trHeight w:val="180"/>
        </w:trPr>
        <w:tc>
          <w:tcPr>
            <w:tcW w:w="13680"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rsidR="00840077" w:rsidRPr="000D0738" w:rsidRDefault="00840077" w:rsidP="00840077">
            <w:pPr>
              <w:spacing w:after="0" w:line="240" w:lineRule="auto"/>
              <w:rPr>
                <w:rFonts w:ascii="Times New Roman" w:eastAsia="Times New Roman" w:hAnsi="Times New Roman" w:cs="Times New Roman"/>
                <w:sz w:val="26"/>
                <w:szCs w:val="26"/>
              </w:rPr>
            </w:pPr>
            <w:r w:rsidRPr="000D0738">
              <w:rPr>
                <w:rFonts w:ascii="Times New Roman" w:eastAsia="Times New Roman" w:hAnsi="Times New Roman" w:cs="Times New Roman"/>
                <w:b/>
                <w:smallCaps/>
                <w:color w:val="4472C4"/>
                <w:sz w:val="26"/>
                <w:szCs w:val="26"/>
              </w:rPr>
              <w:t xml:space="preserve">ERM.010 – Electronic Records Capture </w:t>
            </w:r>
          </w:p>
        </w:tc>
      </w:tr>
      <w:tr w:rsidR="00840077" w:rsidRPr="00CF18E5" w:rsidTr="00696ACF">
        <w:trPr>
          <w:trHeight w:val="180"/>
        </w:trPr>
        <w:tc>
          <w:tcPr>
            <w:tcW w:w="13680"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rsidR="00840077" w:rsidRPr="000D0738" w:rsidRDefault="00840077" w:rsidP="00840077">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color w:val="000000"/>
              </w:rPr>
              <w:t>Typical Flow of Events</w:t>
            </w:r>
          </w:p>
        </w:tc>
      </w:tr>
      <w:tr w:rsidR="00840077" w:rsidRPr="00CF18E5" w:rsidTr="00696ACF">
        <w:trPr>
          <w:trHeight w:val="300"/>
        </w:trPr>
        <w:tc>
          <w:tcPr>
            <w:tcW w:w="3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840077" w:rsidRPr="00CF18E5" w:rsidRDefault="00840077" w:rsidP="00840077">
            <w:pPr>
              <w:spacing w:after="0" w:line="240" w:lineRule="auto"/>
              <w:rPr>
                <w:rFonts w:ascii="Times New Roman" w:eastAsia="Times New Roman" w:hAnsi="Times New Roman" w:cs="Times New Roman"/>
                <w:sz w:val="24"/>
                <w:szCs w:val="24"/>
              </w:rPr>
            </w:pPr>
          </w:p>
        </w:tc>
        <w:tc>
          <w:tcPr>
            <w:tcW w:w="727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rsidR="00840077" w:rsidRPr="000D0738" w:rsidRDefault="00840077" w:rsidP="00840077">
            <w:pPr>
              <w:spacing w:after="0" w:line="240" w:lineRule="auto"/>
              <w:jc w:val="center"/>
              <w:rPr>
                <w:rFonts w:ascii="Times New Roman" w:eastAsia="Times New Roman" w:hAnsi="Times New Roman" w:cs="Times New Roman"/>
              </w:rPr>
            </w:pPr>
            <w:r w:rsidRPr="000D0738">
              <w:rPr>
                <w:rFonts w:ascii="Times New Roman" w:eastAsia="Times New Roman" w:hAnsi="Times New Roman" w:cs="Times New Roman"/>
                <w:b/>
                <w:color w:val="000000"/>
              </w:rPr>
              <w:t>ERM Event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rsidR="00840077" w:rsidRPr="000D0738" w:rsidRDefault="00840077" w:rsidP="00840077">
            <w:pPr>
              <w:spacing w:after="0" w:line="240" w:lineRule="auto"/>
              <w:jc w:val="center"/>
              <w:rPr>
                <w:rFonts w:ascii="Times New Roman" w:eastAsia="Times New Roman" w:hAnsi="Times New Roman" w:cs="Times New Roman"/>
              </w:rPr>
            </w:pPr>
            <w:r w:rsidRPr="000D0738">
              <w:rPr>
                <w:rFonts w:ascii="Times New Roman" w:eastAsia="Times New Roman" w:hAnsi="Times New Roman" w:cs="Times New Roman"/>
                <w:b/>
                <w:color w:val="000000"/>
              </w:rPr>
              <w:t>Input(s)</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rsidR="00840077" w:rsidRPr="000D0738" w:rsidRDefault="00840077" w:rsidP="00840077">
            <w:pPr>
              <w:spacing w:after="0" w:line="240" w:lineRule="auto"/>
              <w:jc w:val="center"/>
              <w:rPr>
                <w:rFonts w:ascii="Times New Roman" w:eastAsia="Times New Roman" w:hAnsi="Times New Roman" w:cs="Times New Roman"/>
              </w:rPr>
            </w:pPr>
            <w:r w:rsidRPr="000D0738">
              <w:rPr>
                <w:rFonts w:ascii="Times New Roman" w:eastAsia="Times New Roman" w:hAnsi="Times New Roman" w:cs="Times New Roman"/>
                <w:b/>
                <w:color w:val="000000"/>
              </w:rPr>
              <w:t>Output(s) / Outcome(s)</w:t>
            </w:r>
          </w:p>
        </w:tc>
      </w:tr>
      <w:tr w:rsidR="00840077" w:rsidRPr="00CF18E5" w:rsidTr="00696ACF">
        <w:trPr>
          <w:trHeight w:val="80"/>
        </w:trPr>
        <w:tc>
          <w:tcPr>
            <w:tcW w:w="13680"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840077" w:rsidRPr="000D0738" w:rsidRDefault="00840077" w:rsidP="00840077">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color w:val="000000"/>
              </w:rPr>
              <w:t xml:space="preserve">ERM.010.L1.01. Determine whether the </w:t>
            </w:r>
            <w:r w:rsidRPr="000D0738">
              <w:rPr>
                <w:rFonts w:ascii="Times New Roman" w:eastAsia="Times New Roman" w:hAnsi="Times New Roman" w:cs="Times New Roman"/>
                <w:b/>
              </w:rPr>
              <w:t>electronic content</w:t>
            </w:r>
            <w:r w:rsidRPr="000D0738">
              <w:rPr>
                <w:rFonts w:ascii="Times New Roman" w:eastAsia="Times New Roman" w:hAnsi="Times New Roman" w:cs="Times New Roman"/>
                <w:b/>
                <w:color w:val="000000"/>
              </w:rPr>
              <w:t xml:space="preserve"> meets the criteria for a record</w:t>
            </w:r>
          </w:p>
        </w:tc>
      </w:tr>
      <w:tr w:rsidR="00840077" w:rsidRPr="00CF18E5" w:rsidTr="00696ACF">
        <w:trPr>
          <w:trHeight w:val="360"/>
        </w:trPr>
        <w:tc>
          <w:tcPr>
            <w:tcW w:w="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0077" w:rsidRPr="00CF18E5" w:rsidRDefault="00840077" w:rsidP="00840077">
            <w:pPr>
              <w:spacing w:after="0" w:line="240" w:lineRule="auto"/>
              <w:rPr>
                <w:rFonts w:ascii="Times New Roman" w:eastAsia="Times New Roman" w:hAnsi="Times New Roman" w:cs="Times New Roman"/>
                <w:sz w:val="24"/>
                <w:szCs w:val="24"/>
              </w:rPr>
            </w:pPr>
            <w:r w:rsidRPr="00CF18E5">
              <w:rPr>
                <w:rFonts w:ascii="Times New Roman" w:eastAsia="Times New Roman" w:hAnsi="Times New Roman" w:cs="Times New Roman"/>
                <w:b/>
                <w:color w:val="000000"/>
                <w:sz w:val="24"/>
                <w:szCs w:val="24"/>
              </w:rPr>
              <w:t>1</w:t>
            </w:r>
          </w:p>
        </w:tc>
        <w:tc>
          <w:tcPr>
            <w:tcW w:w="727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0077" w:rsidRPr="000D0738" w:rsidRDefault="00840077" w:rsidP="00840077">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 xml:space="preserve">Determine the </w:t>
            </w:r>
            <w:r w:rsidRPr="000D0738">
              <w:rPr>
                <w:rFonts w:ascii="Times New Roman" w:eastAsia="Times New Roman" w:hAnsi="Times New Roman" w:cs="Times New Roman"/>
              </w:rPr>
              <w:t>subject</w:t>
            </w:r>
            <w:r w:rsidRPr="000D0738">
              <w:rPr>
                <w:rFonts w:ascii="Times New Roman" w:eastAsia="Times New Roman" w:hAnsi="Times New Roman" w:cs="Times New Roman"/>
                <w:color w:val="000000"/>
              </w:rPr>
              <w:t xml:space="preserve"> of the </w:t>
            </w:r>
            <w:r w:rsidRPr="000D0738">
              <w:rPr>
                <w:rFonts w:ascii="Times New Roman" w:eastAsia="Times New Roman" w:hAnsi="Times New Roman" w:cs="Times New Roman"/>
              </w:rPr>
              <w:t>electronic content</w:t>
            </w:r>
            <w:r w:rsidRPr="000D0738">
              <w:rPr>
                <w:rFonts w:ascii="Times New Roman" w:eastAsia="Times New Roman" w:hAnsi="Times New Roman" w:cs="Times New Roman"/>
                <w:color w:val="000000"/>
              </w:rPr>
              <w:t>, including any</w:t>
            </w:r>
            <w:r w:rsidRPr="000D0738">
              <w:rPr>
                <w:rFonts w:ascii="Times New Roman" w:eastAsia="Times New Roman" w:hAnsi="Times New Roman" w:cs="Times New Roman"/>
              </w:rPr>
              <w:t xml:space="preserve"> links or</w:t>
            </w:r>
            <w:r w:rsidRPr="000D0738">
              <w:rPr>
                <w:rFonts w:ascii="Times New Roman" w:eastAsia="Times New Roman" w:hAnsi="Times New Roman" w:cs="Times New Roman"/>
                <w:color w:val="000000"/>
              </w:rPr>
              <w:t xml:space="preserve"> attachments.</w:t>
            </w:r>
          </w:p>
          <w:p w:rsidR="00840077" w:rsidRPr="000D0738" w:rsidRDefault="00840077" w:rsidP="00840077">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(ERM.</w:t>
            </w:r>
            <w:r w:rsidRPr="000D0738">
              <w:rPr>
                <w:rFonts w:ascii="Times New Roman" w:eastAsia="Times New Roman" w:hAnsi="Times New Roman" w:cs="Times New Roman"/>
              </w:rPr>
              <w:t>010</w:t>
            </w:r>
            <w:r w:rsidRPr="000D0738">
              <w:rPr>
                <w:rFonts w:ascii="Times New Roman" w:eastAsia="Times New Roman" w:hAnsi="Times New Roman" w:cs="Times New Roman"/>
                <w:color w:val="000000"/>
              </w:rPr>
              <w:t>.020 – Records Validation)</w:t>
            </w:r>
          </w:p>
        </w:tc>
        <w:tc>
          <w:tcPr>
            <w:tcW w:w="306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0077" w:rsidRPr="000D0738" w:rsidRDefault="00840077" w:rsidP="00840077">
            <w:pPr>
              <w:numPr>
                <w:ilvl w:val="0"/>
                <w:numId w:val="53"/>
              </w:numPr>
              <w:spacing w:after="0" w:line="240" w:lineRule="auto"/>
              <w:ind w:left="360"/>
              <w:rPr>
                <w:rFonts w:ascii="Times New Roman" w:eastAsia="Times New Roman" w:hAnsi="Times New Roman" w:cs="Times New Roman"/>
                <w:color w:val="000000"/>
              </w:rPr>
            </w:pPr>
            <w:r w:rsidRPr="000D0738">
              <w:rPr>
                <w:rFonts w:ascii="Times New Roman" w:eastAsia="Times New Roman" w:hAnsi="Times New Roman" w:cs="Times New Roman"/>
              </w:rPr>
              <w:t>Electronic</w:t>
            </w:r>
            <w:r w:rsidRPr="000D0738">
              <w:rPr>
                <w:rFonts w:ascii="Times New Roman" w:eastAsia="Times New Roman" w:hAnsi="Times New Roman" w:cs="Times New Roman"/>
                <w:color w:val="000000"/>
              </w:rPr>
              <w:t xml:space="preserve"> content</w:t>
            </w:r>
          </w:p>
          <w:p w:rsidR="00840077" w:rsidRPr="000D0738" w:rsidRDefault="00840077" w:rsidP="00840077">
            <w:pPr>
              <w:numPr>
                <w:ilvl w:val="0"/>
                <w:numId w:val="53"/>
              </w:numPr>
              <w:spacing w:after="0" w:line="240" w:lineRule="auto"/>
              <w:ind w:left="360"/>
              <w:rPr>
                <w:rFonts w:ascii="Times New Roman" w:eastAsia="Times New Roman" w:hAnsi="Times New Roman" w:cs="Times New Roman"/>
                <w:color w:val="000000"/>
              </w:rPr>
            </w:pPr>
            <w:r w:rsidRPr="000D0738">
              <w:rPr>
                <w:rFonts w:ascii="Times New Roman" w:eastAsia="Times New Roman" w:hAnsi="Times New Roman" w:cs="Times New Roman"/>
              </w:rPr>
              <w:t>Electronic</w:t>
            </w:r>
            <w:r w:rsidRPr="000D0738">
              <w:rPr>
                <w:rFonts w:ascii="Times New Roman" w:eastAsia="Times New Roman" w:hAnsi="Times New Roman" w:cs="Times New Roman"/>
                <w:color w:val="000000"/>
              </w:rPr>
              <w:t xml:space="preserve"> attachments</w:t>
            </w:r>
          </w:p>
          <w:p w:rsidR="00840077" w:rsidRPr="000D0738" w:rsidRDefault="00840077" w:rsidP="00840077">
            <w:pPr>
              <w:numPr>
                <w:ilvl w:val="0"/>
                <w:numId w:val="53"/>
              </w:numPr>
              <w:spacing w:after="0" w:line="240" w:lineRule="auto"/>
              <w:ind w:left="360"/>
              <w:rPr>
                <w:rFonts w:ascii="Times New Roman" w:eastAsia="Times New Roman" w:hAnsi="Times New Roman" w:cs="Times New Roman"/>
                <w:color w:val="000000"/>
              </w:rPr>
            </w:pPr>
            <w:r w:rsidRPr="000D0738">
              <w:rPr>
                <w:rFonts w:ascii="Times New Roman" w:eastAsia="Times New Roman" w:hAnsi="Times New Roman" w:cs="Times New Roman"/>
                <w:color w:val="000000"/>
              </w:rPr>
              <w:t>Criteria for a record</w:t>
            </w:r>
          </w:p>
        </w:tc>
        <w:tc>
          <w:tcPr>
            <w:tcW w:w="29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0077" w:rsidRPr="000D0738" w:rsidRDefault="00840077" w:rsidP="00840077">
            <w:pPr>
              <w:numPr>
                <w:ilvl w:val="0"/>
                <w:numId w:val="38"/>
              </w:numPr>
              <w:spacing w:after="0" w:line="240" w:lineRule="auto"/>
              <w:ind w:left="360"/>
              <w:rPr>
                <w:rFonts w:ascii="Times New Roman" w:eastAsia="Times New Roman" w:hAnsi="Times New Roman" w:cs="Times New Roman"/>
                <w:color w:val="000000"/>
              </w:rPr>
            </w:pPr>
            <w:r w:rsidRPr="000D0738">
              <w:rPr>
                <w:rFonts w:ascii="Times New Roman" w:eastAsia="Times New Roman" w:hAnsi="Times New Roman" w:cs="Times New Roman"/>
                <w:color w:val="000000"/>
              </w:rPr>
              <w:t xml:space="preserve">Subject of </w:t>
            </w:r>
            <w:r w:rsidRPr="000D0738">
              <w:rPr>
                <w:rFonts w:ascii="Times New Roman" w:eastAsia="Times New Roman" w:hAnsi="Times New Roman" w:cs="Times New Roman"/>
              </w:rPr>
              <w:t>electronic content</w:t>
            </w:r>
          </w:p>
        </w:tc>
      </w:tr>
      <w:tr w:rsidR="00840077" w:rsidRPr="00CF18E5" w:rsidTr="00696ACF">
        <w:trPr>
          <w:trHeight w:val="360"/>
        </w:trPr>
        <w:tc>
          <w:tcPr>
            <w:tcW w:w="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0077" w:rsidRPr="00CF18E5" w:rsidRDefault="00840077" w:rsidP="00840077">
            <w:pPr>
              <w:spacing w:after="0" w:line="240" w:lineRule="auto"/>
              <w:rPr>
                <w:rFonts w:ascii="Times New Roman" w:eastAsia="Times New Roman" w:hAnsi="Times New Roman" w:cs="Times New Roman"/>
                <w:sz w:val="24"/>
                <w:szCs w:val="24"/>
              </w:rPr>
            </w:pPr>
            <w:r w:rsidRPr="00CF18E5">
              <w:rPr>
                <w:rFonts w:ascii="Times New Roman" w:eastAsia="Times New Roman" w:hAnsi="Times New Roman" w:cs="Times New Roman"/>
                <w:b/>
                <w:color w:val="000000"/>
                <w:sz w:val="24"/>
                <w:szCs w:val="24"/>
              </w:rPr>
              <w:t>2</w:t>
            </w:r>
          </w:p>
        </w:tc>
        <w:tc>
          <w:tcPr>
            <w:tcW w:w="727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0077" w:rsidRPr="000D0738" w:rsidRDefault="00840077" w:rsidP="00840077">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 xml:space="preserve">Determine if the subject of the </w:t>
            </w:r>
            <w:r w:rsidRPr="000D0738">
              <w:rPr>
                <w:rFonts w:ascii="Times New Roman" w:eastAsia="Times New Roman" w:hAnsi="Times New Roman" w:cs="Times New Roman"/>
              </w:rPr>
              <w:t>electronic content</w:t>
            </w:r>
            <w:r w:rsidRPr="000D0738">
              <w:rPr>
                <w:rFonts w:ascii="Times New Roman" w:eastAsia="Times New Roman" w:hAnsi="Times New Roman" w:cs="Times New Roman"/>
                <w:color w:val="000000"/>
              </w:rPr>
              <w:t xml:space="preserve"> supports any of the business functions of the department or agency.</w:t>
            </w:r>
          </w:p>
          <w:p w:rsidR="00840077" w:rsidRPr="000D0738" w:rsidRDefault="00840077" w:rsidP="00840077">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(ERM.</w:t>
            </w:r>
            <w:r w:rsidRPr="000D0738">
              <w:rPr>
                <w:rFonts w:ascii="Times New Roman" w:eastAsia="Times New Roman" w:hAnsi="Times New Roman" w:cs="Times New Roman"/>
              </w:rPr>
              <w:t>010</w:t>
            </w:r>
            <w:r w:rsidRPr="000D0738">
              <w:rPr>
                <w:rFonts w:ascii="Times New Roman" w:eastAsia="Times New Roman" w:hAnsi="Times New Roman" w:cs="Times New Roman"/>
                <w:color w:val="000000"/>
              </w:rPr>
              <w:t>.020 – Records Validation)</w:t>
            </w:r>
          </w:p>
        </w:tc>
        <w:tc>
          <w:tcPr>
            <w:tcW w:w="306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0077" w:rsidRPr="000D0738" w:rsidRDefault="00840077" w:rsidP="00840077">
            <w:pPr>
              <w:numPr>
                <w:ilvl w:val="0"/>
                <w:numId w:val="39"/>
              </w:numPr>
              <w:spacing w:after="0" w:line="240" w:lineRule="auto"/>
              <w:ind w:left="360"/>
              <w:rPr>
                <w:rFonts w:ascii="Times New Roman" w:eastAsia="Times New Roman" w:hAnsi="Times New Roman" w:cs="Times New Roman"/>
                <w:color w:val="000000"/>
              </w:rPr>
            </w:pPr>
            <w:r w:rsidRPr="000D0738">
              <w:rPr>
                <w:rFonts w:ascii="Times New Roman" w:eastAsia="Times New Roman" w:hAnsi="Times New Roman" w:cs="Times New Roman"/>
                <w:color w:val="000000"/>
              </w:rPr>
              <w:t xml:space="preserve">Subject of </w:t>
            </w:r>
            <w:r w:rsidRPr="000D0738">
              <w:rPr>
                <w:rFonts w:ascii="Times New Roman" w:eastAsia="Times New Roman" w:hAnsi="Times New Roman" w:cs="Times New Roman"/>
              </w:rPr>
              <w:t>electronic content</w:t>
            </w:r>
          </w:p>
          <w:p w:rsidR="00840077" w:rsidRPr="000D0738" w:rsidRDefault="00840077" w:rsidP="00840077">
            <w:pPr>
              <w:numPr>
                <w:ilvl w:val="0"/>
                <w:numId w:val="39"/>
              </w:numPr>
              <w:spacing w:after="0" w:line="240" w:lineRule="auto"/>
              <w:ind w:left="360"/>
              <w:rPr>
                <w:rFonts w:ascii="Times New Roman" w:eastAsia="Times New Roman" w:hAnsi="Times New Roman" w:cs="Times New Roman"/>
                <w:color w:val="000000"/>
              </w:rPr>
            </w:pPr>
            <w:r w:rsidRPr="000D0738">
              <w:rPr>
                <w:rFonts w:ascii="Times New Roman" w:eastAsia="Times New Roman" w:hAnsi="Times New Roman" w:cs="Times New Roman"/>
                <w:color w:val="000000"/>
              </w:rPr>
              <w:t>List of business functions</w:t>
            </w:r>
          </w:p>
        </w:tc>
        <w:tc>
          <w:tcPr>
            <w:tcW w:w="29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0077" w:rsidRPr="000D0738" w:rsidRDefault="00840077" w:rsidP="00840077">
            <w:pPr>
              <w:numPr>
                <w:ilvl w:val="0"/>
                <w:numId w:val="39"/>
              </w:numPr>
              <w:pBdr>
                <w:top w:val="nil"/>
                <w:left w:val="nil"/>
                <w:bottom w:val="nil"/>
                <w:right w:val="nil"/>
                <w:between w:val="nil"/>
              </w:pBdr>
              <w:spacing w:after="0" w:line="240" w:lineRule="auto"/>
              <w:ind w:left="288" w:hanging="270"/>
              <w:contextualSpacing/>
              <w:rPr>
                <w:rFonts w:ascii="Times New Roman" w:eastAsia="Times New Roman" w:hAnsi="Times New Roman" w:cs="Times New Roman"/>
                <w:color w:val="000000"/>
              </w:rPr>
            </w:pPr>
            <w:r w:rsidRPr="000D0738">
              <w:rPr>
                <w:rFonts w:ascii="Times New Roman" w:eastAsia="Times New Roman" w:hAnsi="Times New Roman" w:cs="Times New Roman"/>
                <w:color w:val="000000"/>
              </w:rPr>
              <w:t xml:space="preserve">Subject of </w:t>
            </w:r>
            <w:r w:rsidRPr="000D0738">
              <w:rPr>
                <w:rFonts w:ascii="Times New Roman" w:eastAsia="Times New Roman" w:hAnsi="Times New Roman" w:cs="Times New Roman"/>
              </w:rPr>
              <w:t>electronic content</w:t>
            </w:r>
            <w:r w:rsidRPr="000D0738">
              <w:rPr>
                <w:rFonts w:ascii="Times New Roman" w:eastAsia="Times New Roman" w:hAnsi="Times New Roman" w:cs="Times New Roman"/>
                <w:color w:val="000000"/>
              </w:rPr>
              <w:t xml:space="preserve"> is determined</w:t>
            </w:r>
          </w:p>
        </w:tc>
      </w:tr>
      <w:tr w:rsidR="00840077" w:rsidRPr="00CF18E5" w:rsidTr="00696ACF">
        <w:trPr>
          <w:trHeight w:val="360"/>
        </w:trPr>
        <w:tc>
          <w:tcPr>
            <w:tcW w:w="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0077" w:rsidRPr="00CF18E5" w:rsidRDefault="00840077" w:rsidP="00840077">
            <w:pPr>
              <w:spacing w:after="0" w:line="240" w:lineRule="auto"/>
              <w:rPr>
                <w:rFonts w:ascii="Times New Roman" w:eastAsia="Times New Roman" w:hAnsi="Times New Roman" w:cs="Times New Roman"/>
                <w:sz w:val="24"/>
                <w:szCs w:val="24"/>
              </w:rPr>
            </w:pPr>
            <w:r w:rsidRPr="00CF18E5">
              <w:rPr>
                <w:rFonts w:ascii="Times New Roman" w:eastAsia="Times New Roman" w:hAnsi="Times New Roman" w:cs="Times New Roman"/>
                <w:b/>
                <w:color w:val="000000"/>
                <w:sz w:val="24"/>
                <w:szCs w:val="24"/>
              </w:rPr>
              <w:t>3</w:t>
            </w:r>
          </w:p>
        </w:tc>
        <w:tc>
          <w:tcPr>
            <w:tcW w:w="727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0077" w:rsidRPr="000D0738" w:rsidRDefault="00840077" w:rsidP="00840077">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 xml:space="preserve">Ensure the </w:t>
            </w:r>
            <w:r w:rsidRPr="000D0738">
              <w:rPr>
                <w:rFonts w:ascii="Times New Roman" w:eastAsia="Times New Roman" w:hAnsi="Times New Roman" w:cs="Times New Roman"/>
              </w:rPr>
              <w:t>electronic content</w:t>
            </w:r>
            <w:r w:rsidRPr="000D0738">
              <w:rPr>
                <w:rFonts w:ascii="Times New Roman" w:eastAsia="Times New Roman" w:hAnsi="Times New Roman" w:cs="Times New Roman"/>
                <w:color w:val="000000"/>
              </w:rPr>
              <w:t xml:space="preserve"> metadata is complete.</w:t>
            </w:r>
          </w:p>
          <w:p w:rsidR="00840077" w:rsidRPr="000D0738" w:rsidRDefault="00840077" w:rsidP="00840077">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(ERM.</w:t>
            </w:r>
            <w:r w:rsidRPr="000D0738">
              <w:rPr>
                <w:rFonts w:ascii="Times New Roman" w:eastAsia="Times New Roman" w:hAnsi="Times New Roman" w:cs="Times New Roman"/>
              </w:rPr>
              <w:t>010</w:t>
            </w:r>
            <w:r w:rsidRPr="000D0738">
              <w:rPr>
                <w:rFonts w:ascii="Times New Roman" w:eastAsia="Times New Roman" w:hAnsi="Times New Roman" w:cs="Times New Roman"/>
                <w:color w:val="000000"/>
              </w:rPr>
              <w:t>.020 – Records Validation)</w:t>
            </w:r>
          </w:p>
        </w:tc>
        <w:tc>
          <w:tcPr>
            <w:tcW w:w="306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0077" w:rsidRPr="000D0738" w:rsidRDefault="00840077" w:rsidP="00840077">
            <w:pPr>
              <w:numPr>
                <w:ilvl w:val="0"/>
                <w:numId w:val="41"/>
              </w:numPr>
              <w:spacing w:after="0" w:line="240" w:lineRule="auto"/>
              <w:ind w:left="360"/>
              <w:rPr>
                <w:rFonts w:ascii="Times New Roman" w:eastAsia="Times New Roman" w:hAnsi="Times New Roman" w:cs="Times New Roman"/>
                <w:color w:val="000000"/>
              </w:rPr>
            </w:pPr>
            <w:r w:rsidRPr="000D0738">
              <w:rPr>
                <w:rFonts w:ascii="Times New Roman" w:eastAsia="Times New Roman" w:hAnsi="Times New Roman" w:cs="Times New Roman"/>
              </w:rPr>
              <w:t>Electronic content</w:t>
            </w:r>
          </w:p>
          <w:p w:rsidR="00840077" w:rsidRPr="000D0738" w:rsidRDefault="00840077" w:rsidP="00840077">
            <w:pPr>
              <w:numPr>
                <w:ilvl w:val="0"/>
                <w:numId w:val="41"/>
              </w:numPr>
              <w:spacing w:after="0" w:line="240" w:lineRule="auto"/>
              <w:ind w:left="360"/>
              <w:rPr>
                <w:rFonts w:ascii="Times New Roman" w:eastAsia="Times New Roman" w:hAnsi="Times New Roman" w:cs="Times New Roman"/>
                <w:color w:val="000000"/>
              </w:rPr>
            </w:pPr>
            <w:r w:rsidRPr="000D0738">
              <w:rPr>
                <w:rFonts w:ascii="Times New Roman" w:eastAsia="Times New Roman" w:hAnsi="Times New Roman" w:cs="Times New Roman"/>
              </w:rPr>
              <w:t>Electronic content</w:t>
            </w:r>
            <w:r w:rsidRPr="000D0738">
              <w:rPr>
                <w:rFonts w:ascii="Times New Roman" w:eastAsia="Times New Roman" w:hAnsi="Times New Roman" w:cs="Times New Roman"/>
                <w:color w:val="000000"/>
              </w:rPr>
              <w:t xml:space="preserve"> metadata</w:t>
            </w:r>
          </w:p>
        </w:tc>
        <w:tc>
          <w:tcPr>
            <w:tcW w:w="29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0077" w:rsidRPr="000D0738" w:rsidRDefault="00840077" w:rsidP="00840077">
            <w:pPr>
              <w:numPr>
                <w:ilvl w:val="0"/>
                <w:numId w:val="41"/>
              </w:numPr>
              <w:pBdr>
                <w:top w:val="nil"/>
                <w:left w:val="nil"/>
                <w:bottom w:val="nil"/>
                <w:right w:val="nil"/>
                <w:between w:val="nil"/>
              </w:pBdr>
              <w:spacing w:after="0" w:line="240" w:lineRule="auto"/>
              <w:ind w:left="288" w:hanging="270"/>
              <w:contextualSpacing/>
              <w:rPr>
                <w:rFonts w:ascii="Times New Roman" w:eastAsia="Times New Roman" w:hAnsi="Times New Roman" w:cs="Times New Roman"/>
                <w:color w:val="000000"/>
              </w:rPr>
            </w:pPr>
            <w:r w:rsidRPr="000D0738">
              <w:rPr>
                <w:rFonts w:ascii="Times New Roman" w:eastAsia="Times New Roman" w:hAnsi="Times New Roman" w:cs="Times New Roman"/>
              </w:rPr>
              <w:t>Electronic content</w:t>
            </w:r>
            <w:r w:rsidRPr="000D0738">
              <w:rPr>
                <w:rFonts w:ascii="Times New Roman" w:eastAsia="Times New Roman" w:hAnsi="Times New Roman" w:cs="Times New Roman"/>
                <w:color w:val="000000"/>
              </w:rPr>
              <w:t xml:space="preserve"> is complete</w:t>
            </w:r>
          </w:p>
        </w:tc>
      </w:tr>
      <w:tr w:rsidR="00840077" w:rsidRPr="00CF18E5" w:rsidTr="00696ACF">
        <w:trPr>
          <w:trHeight w:val="360"/>
        </w:trPr>
        <w:tc>
          <w:tcPr>
            <w:tcW w:w="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0077" w:rsidRPr="00CF18E5" w:rsidRDefault="00840077" w:rsidP="00840077">
            <w:pPr>
              <w:spacing w:after="0" w:line="240" w:lineRule="auto"/>
              <w:rPr>
                <w:rFonts w:ascii="Times New Roman" w:eastAsia="Times New Roman" w:hAnsi="Times New Roman" w:cs="Times New Roman"/>
                <w:sz w:val="24"/>
                <w:szCs w:val="24"/>
              </w:rPr>
            </w:pPr>
            <w:r w:rsidRPr="00CF18E5">
              <w:rPr>
                <w:rFonts w:ascii="Times New Roman" w:eastAsia="Times New Roman" w:hAnsi="Times New Roman" w:cs="Times New Roman"/>
                <w:b/>
                <w:color w:val="000000"/>
                <w:sz w:val="24"/>
                <w:szCs w:val="24"/>
              </w:rPr>
              <w:lastRenderedPageBreak/>
              <w:t>4</w:t>
            </w:r>
          </w:p>
        </w:tc>
        <w:tc>
          <w:tcPr>
            <w:tcW w:w="727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0077" w:rsidRPr="000D0738" w:rsidRDefault="00840077" w:rsidP="00840077">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 xml:space="preserve">Verify the </w:t>
            </w:r>
            <w:r w:rsidRPr="000D0738">
              <w:rPr>
                <w:rFonts w:ascii="Times New Roman" w:eastAsia="Times New Roman" w:hAnsi="Times New Roman" w:cs="Times New Roman"/>
              </w:rPr>
              <w:t>electronic content</w:t>
            </w:r>
            <w:r w:rsidRPr="000D0738">
              <w:rPr>
                <w:rFonts w:ascii="Times New Roman" w:eastAsia="Times New Roman" w:hAnsi="Times New Roman" w:cs="Times New Roman"/>
                <w:color w:val="000000"/>
              </w:rPr>
              <w:t xml:space="preserve"> as a record.</w:t>
            </w:r>
          </w:p>
          <w:p w:rsidR="00840077" w:rsidRPr="000D0738" w:rsidRDefault="00840077" w:rsidP="00840077">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(ERM.</w:t>
            </w:r>
            <w:r w:rsidRPr="000D0738">
              <w:rPr>
                <w:rFonts w:ascii="Times New Roman" w:eastAsia="Times New Roman" w:hAnsi="Times New Roman" w:cs="Times New Roman"/>
              </w:rPr>
              <w:t>010</w:t>
            </w:r>
            <w:r w:rsidRPr="000D0738">
              <w:rPr>
                <w:rFonts w:ascii="Times New Roman" w:eastAsia="Times New Roman" w:hAnsi="Times New Roman" w:cs="Times New Roman"/>
                <w:color w:val="000000"/>
              </w:rPr>
              <w:t>.020 – Records Validation)</w:t>
            </w:r>
          </w:p>
        </w:tc>
        <w:tc>
          <w:tcPr>
            <w:tcW w:w="306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0077" w:rsidRPr="000D0738" w:rsidRDefault="00840077" w:rsidP="00840077">
            <w:pPr>
              <w:numPr>
                <w:ilvl w:val="0"/>
                <w:numId w:val="43"/>
              </w:numPr>
              <w:spacing w:after="0" w:line="240" w:lineRule="auto"/>
              <w:ind w:left="360"/>
              <w:rPr>
                <w:rFonts w:ascii="Times New Roman" w:eastAsia="Times New Roman" w:hAnsi="Times New Roman" w:cs="Times New Roman"/>
                <w:color w:val="000000"/>
              </w:rPr>
            </w:pPr>
            <w:r w:rsidRPr="000D0738">
              <w:rPr>
                <w:rFonts w:ascii="Times New Roman" w:eastAsia="Times New Roman" w:hAnsi="Times New Roman" w:cs="Times New Roman"/>
                <w:color w:val="000000"/>
              </w:rPr>
              <w:t xml:space="preserve">Subject of </w:t>
            </w:r>
            <w:r w:rsidRPr="000D0738">
              <w:rPr>
                <w:rFonts w:ascii="Times New Roman" w:eastAsia="Times New Roman" w:hAnsi="Times New Roman" w:cs="Times New Roman"/>
              </w:rPr>
              <w:t>electronic content</w:t>
            </w:r>
          </w:p>
          <w:p w:rsidR="00840077" w:rsidRPr="000D0738" w:rsidRDefault="00840077" w:rsidP="00840077">
            <w:pPr>
              <w:numPr>
                <w:ilvl w:val="0"/>
                <w:numId w:val="43"/>
              </w:numPr>
              <w:spacing w:after="0" w:line="240" w:lineRule="auto"/>
              <w:ind w:left="360"/>
              <w:rPr>
                <w:rFonts w:ascii="Times New Roman" w:eastAsia="Times New Roman" w:hAnsi="Times New Roman" w:cs="Times New Roman"/>
                <w:color w:val="000000"/>
              </w:rPr>
            </w:pPr>
            <w:r w:rsidRPr="000D0738">
              <w:rPr>
                <w:rFonts w:ascii="Times New Roman" w:eastAsia="Times New Roman" w:hAnsi="Times New Roman" w:cs="Times New Roman"/>
                <w:color w:val="000000"/>
              </w:rPr>
              <w:t>List of business functions</w:t>
            </w:r>
          </w:p>
          <w:p w:rsidR="00840077" w:rsidRPr="000D0738" w:rsidRDefault="00840077" w:rsidP="00840077">
            <w:pPr>
              <w:numPr>
                <w:ilvl w:val="0"/>
                <w:numId w:val="43"/>
              </w:numPr>
              <w:spacing w:after="0" w:line="240" w:lineRule="auto"/>
              <w:ind w:left="360"/>
              <w:rPr>
                <w:rFonts w:ascii="Times New Roman" w:eastAsia="Times New Roman" w:hAnsi="Times New Roman" w:cs="Times New Roman"/>
                <w:color w:val="000000"/>
              </w:rPr>
            </w:pPr>
            <w:r w:rsidRPr="000D0738">
              <w:rPr>
                <w:rFonts w:ascii="Times New Roman" w:eastAsia="Times New Roman" w:hAnsi="Times New Roman" w:cs="Times New Roman"/>
                <w:color w:val="000000"/>
              </w:rPr>
              <w:t xml:space="preserve">Complete </w:t>
            </w:r>
            <w:r w:rsidRPr="000D0738">
              <w:rPr>
                <w:rFonts w:ascii="Times New Roman" w:eastAsia="Times New Roman" w:hAnsi="Times New Roman" w:cs="Times New Roman"/>
              </w:rPr>
              <w:t>electronic record</w:t>
            </w:r>
          </w:p>
        </w:tc>
        <w:tc>
          <w:tcPr>
            <w:tcW w:w="29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0077" w:rsidRPr="000D0738" w:rsidRDefault="00840077" w:rsidP="00840077">
            <w:pPr>
              <w:numPr>
                <w:ilvl w:val="0"/>
                <w:numId w:val="43"/>
              </w:numPr>
              <w:pBdr>
                <w:top w:val="nil"/>
                <w:left w:val="nil"/>
                <w:bottom w:val="nil"/>
                <w:right w:val="nil"/>
                <w:between w:val="nil"/>
              </w:pBdr>
              <w:spacing w:after="0" w:line="240" w:lineRule="auto"/>
              <w:ind w:left="288" w:hanging="270"/>
              <w:contextualSpacing/>
              <w:rPr>
                <w:rFonts w:ascii="Times New Roman" w:eastAsia="Times New Roman" w:hAnsi="Times New Roman" w:cs="Times New Roman"/>
                <w:color w:val="000000"/>
              </w:rPr>
            </w:pPr>
            <w:r w:rsidRPr="000D0738">
              <w:rPr>
                <w:rFonts w:ascii="Times New Roman" w:eastAsia="Times New Roman" w:hAnsi="Times New Roman" w:cs="Times New Roman"/>
              </w:rPr>
              <w:t>Electronic content</w:t>
            </w:r>
            <w:r w:rsidRPr="000D0738">
              <w:rPr>
                <w:rFonts w:ascii="Times New Roman" w:eastAsia="Times New Roman" w:hAnsi="Times New Roman" w:cs="Times New Roman"/>
                <w:color w:val="000000"/>
              </w:rPr>
              <w:t xml:space="preserve"> verified as a record</w:t>
            </w:r>
          </w:p>
        </w:tc>
      </w:tr>
    </w:tbl>
    <w:p w:rsidR="00D53116" w:rsidRPr="00CF18E5" w:rsidRDefault="00D5311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rsidR="00D53116" w:rsidRPr="00CF18E5" w:rsidRDefault="006A4F8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object w:dxaOrig="15630" w:dyaOrig="8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in;height:359.4pt" o:ole="">
            <v:imagedata r:id="rId21" o:title=""/>
          </v:shape>
          <o:OLEObject Type="Embed" ProgID="Visio.Drawing.15" ShapeID="_x0000_i1025" DrawAspect="Content" ObjectID="_1649665927" r:id="rId22"/>
        </w:object>
      </w:r>
    </w:p>
    <w:p w:rsidR="00D53116" w:rsidRPr="00CF18E5" w:rsidRDefault="00D5311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rsidR="00CA4BA9" w:rsidRDefault="00CA4B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20"/>
        <w:tblW w:w="13455" w:type="dxa"/>
        <w:tblInd w:w="-225" w:type="dxa"/>
        <w:tblLayout w:type="fixed"/>
        <w:tblLook w:val="0400" w:firstRow="0" w:lastRow="0" w:firstColumn="0" w:lastColumn="0" w:noHBand="0" w:noVBand="1"/>
      </w:tblPr>
      <w:tblGrid>
        <w:gridCol w:w="360"/>
        <w:gridCol w:w="7185"/>
        <w:gridCol w:w="2850"/>
        <w:gridCol w:w="3060"/>
      </w:tblGrid>
      <w:tr w:rsidR="00D53116" w:rsidRPr="00CF18E5">
        <w:trPr>
          <w:trHeight w:val="120"/>
        </w:trPr>
        <w:tc>
          <w:tcPr>
            <w:tcW w:w="1345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rsidR="00D53116" w:rsidRPr="000D0738" w:rsidRDefault="00C5039D" w:rsidP="00B122CC">
            <w:pPr>
              <w:spacing w:after="0" w:line="240" w:lineRule="auto"/>
              <w:rPr>
                <w:rFonts w:ascii="Times New Roman" w:eastAsia="Times New Roman" w:hAnsi="Times New Roman" w:cs="Times New Roman"/>
                <w:sz w:val="26"/>
                <w:szCs w:val="26"/>
              </w:rPr>
            </w:pPr>
            <w:r w:rsidRPr="000D0738">
              <w:rPr>
                <w:rFonts w:ascii="Times New Roman" w:eastAsia="Times New Roman" w:hAnsi="Times New Roman" w:cs="Times New Roman"/>
                <w:b/>
                <w:smallCaps/>
                <w:color w:val="4472C4"/>
                <w:sz w:val="26"/>
                <w:szCs w:val="26"/>
              </w:rPr>
              <w:lastRenderedPageBreak/>
              <w:t>ERM.</w:t>
            </w:r>
            <w:r w:rsidR="00125C94" w:rsidRPr="000D0738">
              <w:rPr>
                <w:rFonts w:ascii="Times New Roman" w:eastAsia="Times New Roman" w:hAnsi="Times New Roman" w:cs="Times New Roman"/>
                <w:b/>
                <w:smallCaps/>
                <w:color w:val="4472C4"/>
                <w:sz w:val="26"/>
                <w:szCs w:val="26"/>
              </w:rPr>
              <w:t>010</w:t>
            </w:r>
            <w:r w:rsidRPr="000D0738">
              <w:rPr>
                <w:rFonts w:ascii="Times New Roman" w:eastAsia="Times New Roman" w:hAnsi="Times New Roman" w:cs="Times New Roman"/>
                <w:b/>
                <w:smallCaps/>
                <w:color w:val="4472C4"/>
                <w:sz w:val="26"/>
                <w:szCs w:val="26"/>
              </w:rPr>
              <w:t xml:space="preserve"> </w:t>
            </w:r>
            <w:r w:rsidR="00B122CC" w:rsidRPr="000D0738">
              <w:rPr>
                <w:rFonts w:ascii="Times New Roman" w:eastAsia="Times New Roman" w:hAnsi="Times New Roman" w:cs="Times New Roman"/>
                <w:b/>
                <w:smallCaps/>
                <w:color w:val="4472C4"/>
                <w:sz w:val="26"/>
                <w:szCs w:val="26"/>
              </w:rPr>
              <w:t>–</w:t>
            </w:r>
            <w:r w:rsidRPr="000D0738">
              <w:rPr>
                <w:rFonts w:ascii="Times New Roman" w:eastAsia="Times New Roman" w:hAnsi="Times New Roman" w:cs="Times New Roman"/>
                <w:b/>
                <w:smallCaps/>
                <w:color w:val="4472C4"/>
                <w:sz w:val="26"/>
                <w:szCs w:val="26"/>
              </w:rPr>
              <w:t xml:space="preserve"> </w:t>
            </w:r>
            <w:r w:rsidR="00B122CC" w:rsidRPr="000D0738">
              <w:rPr>
                <w:rFonts w:ascii="Times New Roman" w:eastAsia="Times New Roman" w:hAnsi="Times New Roman" w:cs="Times New Roman"/>
                <w:b/>
                <w:smallCaps/>
                <w:color w:val="4472C4"/>
                <w:sz w:val="26"/>
                <w:szCs w:val="26"/>
              </w:rPr>
              <w:t>Electronic Records</w:t>
            </w:r>
            <w:r w:rsidRPr="000D0738">
              <w:rPr>
                <w:rFonts w:ascii="Times New Roman" w:eastAsia="Times New Roman" w:hAnsi="Times New Roman" w:cs="Times New Roman"/>
                <w:b/>
                <w:smallCaps/>
                <w:color w:val="4472C4"/>
                <w:sz w:val="26"/>
                <w:szCs w:val="26"/>
              </w:rPr>
              <w:t xml:space="preserve"> Capture </w:t>
            </w:r>
          </w:p>
        </w:tc>
      </w:tr>
      <w:tr w:rsidR="00D53116" w:rsidRPr="00CF18E5">
        <w:trPr>
          <w:trHeight w:val="120"/>
        </w:trPr>
        <w:tc>
          <w:tcPr>
            <w:tcW w:w="1345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color w:val="000000"/>
              </w:rPr>
              <w:t>Typical Flow of Events</w:t>
            </w:r>
          </w:p>
        </w:tc>
      </w:tr>
      <w:tr w:rsidR="00D53116" w:rsidRPr="00CF18E5">
        <w:trPr>
          <w:trHeight w:val="120"/>
        </w:trPr>
        <w:tc>
          <w:tcPr>
            <w:tcW w:w="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53116" w:rsidRPr="00CF18E5" w:rsidRDefault="00D53116">
            <w:pPr>
              <w:spacing w:after="0" w:line="240" w:lineRule="auto"/>
              <w:rPr>
                <w:rFonts w:ascii="Times New Roman" w:eastAsia="Times New Roman" w:hAnsi="Times New Roman" w:cs="Times New Roman"/>
                <w:sz w:val="24"/>
                <w:szCs w:val="24"/>
              </w:rPr>
            </w:pPr>
          </w:p>
        </w:tc>
        <w:tc>
          <w:tcPr>
            <w:tcW w:w="7185" w:type="dxa"/>
            <w:tcBorders>
              <w:top w:val="single" w:sz="4" w:space="0" w:color="000000"/>
              <w:left w:val="single" w:sz="4" w:space="0" w:color="000000"/>
              <w:bottom w:val="single" w:sz="4" w:space="0" w:color="000000"/>
              <w:right w:val="single" w:sz="4" w:space="0" w:color="000000"/>
            </w:tcBorders>
            <w:shd w:val="clear" w:color="auto" w:fill="D9D9D9"/>
          </w:tcPr>
          <w:p w:rsidR="00D53116" w:rsidRPr="000D0738" w:rsidRDefault="00C5039D">
            <w:pPr>
              <w:spacing w:after="0" w:line="240" w:lineRule="auto"/>
              <w:jc w:val="center"/>
              <w:rPr>
                <w:rFonts w:ascii="Times New Roman" w:eastAsia="Times New Roman" w:hAnsi="Times New Roman" w:cs="Times New Roman"/>
              </w:rPr>
            </w:pPr>
            <w:r w:rsidRPr="000D0738">
              <w:rPr>
                <w:rFonts w:ascii="Times New Roman" w:eastAsia="Times New Roman" w:hAnsi="Times New Roman" w:cs="Times New Roman"/>
                <w:b/>
                <w:color w:val="000000"/>
              </w:rPr>
              <w:t>ERM Event</w:t>
            </w:r>
          </w:p>
        </w:tc>
        <w:tc>
          <w:tcPr>
            <w:tcW w:w="2850" w:type="dxa"/>
            <w:tcBorders>
              <w:top w:val="single" w:sz="4" w:space="0" w:color="000000"/>
              <w:left w:val="single" w:sz="4" w:space="0" w:color="000000"/>
              <w:bottom w:val="single" w:sz="4" w:space="0" w:color="000000"/>
              <w:right w:val="single" w:sz="4" w:space="0" w:color="000000"/>
            </w:tcBorders>
            <w:shd w:val="clear" w:color="auto" w:fill="D9D9D9"/>
          </w:tcPr>
          <w:p w:rsidR="00D53116" w:rsidRPr="000D0738" w:rsidRDefault="00C5039D">
            <w:pPr>
              <w:spacing w:after="0" w:line="240" w:lineRule="auto"/>
              <w:jc w:val="center"/>
              <w:rPr>
                <w:rFonts w:ascii="Times New Roman" w:eastAsia="Times New Roman" w:hAnsi="Times New Roman" w:cs="Times New Roman"/>
              </w:rPr>
            </w:pPr>
            <w:r w:rsidRPr="000D0738">
              <w:rPr>
                <w:rFonts w:ascii="Times New Roman" w:eastAsia="Times New Roman" w:hAnsi="Times New Roman" w:cs="Times New Roman"/>
                <w:b/>
                <w:color w:val="000000"/>
              </w:rPr>
              <w:t>Input(s)</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Pr>
          <w:p w:rsidR="00D53116" w:rsidRPr="000D0738" w:rsidRDefault="00C5039D">
            <w:pPr>
              <w:spacing w:after="0" w:line="240" w:lineRule="auto"/>
              <w:jc w:val="center"/>
              <w:rPr>
                <w:rFonts w:ascii="Times New Roman" w:eastAsia="Times New Roman" w:hAnsi="Times New Roman" w:cs="Times New Roman"/>
              </w:rPr>
            </w:pPr>
            <w:r w:rsidRPr="000D0738">
              <w:rPr>
                <w:rFonts w:ascii="Times New Roman" w:eastAsia="Times New Roman" w:hAnsi="Times New Roman" w:cs="Times New Roman"/>
                <w:b/>
                <w:color w:val="000000"/>
              </w:rPr>
              <w:t>Output(s) / Outcome(s)</w:t>
            </w:r>
          </w:p>
        </w:tc>
      </w:tr>
      <w:tr w:rsidR="00D53116" w:rsidRPr="00CF18E5">
        <w:trPr>
          <w:trHeight w:val="120"/>
        </w:trPr>
        <w:tc>
          <w:tcPr>
            <w:tcW w:w="1345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53116" w:rsidRPr="000D0738" w:rsidRDefault="00C5039D" w:rsidP="00546813">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color w:val="000000"/>
              </w:rPr>
              <w:t>ERM.</w:t>
            </w:r>
            <w:r w:rsidR="00125C94" w:rsidRPr="000D0738">
              <w:rPr>
                <w:rFonts w:ascii="Times New Roman" w:eastAsia="Times New Roman" w:hAnsi="Times New Roman" w:cs="Times New Roman"/>
                <w:b/>
              </w:rPr>
              <w:t>010</w:t>
            </w:r>
            <w:r w:rsidRPr="000D0738">
              <w:rPr>
                <w:rFonts w:ascii="Times New Roman" w:eastAsia="Times New Roman" w:hAnsi="Times New Roman" w:cs="Times New Roman"/>
                <w:b/>
                <w:color w:val="000000"/>
              </w:rPr>
              <w:t xml:space="preserve">.L1.02. Determine if the </w:t>
            </w:r>
            <w:r w:rsidR="00546813" w:rsidRPr="000D0738">
              <w:rPr>
                <w:rFonts w:ascii="Times New Roman" w:eastAsia="Times New Roman" w:hAnsi="Times New Roman" w:cs="Times New Roman"/>
                <w:b/>
              </w:rPr>
              <w:t xml:space="preserve">electronic </w:t>
            </w:r>
            <w:r w:rsidRPr="000D0738">
              <w:rPr>
                <w:rFonts w:ascii="Times New Roman" w:eastAsia="Times New Roman" w:hAnsi="Times New Roman" w:cs="Times New Roman"/>
                <w:b/>
                <w:color w:val="000000"/>
              </w:rPr>
              <w:t>records can be placed under records management control</w:t>
            </w:r>
          </w:p>
        </w:tc>
      </w:tr>
      <w:tr w:rsidR="00D53116" w:rsidRPr="00CF18E5">
        <w:trPr>
          <w:trHeight w:val="360"/>
        </w:trPr>
        <w:tc>
          <w:tcPr>
            <w:tcW w:w="3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CF18E5" w:rsidRDefault="00C5039D">
            <w:pPr>
              <w:spacing w:after="0" w:line="240" w:lineRule="auto"/>
              <w:rPr>
                <w:rFonts w:ascii="Times New Roman" w:eastAsia="Times New Roman" w:hAnsi="Times New Roman" w:cs="Times New Roman"/>
                <w:sz w:val="24"/>
                <w:szCs w:val="24"/>
              </w:rPr>
            </w:pPr>
            <w:r w:rsidRPr="00CF18E5">
              <w:rPr>
                <w:rFonts w:ascii="Times New Roman" w:eastAsia="Times New Roman" w:hAnsi="Times New Roman" w:cs="Times New Roman"/>
                <w:b/>
                <w:color w:val="000000"/>
                <w:sz w:val="24"/>
                <w:szCs w:val="24"/>
              </w:rPr>
              <w:t>5</w:t>
            </w:r>
          </w:p>
        </w:tc>
        <w:tc>
          <w:tcPr>
            <w:tcW w:w="7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 xml:space="preserve">Determine if the format of the </w:t>
            </w:r>
            <w:r w:rsidR="00546813" w:rsidRPr="000D0738">
              <w:rPr>
                <w:rFonts w:ascii="Times New Roman" w:eastAsia="Times New Roman" w:hAnsi="Times New Roman" w:cs="Times New Roman"/>
              </w:rPr>
              <w:t>electronic</w:t>
            </w:r>
            <w:r w:rsidRPr="000D0738">
              <w:rPr>
                <w:rFonts w:ascii="Times New Roman" w:eastAsia="Times New Roman" w:hAnsi="Times New Roman" w:cs="Times New Roman"/>
                <w:color w:val="000000"/>
              </w:rPr>
              <w:t xml:space="preserve"> record matches the approved formats in use at the agency.</w:t>
            </w:r>
          </w:p>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(ERM.010.020 – Records Validation)</w:t>
            </w:r>
          </w:p>
        </w:tc>
        <w:tc>
          <w:tcPr>
            <w:tcW w:w="2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546813">
            <w:pPr>
              <w:numPr>
                <w:ilvl w:val="0"/>
                <w:numId w:val="45"/>
              </w:numPr>
              <w:spacing w:after="0" w:line="240" w:lineRule="auto"/>
              <w:ind w:left="360"/>
              <w:rPr>
                <w:rFonts w:ascii="Times New Roman" w:eastAsia="Times New Roman" w:hAnsi="Times New Roman" w:cs="Times New Roman"/>
                <w:color w:val="000000"/>
              </w:rPr>
            </w:pPr>
            <w:r w:rsidRPr="000D0738">
              <w:rPr>
                <w:rFonts w:ascii="Times New Roman" w:eastAsia="Times New Roman" w:hAnsi="Times New Roman" w:cs="Times New Roman"/>
              </w:rPr>
              <w:t>Electronic</w:t>
            </w:r>
            <w:r w:rsidR="00C5039D" w:rsidRPr="000D0738">
              <w:rPr>
                <w:rFonts w:ascii="Times New Roman" w:eastAsia="Times New Roman" w:hAnsi="Times New Roman" w:cs="Times New Roman"/>
                <w:color w:val="000000"/>
              </w:rPr>
              <w:t xml:space="preserve"> record</w:t>
            </w:r>
          </w:p>
          <w:p w:rsidR="00D53116" w:rsidRPr="000D0738" w:rsidRDefault="00C5039D">
            <w:pPr>
              <w:numPr>
                <w:ilvl w:val="0"/>
                <w:numId w:val="45"/>
              </w:numPr>
              <w:spacing w:after="0" w:line="240" w:lineRule="auto"/>
              <w:ind w:left="360"/>
              <w:rPr>
                <w:rFonts w:ascii="Times New Roman" w:eastAsia="Times New Roman" w:hAnsi="Times New Roman" w:cs="Times New Roman"/>
                <w:color w:val="000000"/>
              </w:rPr>
            </w:pPr>
            <w:r w:rsidRPr="000D0738">
              <w:rPr>
                <w:rFonts w:ascii="Times New Roman" w:eastAsia="Times New Roman" w:hAnsi="Times New Roman" w:cs="Times New Roman"/>
                <w:color w:val="000000"/>
              </w:rPr>
              <w:t>Agency approved formats</w:t>
            </w:r>
          </w:p>
          <w:p w:rsidR="00D53116" w:rsidRPr="000D0738" w:rsidRDefault="00C5039D">
            <w:pPr>
              <w:numPr>
                <w:ilvl w:val="0"/>
                <w:numId w:val="45"/>
              </w:numPr>
              <w:spacing w:after="0" w:line="240" w:lineRule="auto"/>
              <w:ind w:left="360"/>
              <w:rPr>
                <w:rFonts w:ascii="Times New Roman" w:eastAsia="Times New Roman" w:hAnsi="Times New Roman" w:cs="Times New Roman"/>
                <w:color w:val="000000"/>
              </w:rPr>
            </w:pPr>
            <w:r w:rsidRPr="000D0738">
              <w:rPr>
                <w:rFonts w:ascii="Times New Roman" w:eastAsia="Times New Roman" w:hAnsi="Times New Roman" w:cs="Times New Roman"/>
                <w:color w:val="000000"/>
              </w:rPr>
              <w:t>Agency systems</w:t>
            </w:r>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546813">
            <w:pPr>
              <w:numPr>
                <w:ilvl w:val="0"/>
                <w:numId w:val="45"/>
              </w:numPr>
              <w:pBdr>
                <w:top w:val="nil"/>
                <w:left w:val="nil"/>
                <w:bottom w:val="nil"/>
                <w:right w:val="nil"/>
                <w:between w:val="nil"/>
              </w:pBdr>
              <w:spacing w:after="0" w:line="240" w:lineRule="auto"/>
              <w:ind w:left="245" w:hanging="245"/>
              <w:contextualSpacing/>
              <w:rPr>
                <w:rFonts w:ascii="Times New Roman" w:eastAsia="Times New Roman" w:hAnsi="Times New Roman" w:cs="Times New Roman"/>
                <w:color w:val="000000"/>
              </w:rPr>
            </w:pPr>
            <w:r w:rsidRPr="000D0738">
              <w:rPr>
                <w:rFonts w:ascii="Times New Roman" w:eastAsia="Times New Roman" w:hAnsi="Times New Roman" w:cs="Times New Roman"/>
              </w:rPr>
              <w:t>Electronic</w:t>
            </w:r>
            <w:r w:rsidR="00C5039D" w:rsidRPr="000D0738">
              <w:rPr>
                <w:rFonts w:ascii="Times New Roman" w:eastAsia="Times New Roman" w:hAnsi="Times New Roman" w:cs="Times New Roman"/>
                <w:color w:val="000000"/>
              </w:rPr>
              <w:t xml:space="preserve"> record format matches the approved formats</w:t>
            </w:r>
          </w:p>
        </w:tc>
      </w:tr>
      <w:tr w:rsidR="00D53116" w:rsidRPr="00CF18E5">
        <w:trPr>
          <w:trHeight w:val="360"/>
        </w:trPr>
        <w:tc>
          <w:tcPr>
            <w:tcW w:w="3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CF18E5" w:rsidRDefault="00C5039D">
            <w:pPr>
              <w:spacing w:after="0" w:line="240" w:lineRule="auto"/>
              <w:rPr>
                <w:rFonts w:ascii="Times New Roman" w:eastAsia="Times New Roman" w:hAnsi="Times New Roman" w:cs="Times New Roman"/>
                <w:sz w:val="24"/>
                <w:szCs w:val="24"/>
              </w:rPr>
            </w:pPr>
            <w:r w:rsidRPr="00CF18E5">
              <w:rPr>
                <w:rFonts w:ascii="Times New Roman" w:eastAsia="Times New Roman" w:hAnsi="Times New Roman" w:cs="Times New Roman"/>
                <w:b/>
                <w:color w:val="000000"/>
                <w:sz w:val="24"/>
                <w:szCs w:val="24"/>
              </w:rPr>
              <w:t>6</w:t>
            </w:r>
          </w:p>
        </w:tc>
        <w:tc>
          <w:tcPr>
            <w:tcW w:w="7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 xml:space="preserve">Ensure the </w:t>
            </w:r>
            <w:r w:rsidR="00546813" w:rsidRPr="000D0738">
              <w:rPr>
                <w:rFonts w:ascii="Times New Roman" w:eastAsia="Times New Roman" w:hAnsi="Times New Roman" w:cs="Times New Roman"/>
              </w:rPr>
              <w:t>electronic</w:t>
            </w:r>
            <w:r w:rsidRPr="000D0738">
              <w:rPr>
                <w:rFonts w:ascii="Times New Roman" w:eastAsia="Times New Roman" w:hAnsi="Times New Roman" w:cs="Times New Roman"/>
                <w:color w:val="000000"/>
              </w:rPr>
              <w:t xml:space="preserve"> record metadata is complete. </w:t>
            </w:r>
          </w:p>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(ERM.010.020 – Records Validation)</w:t>
            </w:r>
          </w:p>
        </w:tc>
        <w:tc>
          <w:tcPr>
            <w:tcW w:w="2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numPr>
                <w:ilvl w:val="0"/>
                <w:numId w:val="47"/>
              </w:numPr>
              <w:spacing w:after="0" w:line="240" w:lineRule="auto"/>
              <w:ind w:left="360"/>
              <w:rPr>
                <w:rFonts w:ascii="Times New Roman" w:eastAsia="Times New Roman" w:hAnsi="Times New Roman" w:cs="Times New Roman"/>
                <w:color w:val="000000"/>
              </w:rPr>
            </w:pPr>
            <w:r w:rsidRPr="000D0738">
              <w:rPr>
                <w:rFonts w:ascii="Times New Roman" w:eastAsia="Times New Roman" w:hAnsi="Times New Roman" w:cs="Times New Roman"/>
                <w:color w:val="000000"/>
              </w:rPr>
              <w:t>User computer/device</w:t>
            </w:r>
          </w:p>
          <w:p w:rsidR="00D53116" w:rsidRPr="000D0738" w:rsidRDefault="00C5039D">
            <w:pPr>
              <w:numPr>
                <w:ilvl w:val="0"/>
                <w:numId w:val="47"/>
              </w:numPr>
              <w:spacing w:after="0" w:line="240" w:lineRule="auto"/>
              <w:ind w:left="360"/>
              <w:rPr>
                <w:rFonts w:ascii="Times New Roman" w:eastAsia="Times New Roman" w:hAnsi="Times New Roman" w:cs="Times New Roman"/>
                <w:color w:val="000000"/>
              </w:rPr>
            </w:pPr>
            <w:r w:rsidRPr="000D0738">
              <w:rPr>
                <w:rFonts w:ascii="Times New Roman" w:eastAsia="Times New Roman" w:hAnsi="Times New Roman" w:cs="Times New Roman"/>
                <w:color w:val="000000"/>
              </w:rPr>
              <w:t>Computer software</w:t>
            </w:r>
          </w:p>
          <w:p w:rsidR="00D53116" w:rsidRPr="000D0738" w:rsidRDefault="00546813">
            <w:pPr>
              <w:numPr>
                <w:ilvl w:val="0"/>
                <w:numId w:val="47"/>
              </w:numPr>
              <w:spacing w:after="0" w:line="240" w:lineRule="auto"/>
              <w:ind w:left="360"/>
              <w:rPr>
                <w:rFonts w:ascii="Times New Roman" w:eastAsia="Times New Roman" w:hAnsi="Times New Roman" w:cs="Times New Roman"/>
                <w:color w:val="000000"/>
              </w:rPr>
            </w:pPr>
            <w:r w:rsidRPr="000D0738">
              <w:rPr>
                <w:rFonts w:ascii="Times New Roman" w:eastAsia="Times New Roman" w:hAnsi="Times New Roman" w:cs="Times New Roman"/>
              </w:rPr>
              <w:t>Electronic</w:t>
            </w:r>
            <w:r w:rsidR="00C5039D" w:rsidRPr="000D0738">
              <w:rPr>
                <w:rFonts w:ascii="Times New Roman" w:eastAsia="Times New Roman" w:hAnsi="Times New Roman" w:cs="Times New Roman"/>
                <w:color w:val="000000"/>
              </w:rPr>
              <w:t xml:space="preserve"> record metadata</w:t>
            </w:r>
          </w:p>
          <w:p w:rsidR="00D53116" w:rsidRPr="000D0738" w:rsidRDefault="00C5039D">
            <w:pPr>
              <w:numPr>
                <w:ilvl w:val="0"/>
                <w:numId w:val="47"/>
              </w:numPr>
              <w:spacing w:after="0" w:line="240" w:lineRule="auto"/>
              <w:ind w:left="360"/>
              <w:rPr>
                <w:rFonts w:ascii="Times New Roman" w:eastAsia="Times New Roman" w:hAnsi="Times New Roman" w:cs="Times New Roman"/>
                <w:color w:val="000000"/>
              </w:rPr>
            </w:pPr>
            <w:r w:rsidRPr="000D0738">
              <w:rPr>
                <w:rFonts w:ascii="Times New Roman" w:eastAsia="Times New Roman" w:hAnsi="Times New Roman" w:cs="Times New Roman"/>
                <w:color w:val="000000"/>
              </w:rPr>
              <w:t>Agency systems</w:t>
            </w:r>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546813">
            <w:pPr>
              <w:numPr>
                <w:ilvl w:val="0"/>
                <w:numId w:val="47"/>
              </w:numPr>
              <w:pBdr>
                <w:top w:val="nil"/>
                <w:left w:val="nil"/>
                <w:bottom w:val="nil"/>
                <w:right w:val="nil"/>
                <w:between w:val="nil"/>
              </w:pBdr>
              <w:spacing w:after="0" w:line="240" w:lineRule="auto"/>
              <w:ind w:left="245" w:hanging="245"/>
              <w:contextualSpacing/>
              <w:rPr>
                <w:rFonts w:ascii="Times New Roman" w:eastAsia="Times New Roman" w:hAnsi="Times New Roman" w:cs="Times New Roman"/>
                <w:color w:val="000000"/>
              </w:rPr>
            </w:pPr>
            <w:r w:rsidRPr="000D0738">
              <w:rPr>
                <w:rFonts w:ascii="Times New Roman" w:eastAsia="Times New Roman" w:hAnsi="Times New Roman" w:cs="Times New Roman"/>
              </w:rPr>
              <w:t>Electronic</w:t>
            </w:r>
            <w:r w:rsidR="00C5039D" w:rsidRPr="000D0738">
              <w:rPr>
                <w:rFonts w:ascii="Times New Roman" w:eastAsia="Times New Roman" w:hAnsi="Times New Roman" w:cs="Times New Roman"/>
                <w:color w:val="000000"/>
              </w:rPr>
              <w:t xml:space="preserve"> record metadata is complete</w:t>
            </w:r>
          </w:p>
        </w:tc>
      </w:tr>
      <w:tr w:rsidR="00D53116" w:rsidRPr="00CF18E5">
        <w:trPr>
          <w:trHeight w:val="360"/>
        </w:trPr>
        <w:tc>
          <w:tcPr>
            <w:tcW w:w="3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CF18E5" w:rsidRDefault="00C5039D">
            <w:pPr>
              <w:spacing w:after="0" w:line="240" w:lineRule="auto"/>
              <w:rPr>
                <w:rFonts w:ascii="Times New Roman" w:eastAsia="Times New Roman" w:hAnsi="Times New Roman" w:cs="Times New Roman"/>
                <w:sz w:val="24"/>
                <w:szCs w:val="24"/>
              </w:rPr>
            </w:pPr>
            <w:r w:rsidRPr="00CF18E5">
              <w:rPr>
                <w:rFonts w:ascii="Times New Roman" w:eastAsia="Times New Roman" w:hAnsi="Times New Roman" w:cs="Times New Roman"/>
                <w:b/>
                <w:color w:val="000000"/>
                <w:sz w:val="24"/>
                <w:szCs w:val="24"/>
              </w:rPr>
              <w:t>7</w:t>
            </w:r>
          </w:p>
        </w:tc>
        <w:tc>
          <w:tcPr>
            <w:tcW w:w="7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color w:val="000000"/>
              </w:rPr>
            </w:pPr>
            <w:r w:rsidRPr="000D0738">
              <w:rPr>
                <w:rFonts w:ascii="Times New Roman" w:eastAsia="Times New Roman" w:hAnsi="Times New Roman" w:cs="Times New Roman"/>
                <w:color w:val="000000"/>
              </w:rPr>
              <w:t xml:space="preserve">Verify </w:t>
            </w:r>
            <w:r w:rsidR="00546813" w:rsidRPr="000D0738">
              <w:rPr>
                <w:rFonts w:ascii="Times New Roman" w:eastAsia="Times New Roman" w:hAnsi="Times New Roman" w:cs="Times New Roman"/>
              </w:rPr>
              <w:t>electronic</w:t>
            </w:r>
            <w:r w:rsidRPr="000D0738">
              <w:rPr>
                <w:rFonts w:ascii="Times New Roman" w:eastAsia="Times New Roman" w:hAnsi="Times New Roman" w:cs="Times New Roman"/>
                <w:color w:val="000000"/>
              </w:rPr>
              <w:t xml:space="preserve"> record can be placed under records management control</w:t>
            </w:r>
          </w:p>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(ERM.010.020 – Records Validation)</w:t>
            </w:r>
          </w:p>
        </w:tc>
        <w:tc>
          <w:tcPr>
            <w:tcW w:w="2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546813">
            <w:pPr>
              <w:numPr>
                <w:ilvl w:val="0"/>
                <w:numId w:val="21"/>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rPr>
              <w:t>Electronic</w:t>
            </w:r>
            <w:r w:rsidR="00C5039D" w:rsidRPr="000D0738">
              <w:rPr>
                <w:rFonts w:ascii="Times New Roman" w:eastAsia="Times New Roman" w:hAnsi="Times New Roman" w:cs="Times New Roman"/>
                <w:color w:val="000000"/>
              </w:rPr>
              <w:t xml:space="preserve"> record format is approved</w:t>
            </w:r>
          </w:p>
          <w:p w:rsidR="00D53116" w:rsidRPr="000D0738" w:rsidRDefault="00546813">
            <w:pPr>
              <w:numPr>
                <w:ilvl w:val="0"/>
                <w:numId w:val="21"/>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rPr>
              <w:t>Electronic</w:t>
            </w:r>
            <w:r w:rsidR="00C5039D" w:rsidRPr="000D0738">
              <w:rPr>
                <w:rFonts w:ascii="Times New Roman" w:eastAsia="Times New Roman" w:hAnsi="Times New Roman" w:cs="Times New Roman"/>
                <w:color w:val="000000"/>
              </w:rPr>
              <w:t xml:space="preserve"> record metadata is complete</w:t>
            </w:r>
          </w:p>
          <w:p w:rsidR="00D53116" w:rsidRPr="000D0738" w:rsidRDefault="00C5039D">
            <w:pPr>
              <w:numPr>
                <w:ilvl w:val="0"/>
                <w:numId w:val="21"/>
              </w:numPr>
              <w:spacing w:after="0" w:line="240" w:lineRule="auto"/>
              <w:ind w:left="270" w:hanging="270"/>
              <w:rPr>
                <w:rFonts w:ascii="Times New Roman" w:eastAsia="Times New Roman" w:hAnsi="Times New Roman" w:cs="Times New Roman"/>
                <w:color w:val="000000"/>
              </w:rPr>
            </w:pPr>
            <w:r w:rsidRPr="000D0738">
              <w:rPr>
                <w:rFonts w:ascii="Times New Roman" w:eastAsia="Times New Roman" w:hAnsi="Times New Roman" w:cs="Times New Roman"/>
                <w:color w:val="000000"/>
              </w:rPr>
              <w:t>Agency systems</w:t>
            </w:r>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546813">
            <w:pPr>
              <w:numPr>
                <w:ilvl w:val="0"/>
                <w:numId w:val="21"/>
              </w:numPr>
              <w:pBdr>
                <w:top w:val="nil"/>
                <w:left w:val="nil"/>
                <w:bottom w:val="nil"/>
                <w:right w:val="nil"/>
                <w:between w:val="nil"/>
              </w:pBdr>
              <w:spacing w:after="0" w:line="240" w:lineRule="auto"/>
              <w:ind w:left="245" w:hanging="245"/>
              <w:contextualSpacing/>
              <w:rPr>
                <w:rFonts w:ascii="Times New Roman" w:eastAsia="Times New Roman" w:hAnsi="Times New Roman" w:cs="Times New Roman"/>
                <w:color w:val="000000"/>
              </w:rPr>
            </w:pPr>
            <w:r w:rsidRPr="000D0738">
              <w:rPr>
                <w:rFonts w:ascii="Times New Roman" w:eastAsia="Times New Roman" w:hAnsi="Times New Roman" w:cs="Times New Roman"/>
              </w:rPr>
              <w:t>Electronic</w:t>
            </w:r>
            <w:r w:rsidR="00C5039D" w:rsidRPr="000D0738">
              <w:rPr>
                <w:rFonts w:ascii="Times New Roman" w:eastAsia="Times New Roman" w:hAnsi="Times New Roman" w:cs="Times New Roman"/>
                <w:color w:val="000000"/>
              </w:rPr>
              <w:t xml:space="preserve"> record can be placed under records management control</w:t>
            </w:r>
          </w:p>
        </w:tc>
      </w:tr>
    </w:tbl>
    <w:p w:rsidR="00D53116" w:rsidRPr="00CF18E5" w:rsidRDefault="008221EC">
      <w:pPr>
        <w:jc w:val="center"/>
        <w:rPr>
          <w:rFonts w:ascii="Times New Roman" w:eastAsia="Times New Roman" w:hAnsi="Times New Roman" w:cs="Times New Roman"/>
          <w:sz w:val="24"/>
          <w:szCs w:val="24"/>
        </w:rPr>
      </w:pPr>
      <w:r>
        <w:object w:dxaOrig="15376" w:dyaOrig="8101">
          <v:shape id="_x0000_i1026" type="#_x0000_t75" style="width:647.4pt;height:340.4pt" o:ole="">
            <v:imagedata r:id="rId23" o:title=""/>
          </v:shape>
          <o:OLEObject Type="Embed" ProgID="Visio.Drawing.15" ShapeID="_x0000_i1026" DrawAspect="Content" ObjectID="_1649665928" r:id="rId24"/>
        </w:object>
      </w:r>
      <w:r w:rsidR="00C5039D" w:rsidRPr="00CF18E5">
        <w:rPr>
          <w:rFonts w:ascii="Times New Roman" w:eastAsia="Times New Roman" w:hAnsi="Times New Roman" w:cs="Times New Roman"/>
          <w:sz w:val="24"/>
          <w:szCs w:val="24"/>
        </w:rPr>
        <w:t xml:space="preserve"> </w:t>
      </w:r>
      <w:r w:rsidR="00C5039D" w:rsidRPr="00CF18E5">
        <w:rPr>
          <w:rFonts w:ascii="Times New Roman" w:hAnsi="Times New Roman" w:cs="Times New Roman"/>
          <w:sz w:val="24"/>
          <w:szCs w:val="24"/>
        </w:rPr>
        <w:br w:type="page"/>
      </w:r>
    </w:p>
    <w:tbl>
      <w:tblPr>
        <w:tblStyle w:val="19"/>
        <w:tblW w:w="13050" w:type="dxa"/>
        <w:tblLayout w:type="fixed"/>
        <w:tblLook w:val="0400" w:firstRow="0" w:lastRow="0" w:firstColumn="0" w:lastColumn="0" w:noHBand="0" w:noVBand="1"/>
      </w:tblPr>
      <w:tblGrid>
        <w:gridCol w:w="510"/>
        <w:gridCol w:w="6840"/>
        <w:gridCol w:w="2910"/>
        <w:gridCol w:w="2790"/>
      </w:tblGrid>
      <w:tr w:rsidR="00D53116" w:rsidRPr="00CF18E5">
        <w:trPr>
          <w:trHeight w:val="280"/>
        </w:trPr>
        <w:tc>
          <w:tcPr>
            <w:tcW w:w="1305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sz w:val="26"/>
                <w:szCs w:val="26"/>
              </w:rPr>
            </w:pPr>
            <w:r w:rsidRPr="000D0738">
              <w:rPr>
                <w:rFonts w:ascii="Times New Roman" w:eastAsia="Times New Roman" w:hAnsi="Times New Roman" w:cs="Times New Roman"/>
                <w:b/>
                <w:smallCaps/>
                <w:color w:val="4472C4"/>
                <w:sz w:val="26"/>
                <w:szCs w:val="26"/>
              </w:rPr>
              <w:lastRenderedPageBreak/>
              <w:t>ERM.</w:t>
            </w:r>
            <w:r w:rsidR="00125C94" w:rsidRPr="000D0738">
              <w:rPr>
                <w:rFonts w:ascii="Times New Roman" w:eastAsia="Times New Roman" w:hAnsi="Times New Roman" w:cs="Times New Roman"/>
                <w:b/>
                <w:smallCaps/>
                <w:color w:val="4472C4"/>
                <w:sz w:val="26"/>
                <w:szCs w:val="26"/>
              </w:rPr>
              <w:t>010</w:t>
            </w:r>
            <w:r w:rsidRPr="000D0738">
              <w:rPr>
                <w:rFonts w:ascii="Times New Roman" w:eastAsia="Times New Roman" w:hAnsi="Times New Roman" w:cs="Times New Roman"/>
                <w:b/>
                <w:smallCaps/>
                <w:color w:val="4472C4"/>
                <w:sz w:val="26"/>
                <w:szCs w:val="26"/>
              </w:rPr>
              <w:t xml:space="preserve"> - </w:t>
            </w:r>
            <w:r w:rsidR="00546813" w:rsidRPr="000D0738">
              <w:rPr>
                <w:rFonts w:ascii="Times New Roman" w:eastAsia="Times New Roman" w:hAnsi="Times New Roman" w:cs="Times New Roman"/>
                <w:b/>
                <w:smallCaps/>
                <w:color w:val="4472C4"/>
                <w:sz w:val="26"/>
                <w:szCs w:val="26"/>
              </w:rPr>
              <w:t>Electronic</w:t>
            </w:r>
            <w:r w:rsidRPr="000D0738">
              <w:rPr>
                <w:rFonts w:ascii="Times New Roman" w:eastAsia="Times New Roman" w:hAnsi="Times New Roman" w:cs="Times New Roman"/>
                <w:b/>
                <w:smallCaps/>
                <w:color w:val="4472C4"/>
                <w:sz w:val="26"/>
                <w:szCs w:val="26"/>
              </w:rPr>
              <w:t xml:space="preserve"> </w:t>
            </w:r>
            <w:r w:rsidR="008221EC" w:rsidRPr="000D0738">
              <w:rPr>
                <w:rFonts w:ascii="Times New Roman" w:eastAsia="Times New Roman" w:hAnsi="Times New Roman" w:cs="Times New Roman"/>
                <w:b/>
                <w:smallCaps/>
                <w:color w:val="4472C4"/>
                <w:sz w:val="26"/>
                <w:szCs w:val="26"/>
              </w:rPr>
              <w:t xml:space="preserve">Records </w:t>
            </w:r>
            <w:r w:rsidRPr="000D0738">
              <w:rPr>
                <w:rFonts w:ascii="Times New Roman" w:eastAsia="Times New Roman" w:hAnsi="Times New Roman" w:cs="Times New Roman"/>
                <w:b/>
                <w:smallCaps/>
                <w:color w:val="4472C4"/>
                <w:sz w:val="26"/>
                <w:szCs w:val="26"/>
              </w:rPr>
              <w:t>Capture</w:t>
            </w:r>
          </w:p>
        </w:tc>
      </w:tr>
      <w:tr w:rsidR="00D53116" w:rsidRPr="00CF18E5">
        <w:trPr>
          <w:trHeight w:val="160"/>
        </w:trPr>
        <w:tc>
          <w:tcPr>
            <w:tcW w:w="1305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color w:val="000000"/>
              </w:rPr>
              <w:t>Typical Flow of Events</w:t>
            </w:r>
          </w:p>
        </w:tc>
      </w:tr>
      <w:tr w:rsidR="00D53116" w:rsidRPr="00CF18E5">
        <w:trPr>
          <w:trHeight w:val="160"/>
        </w:trPr>
        <w:tc>
          <w:tcPr>
            <w:tcW w:w="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53116" w:rsidRPr="000D0738" w:rsidRDefault="00D53116">
            <w:pPr>
              <w:spacing w:after="0" w:line="240" w:lineRule="auto"/>
              <w:rPr>
                <w:rFonts w:ascii="Times New Roman" w:eastAsia="Times New Roman" w:hAnsi="Times New Roman" w:cs="Times New Roman"/>
              </w:rPr>
            </w:pPr>
          </w:p>
        </w:tc>
        <w:tc>
          <w:tcPr>
            <w:tcW w:w="6840" w:type="dxa"/>
            <w:tcBorders>
              <w:top w:val="single" w:sz="4" w:space="0" w:color="000000"/>
              <w:left w:val="single" w:sz="4" w:space="0" w:color="000000"/>
              <w:bottom w:val="single" w:sz="4" w:space="0" w:color="000000"/>
              <w:right w:val="single" w:sz="4" w:space="0" w:color="000000"/>
            </w:tcBorders>
            <w:shd w:val="clear" w:color="auto" w:fill="D9D9D9"/>
          </w:tcPr>
          <w:p w:rsidR="00D53116" w:rsidRPr="000D0738" w:rsidRDefault="00C5039D">
            <w:pPr>
              <w:spacing w:after="0" w:line="240" w:lineRule="auto"/>
              <w:jc w:val="center"/>
              <w:rPr>
                <w:rFonts w:ascii="Times New Roman" w:eastAsia="Times New Roman" w:hAnsi="Times New Roman" w:cs="Times New Roman"/>
              </w:rPr>
            </w:pPr>
            <w:r w:rsidRPr="000D0738">
              <w:rPr>
                <w:rFonts w:ascii="Times New Roman" w:eastAsia="Times New Roman" w:hAnsi="Times New Roman" w:cs="Times New Roman"/>
                <w:b/>
                <w:color w:val="000000"/>
              </w:rPr>
              <w:t>ERM Event</w:t>
            </w:r>
          </w:p>
        </w:tc>
        <w:tc>
          <w:tcPr>
            <w:tcW w:w="2910" w:type="dxa"/>
            <w:tcBorders>
              <w:top w:val="single" w:sz="4" w:space="0" w:color="000000"/>
              <w:left w:val="single" w:sz="4" w:space="0" w:color="000000"/>
              <w:bottom w:val="single" w:sz="4" w:space="0" w:color="000000"/>
              <w:right w:val="single" w:sz="4" w:space="0" w:color="000000"/>
            </w:tcBorders>
            <w:shd w:val="clear" w:color="auto" w:fill="D9D9D9"/>
          </w:tcPr>
          <w:p w:rsidR="00D53116" w:rsidRPr="000D0738" w:rsidRDefault="00C5039D">
            <w:pPr>
              <w:spacing w:after="0" w:line="240" w:lineRule="auto"/>
              <w:jc w:val="center"/>
              <w:rPr>
                <w:rFonts w:ascii="Times New Roman" w:eastAsia="Times New Roman" w:hAnsi="Times New Roman" w:cs="Times New Roman"/>
              </w:rPr>
            </w:pPr>
            <w:r w:rsidRPr="000D0738">
              <w:rPr>
                <w:rFonts w:ascii="Times New Roman" w:eastAsia="Times New Roman" w:hAnsi="Times New Roman" w:cs="Times New Roman"/>
                <w:b/>
                <w:color w:val="000000"/>
              </w:rPr>
              <w:t>Input(s)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Pr>
          <w:p w:rsidR="00D53116" w:rsidRPr="000D0738" w:rsidRDefault="00C5039D">
            <w:pPr>
              <w:spacing w:after="0" w:line="240" w:lineRule="auto"/>
              <w:jc w:val="center"/>
              <w:rPr>
                <w:rFonts w:ascii="Times New Roman" w:eastAsia="Times New Roman" w:hAnsi="Times New Roman" w:cs="Times New Roman"/>
              </w:rPr>
            </w:pPr>
            <w:r w:rsidRPr="000D0738">
              <w:rPr>
                <w:rFonts w:ascii="Times New Roman" w:eastAsia="Times New Roman" w:hAnsi="Times New Roman" w:cs="Times New Roman"/>
                <w:b/>
                <w:color w:val="000000"/>
              </w:rPr>
              <w:t>Output(s) / Outcome(s)</w:t>
            </w:r>
          </w:p>
        </w:tc>
      </w:tr>
      <w:tr w:rsidR="00D53116" w:rsidRPr="00CF18E5">
        <w:trPr>
          <w:trHeight w:val="160"/>
        </w:trPr>
        <w:tc>
          <w:tcPr>
            <w:tcW w:w="1305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color w:val="000000"/>
              </w:rPr>
              <w:t>ERM.</w:t>
            </w:r>
            <w:r w:rsidR="00125C94" w:rsidRPr="000D0738">
              <w:rPr>
                <w:rFonts w:ascii="Times New Roman" w:eastAsia="Times New Roman" w:hAnsi="Times New Roman" w:cs="Times New Roman"/>
                <w:b/>
                <w:color w:val="000000"/>
              </w:rPr>
              <w:t>010</w:t>
            </w:r>
            <w:r w:rsidRPr="000D0738">
              <w:rPr>
                <w:rFonts w:ascii="Times New Roman" w:eastAsia="Times New Roman" w:hAnsi="Times New Roman" w:cs="Times New Roman"/>
                <w:b/>
                <w:color w:val="000000"/>
              </w:rPr>
              <w:t xml:space="preserve">.L1.03. Verify the </w:t>
            </w:r>
            <w:r w:rsidR="00546813" w:rsidRPr="000D0738">
              <w:rPr>
                <w:rFonts w:ascii="Times New Roman" w:eastAsia="Times New Roman" w:hAnsi="Times New Roman" w:cs="Times New Roman"/>
                <w:b/>
              </w:rPr>
              <w:t>electronic</w:t>
            </w:r>
            <w:r w:rsidRPr="000D0738">
              <w:rPr>
                <w:rFonts w:ascii="Times New Roman" w:eastAsia="Times New Roman" w:hAnsi="Times New Roman" w:cs="Times New Roman"/>
                <w:b/>
                <w:color w:val="000000"/>
              </w:rPr>
              <w:t xml:space="preserve"> record possesses the characteristics of a record: reliability, authenticity, integrity, and usability</w:t>
            </w:r>
          </w:p>
        </w:tc>
      </w:tr>
      <w:tr w:rsidR="00D53116" w:rsidRPr="00CF18E5">
        <w:trPr>
          <w:trHeight w:val="360"/>
        </w:trPr>
        <w:tc>
          <w:tcPr>
            <w:tcW w:w="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color w:val="000000"/>
              </w:rPr>
              <w:t>8</w:t>
            </w:r>
          </w:p>
        </w:tc>
        <w:tc>
          <w:tcPr>
            <w:tcW w:w="68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 xml:space="preserve">Ensure the </w:t>
            </w:r>
            <w:r w:rsidR="00546813" w:rsidRPr="000D0738">
              <w:rPr>
                <w:rFonts w:ascii="Times New Roman" w:eastAsia="Times New Roman" w:hAnsi="Times New Roman" w:cs="Times New Roman"/>
              </w:rPr>
              <w:t>electronic</w:t>
            </w:r>
            <w:r w:rsidRPr="000D0738">
              <w:rPr>
                <w:rFonts w:ascii="Times New Roman" w:eastAsia="Times New Roman" w:hAnsi="Times New Roman" w:cs="Times New Roman"/>
                <w:color w:val="000000"/>
              </w:rPr>
              <w:t xml:space="preserve"> record has been placed under records management control.</w:t>
            </w:r>
          </w:p>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(ERM.010.020 – Records Validation)</w:t>
            </w:r>
          </w:p>
        </w:tc>
        <w:tc>
          <w:tcPr>
            <w:tcW w:w="2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546813">
            <w:pPr>
              <w:numPr>
                <w:ilvl w:val="0"/>
                <w:numId w:val="23"/>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rPr>
              <w:t>Electronic record</w:t>
            </w:r>
          </w:p>
          <w:p w:rsidR="00D53116" w:rsidRPr="000D0738" w:rsidRDefault="00C5039D">
            <w:pPr>
              <w:numPr>
                <w:ilvl w:val="0"/>
                <w:numId w:val="23"/>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Agency systems</w:t>
            </w:r>
          </w:p>
        </w:tc>
        <w:tc>
          <w:tcPr>
            <w:tcW w:w="2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numPr>
                <w:ilvl w:val="0"/>
                <w:numId w:val="23"/>
              </w:numPr>
              <w:pBdr>
                <w:top w:val="nil"/>
                <w:left w:val="nil"/>
                <w:bottom w:val="nil"/>
                <w:right w:val="nil"/>
                <w:between w:val="nil"/>
              </w:pBdr>
              <w:spacing w:after="0" w:line="240" w:lineRule="auto"/>
              <w:ind w:left="222" w:hanging="222"/>
              <w:contextualSpacing/>
              <w:rPr>
                <w:rFonts w:ascii="Times New Roman" w:eastAsia="Times New Roman" w:hAnsi="Times New Roman" w:cs="Times New Roman"/>
                <w:color w:val="000000"/>
              </w:rPr>
            </w:pPr>
            <w:r w:rsidRPr="000D0738">
              <w:rPr>
                <w:rFonts w:ascii="Times New Roman" w:eastAsia="Times New Roman" w:hAnsi="Times New Roman" w:cs="Times New Roman"/>
                <w:color w:val="000000"/>
              </w:rPr>
              <w:t xml:space="preserve">Records management controls applied to </w:t>
            </w:r>
            <w:r w:rsidR="00546813" w:rsidRPr="000D0738">
              <w:rPr>
                <w:rFonts w:ascii="Times New Roman" w:eastAsia="Times New Roman" w:hAnsi="Times New Roman" w:cs="Times New Roman"/>
              </w:rPr>
              <w:t>electronic record</w:t>
            </w:r>
          </w:p>
        </w:tc>
      </w:tr>
      <w:tr w:rsidR="00D53116" w:rsidRPr="00CF18E5">
        <w:trPr>
          <w:trHeight w:val="360"/>
        </w:trPr>
        <w:tc>
          <w:tcPr>
            <w:tcW w:w="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color w:val="000000"/>
              </w:rPr>
              <w:t>9</w:t>
            </w:r>
          </w:p>
        </w:tc>
        <w:tc>
          <w:tcPr>
            <w:tcW w:w="68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 xml:space="preserve">Ensure the </w:t>
            </w:r>
            <w:r w:rsidR="00546813" w:rsidRPr="000D0738">
              <w:rPr>
                <w:rFonts w:ascii="Times New Roman" w:eastAsia="Times New Roman" w:hAnsi="Times New Roman" w:cs="Times New Roman"/>
              </w:rPr>
              <w:t>electronic record</w:t>
            </w:r>
            <w:r w:rsidRPr="000D0738">
              <w:rPr>
                <w:rFonts w:ascii="Times New Roman" w:eastAsia="Times New Roman" w:hAnsi="Times New Roman" w:cs="Times New Roman"/>
                <w:color w:val="000000"/>
              </w:rPr>
              <w:t xml:space="preserve"> represents a full and accurate account of the transaction or activity.</w:t>
            </w:r>
          </w:p>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(ERM.010.020 – Records Validation)</w:t>
            </w:r>
          </w:p>
        </w:tc>
        <w:tc>
          <w:tcPr>
            <w:tcW w:w="2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546813">
            <w:pPr>
              <w:numPr>
                <w:ilvl w:val="0"/>
                <w:numId w:val="25"/>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rPr>
              <w:t>Electronic record</w:t>
            </w:r>
            <w:r w:rsidR="00C5039D" w:rsidRPr="000D0738">
              <w:rPr>
                <w:rFonts w:ascii="Times New Roman" w:eastAsia="Times New Roman" w:hAnsi="Times New Roman" w:cs="Times New Roman"/>
                <w:color w:val="000000"/>
              </w:rPr>
              <w:t xml:space="preserve"> content</w:t>
            </w:r>
          </w:p>
          <w:p w:rsidR="00D53116" w:rsidRPr="000D0738" w:rsidRDefault="00D53116">
            <w:pPr>
              <w:spacing w:after="0" w:line="240" w:lineRule="auto"/>
              <w:ind w:left="245" w:hanging="245"/>
              <w:rPr>
                <w:rFonts w:ascii="Times New Roman" w:eastAsia="Times New Roman" w:hAnsi="Times New Roman" w:cs="Times New Roman"/>
                <w:color w:val="000000"/>
              </w:rPr>
            </w:pPr>
          </w:p>
        </w:tc>
        <w:tc>
          <w:tcPr>
            <w:tcW w:w="2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546813">
            <w:pPr>
              <w:numPr>
                <w:ilvl w:val="0"/>
                <w:numId w:val="25"/>
              </w:numPr>
              <w:pBdr>
                <w:top w:val="nil"/>
                <w:left w:val="nil"/>
                <w:bottom w:val="nil"/>
                <w:right w:val="nil"/>
                <w:between w:val="nil"/>
              </w:pBdr>
              <w:spacing w:after="0" w:line="240" w:lineRule="auto"/>
              <w:ind w:left="222" w:hanging="222"/>
              <w:contextualSpacing/>
              <w:rPr>
                <w:rFonts w:ascii="Times New Roman" w:eastAsia="Times New Roman" w:hAnsi="Times New Roman" w:cs="Times New Roman"/>
                <w:color w:val="000000"/>
              </w:rPr>
            </w:pPr>
            <w:r w:rsidRPr="000D0738">
              <w:rPr>
                <w:rFonts w:ascii="Times New Roman" w:eastAsia="Times New Roman" w:hAnsi="Times New Roman" w:cs="Times New Roman"/>
              </w:rPr>
              <w:t>Electronic record</w:t>
            </w:r>
            <w:r w:rsidR="00C5039D" w:rsidRPr="000D0738">
              <w:rPr>
                <w:rFonts w:ascii="Times New Roman" w:eastAsia="Times New Roman" w:hAnsi="Times New Roman" w:cs="Times New Roman"/>
                <w:color w:val="000000"/>
              </w:rPr>
              <w:t xml:space="preserve"> is considered reliable</w:t>
            </w:r>
          </w:p>
        </w:tc>
      </w:tr>
      <w:tr w:rsidR="00D53116" w:rsidRPr="00CF18E5">
        <w:trPr>
          <w:trHeight w:val="360"/>
        </w:trPr>
        <w:tc>
          <w:tcPr>
            <w:tcW w:w="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color w:val="000000"/>
              </w:rPr>
              <w:t>10</w:t>
            </w:r>
          </w:p>
        </w:tc>
        <w:tc>
          <w:tcPr>
            <w:tcW w:w="68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 xml:space="preserve">Ensure the </w:t>
            </w:r>
            <w:r w:rsidR="00546813" w:rsidRPr="000D0738">
              <w:rPr>
                <w:rFonts w:ascii="Times New Roman" w:eastAsia="Times New Roman" w:hAnsi="Times New Roman" w:cs="Times New Roman"/>
              </w:rPr>
              <w:t>electronic record</w:t>
            </w:r>
            <w:r w:rsidRPr="000D0738">
              <w:rPr>
                <w:rFonts w:ascii="Times New Roman" w:eastAsia="Times New Roman" w:hAnsi="Times New Roman" w:cs="Times New Roman"/>
                <w:color w:val="000000"/>
              </w:rPr>
              <w:t xml:space="preserve"> metadata elements are accurate. (ERM.010.020 – Records Validation)</w:t>
            </w:r>
          </w:p>
        </w:tc>
        <w:tc>
          <w:tcPr>
            <w:tcW w:w="2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546813">
            <w:pPr>
              <w:numPr>
                <w:ilvl w:val="0"/>
                <w:numId w:val="26"/>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rPr>
              <w:t>Electronic record</w:t>
            </w:r>
            <w:r w:rsidR="00C5039D" w:rsidRPr="000D0738">
              <w:rPr>
                <w:rFonts w:ascii="Times New Roman" w:eastAsia="Times New Roman" w:hAnsi="Times New Roman" w:cs="Times New Roman"/>
                <w:color w:val="000000"/>
              </w:rPr>
              <w:t xml:space="preserve"> metadata</w:t>
            </w:r>
          </w:p>
        </w:tc>
        <w:tc>
          <w:tcPr>
            <w:tcW w:w="2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546813">
            <w:pPr>
              <w:numPr>
                <w:ilvl w:val="0"/>
                <w:numId w:val="26"/>
              </w:numPr>
              <w:pBdr>
                <w:top w:val="nil"/>
                <w:left w:val="nil"/>
                <w:bottom w:val="nil"/>
                <w:right w:val="nil"/>
                <w:between w:val="nil"/>
              </w:pBdr>
              <w:spacing w:after="0" w:line="240" w:lineRule="auto"/>
              <w:ind w:left="222" w:hanging="222"/>
              <w:contextualSpacing/>
              <w:rPr>
                <w:rFonts w:ascii="Times New Roman" w:eastAsia="Times New Roman" w:hAnsi="Times New Roman" w:cs="Times New Roman"/>
                <w:color w:val="000000"/>
              </w:rPr>
            </w:pPr>
            <w:r w:rsidRPr="000D0738">
              <w:rPr>
                <w:rFonts w:ascii="Times New Roman" w:eastAsia="Times New Roman" w:hAnsi="Times New Roman" w:cs="Times New Roman"/>
              </w:rPr>
              <w:t>Electronic record</w:t>
            </w:r>
            <w:r w:rsidR="00C5039D" w:rsidRPr="000D0738">
              <w:rPr>
                <w:rFonts w:ascii="Times New Roman" w:eastAsia="Times New Roman" w:hAnsi="Times New Roman" w:cs="Times New Roman"/>
                <w:color w:val="000000"/>
              </w:rPr>
              <w:t xml:space="preserve"> is considered authentic</w:t>
            </w:r>
          </w:p>
        </w:tc>
      </w:tr>
      <w:tr w:rsidR="00D53116" w:rsidRPr="00CF18E5">
        <w:trPr>
          <w:trHeight w:val="360"/>
        </w:trPr>
        <w:tc>
          <w:tcPr>
            <w:tcW w:w="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color w:val="000000"/>
              </w:rPr>
              <w:t>11</w:t>
            </w:r>
          </w:p>
        </w:tc>
        <w:tc>
          <w:tcPr>
            <w:tcW w:w="68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 xml:space="preserve">Ensure the </w:t>
            </w:r>
            <w:r w:rsidR="00546813" w:rsidRPr="000D0738">
              <w:rPr>
                <w:rFonts w:ascii="Times New Roman" w:eastAsia="Times New Roman" w:hAnsi="Times New Roman" w:cs="Times New Roman"/>
              </w:rPr>
              <w:t>electronic record</w:t>
            </w:r>
            <w:r w:rsidRPr="000D0738">
              <w:rPr>
                <w:rFonts w:ascii="Times New Roman" w:eastAsia="Times New Roman" w:hAnsi="Times New Roman" w:cs="Times New Roman"/>
                <w:color w:val="000000"/>
              </w:rPr>
              <w:t xml:space="preserve"> is complete and unaltered.</w:t>
            </w:r>
          </w:p>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(ERM.010.020 – Records Validation)</w:t>
            </w:r>
          </w:p>
        </w:tc>
        <w:tc>
          <w:tcPr>
            <w:tcW w:w="2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546813">
            <w:pPr>
              <w:numPr>
                <w:ilvl w:val="0"/>
                <w:numId w:val="27"/>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rPr>
              <w:t>Electronic record</w:t>
            </w:r>
            <w:r w:rsidR="00C5039D" w:rsidRPr="000D0738">
              <w:rPr>
                <w:rFonts w:ascii="Times New Roman" w:eastAsia="Times New Roman" w:hAnsi="Times New Roman" w:cs="Times New Roman"/>
                <w:color w:val="000000"/>
              </w:rPr>
              <w:t xml:space="preserve"> content</w:t>
            </w:r>
          </w:p>
          <w:p w:rsidR="00D53116" w:rsidRPr="000D0738" w:rsidRDefault="00546813">
            <w:pPr>
              <w:numPr>
                <w:ilvl w:val="0"/>
                <w:numId w:val="27"/>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rPr>
              <w:t>Electronic record</w:t>
            </w:r>
            <w:r w:rsidR="00C5039D" w:rsidRPr="000D0738">
              <w:rPr>
                <w:rFonts w:ascii="Times New Roman" w:eastAsia="Times New Roman" w:hAnsi="Times New Roman" w:cs="Times New Roman"/>
                <w:color w:val="000000"/>
              </w:rPr>
              <w:t xml:space="preserve"> audit trail</w:t>
            </w:r>
          </w:p>
        </w:tc>
        <w:tc>
          <w:tcPr>
            <w:tcW w:w="2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546813">
            <w:pPr>
              <w:numPr>
                <w:ilvl w:val="0"/>
                <w:numId w:val="27"/>
              </w:numPr>
              <w:pBdr>
                <w:top w:val="nil"/>
                <w:left w:val="nil"/>
                <w:bottom w:val="nil"/>
                <w:right w:val="nil"/>
                <w:between w:val="nil"/>
              </w:pBdr>
              <w:spacing w:after="0" w:line="240" w:lineRule="auto"/>
              <w:ind w:left="222" w:hanging="222"/>
              <w:contextualSpacing/>
              <w:rPr>
                <w:rFonts w:ascii="Times New Roman" w:eastAsia="Times New Roman" w:hAnsi="Times New Roman" w:cs="Times New Roman"/>
                <w:color w:val="000000"/>
              </w:rPr>
            </w:pPr>
            <w:r w:rsidRPr="000D0738">
              <w:rPr>
                <w:rFonts w:ascii="Times New Roman" w:eastAsia="Times New Roman" w:hAnsi="Times New Roman" w:cs="Times New Roman"/>
              </w:rPr>
              <w:t>Electronic record</w:t>
            </w:r>
            <w:r w:rsidR="00C5039D" w:rsidRPr="000D0738">
              <w:rPr>
                <w:rFonts w:ascii="Times New Roman" w:eastAsia="Times New Roman" w:hAnsi="Times New Roman" w:cs="Times New Roman"/>
                <w:color w:val="000000"/>
              </w:rPr>
              <w:t xml:space="preserve"> is considered to have integrity</w:t>
            </w:r>
          </w:p>
        </w:tc>
      </w:tr>
      <w:tr w:rsidR="00D53116" w:rsidRPr="00CF18E5">
        <w:trPr>
          <w:trHeight w:val="360"/>
        </w:trPr>
        <w:tc>
          <w:tcPr>
            <w:tcW w:w="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color w:val="000000"/>
              </w:rPr>
              <w:t>12</w:t>
            </w:r>
          </w:p>
        </w:tc>
        <w:tc>
          <w:tcPr>
            <w:tcW w:w="68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 xml:space="preserve">Ensure the </w:t>
            </w:r>
            <w:r w:rsidR="00546813" w:rsidRPr="000D0738">
              <w:rPr>
                <w:rFonts w:ascii="Times New Roman" w:eastAsia="Times New Roman" w:hAnsi="Times New Roman" w:cs="Times New Roman"/>
              </w:rPr>
              <w:t>electronic record</w:t>
            </w:r>
            <w:r w:rsidRPr="000D0738">
              <w:rPr>
                <w:rFonts w:ascii="Times New Roman" w:eastAsia="Times New Roman" w:hAnsi="Times New Roman" w:cs="Times New Roman"/>
                <w:color w:val="000000"/>
              </w:rPr>
              <w:t xml:space="preserve"> can be located, retrieved, presented, and interpreted.</w:t>
            </w:r>
          </w:p>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(ERM.010.020 – Records Validation)</w:t>
            </w:r>
          </w:p>
        </w:tc>
        <w:tc>
          <w:tcPr>
            <w:tcW w:w="2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numPr>
                <w:ilvl w:val="0"/>
                <w:numId w:val="31"/>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Agency systems</w:t>
            </w:r>
          </w:p>
          <w:p w:rsidR="00D53116" w:rsidRPr="000D0738" w:rsidRDefault="00C5039D">
            <w:pPr>
              <w:numPr>
                <w:ilvl w:val="0"/>
                <w:numId w:val="31"/>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rPr>
              <w:t>S</w:t>
            </w:r>
            <w:r w:rsidRPr="000D0738">
              <w:rPr>
                <w:rFonts w:ascii="Times New Roman" w:eastAsia="Times New Roman" w:hAnsi="Times New Roman" w:cs="Times New Roman"/>
                <w:color w:val="000000"/>
              </w:rPr>
              <w:t>oftware</w:t>
            </w:r>
          </w:p>
        </w:tc>
        <w:tc>
          <w:tcPr>
            <w:tcW w:w="2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546813">
            <w:pPr>
              <w:numPr>
                <w:ilvl w:val="0"/>
                <w:numId w:val="31"/>
              </w:numPr>
              <w:pBdr>
                <w:top w:val="nil"/>
                <w:left w:val="nil"/>
                <w:bottom w:val="nil"/>
                <w:right w:val="nil"/>
                <w:between w:val="nil"/>
              </w:pBdr>
              <w:spacing w:after="0" w:line="240" w:lineRule="auto"/>
              <w:ind w:left="222" w:hanging="222"/>
              <w:contextualSpacing/>
              <w:rPr>
                <w:rFonts w:ascii="Times New Roman" w:eastAsia="Times New Roman" w:hAnsi="Times New Roman" w:cs="Times New Roman"/>
                <w:color w:val="000000"/>
              </w:rPr>
            </w:pPr>
            <w:r w:rsidRPr="000D0738">
              <w:rPr>
                <w:rFonts w:ascii="Times New Roman" w:eastAsia="Times New Roman" w:hAnsi="Times New Roman" w:cs="Times New Roman"/>
              </w:rPr>
              <w:t>Electronic record</w:t>
            </w:r>
            <w:r w:rsidR="00C5039D" w:rsidRPr="000D0738">
              <w:rPr>
                <w:rFonts w:ascii="Times New Roman" w:eastAsia="Times New Roman" w:hAnsi="Times New Roman" w:cs="Times New Roman"/>
                <w:color w:val="000000"/>
              </w:rPr>
              <w:t xml:space="preserve"> is considered usable</w:t>
            </w:r>
          </w:p>
        </w:tc>
      </w:tr>
      <w:tr w:rsidR="00D53116" w:rsidRPr="00CF18E5">
        <w:trPr>
          <w:trHeight w:val="360"/>
        </w:trPr>
        <w:tc>
          <w:tcPr>
            <w:tcW w:w="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color w:val="000000"/>
              </w:rPr>
              <w:t>13</w:t>
            </w:r>
          </w:p>
        </w:tc>
        <w:tc>
          <w:tcPr>
            <w:tcW w:w="68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 xml:space="preserve">Validate the characteristics of the </w:t>
            </w:r>
            <w:r w:rsidR="00546813" w:rsidRPr="000D0738">
              <w:rPr>
                <w:rFonts w:ascii="Times New Roman" w:eastAsia="Times New Roman" w:hAnsi="Times New Roman" w:cs="Times New Roman"/>
              </w:rPr>
              <w:t>electronic record</w:t>
            </w:r>
            <w:r w:rsidRPr="000D0738">
              <w:rPr>
                <w:rFonts w:ascii="Times New Roman" w:eastAsia="Times New Roman" w:hAnsi="Times New Roman" w:cs="Times New Roman"/>
                <w:color w:val="000000"/>
              </w:rPr>
              <w:t xml:space="preserve"> and confirm as a record.</w:t>
            </w:r>
          </w:p>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(ERM.010.020 – Records Validation)</w:t>
            </w:r>
          </w:p>
        </w:tc>
        <w:tc>
          <w:tcPr>
            <w:tcW w:w="2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546813">
            <w:pPr>
              <w:numPr>
                <w:ilvl w:val="0"/>
                <w:numId w:val="32"/>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rPr>
              <w:t>Electronic record</w:t>
            </w:r>
            <w:r w:rsidR="00C5039D" w:rsidRPr="000D0738">
              <w:rPr>
                <w:rFonts w:ascii="Times New Roman" w:eastAsia="Times New Roman" w:hAnsi="Times New Roman" w:cs="Times New Roman"/>
                <w:color w:val="000000"/>
              </w:rPr>
              <w:t xml:space="preserve"> is reliable</w:t>
            </w:r>
          </w:p>
          <w:p w:rsidR="00D53116" w:rsidRPr="000D0738" w:rsidRDefault="00546813">
            <w:pPr>
              <w:numPr>
                <w:ilvl w:val="0"/>
                <w:numId w:val="32"/>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rPr>
              <w:t>Electronic record</w:t>
            </w:r>
            <w:r w:rsidR="00C5039D" w:rsidRPr="000D0738">
              <w:rPr>
                <w:rFonts w:ascii="Times New Roman" w:eastAsia="Times New Roman" w:hAnsi="Times New Roman" w:cs="Times New Roman"/>
                <w:color w:val="000000"/>
              </w:rPr>
              <w:t xml:space="preserve"> is authentic</w:t>
            </w:r>
          </w:p>
          <w:p w:rsidR="00D53116" w:rsidRPr="000D0738" w:rsidRDefault="00546813">
            <w:pPr>
              <w:numPr>
                <w:ilvl w:val="0"/>
                <w:numId w:val="32"/>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rPr>
              <w:t>Electronic record</w:t>
            </w:r>
            <w:r w:rsidR="00C5039D" w:rsidRPr="000D0738">
              <w:rPr>
                <w:rFonts w:ascii="Times New Roman" w:eastAsia="Times New Roman" w:hAnsi="Times New Roman" w:cs="Times New Roman"/>
                <w:color w:val="000000"/>
              </w:rPr>
              <w:t xml:space="preserve"> has integrity</w:t>
            </w:r>
          </w:p>
          <w:p w:rsidR="00D53116" w:rsidRPr="000D0738" w:rsidRDefault="00546813">
            <w:pPr>
              <w:numPr>
                <w:ilvl w:val="0"/>
                <w:numId w:val="32"/>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rPr>
              <w:t>Electronic record</w:t>
            </w:r>
            <w:r w:rsidR="00C5039D" w:rsidRPr="000D0738">
              <w:rPr>
                <w:rFonts w:ascii="Times New Roman" w:eastAsia="Times New Roman" w:hAnsi="Times New Roman" w:cs="Times New Roman"/>
                <w:color w:val="000000"/>
              </w:rPr>
              <w:t xml:space="preserve"> is usable</w:t>
            </w:r>
          </w:p>
        </w:tc>
        <w:tc>
          <w:tcPr>
            <w:tcW w:w="2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546813">
            <w:pPr>
              <w:numPr>
                <w:ilvl w:val="0"/>
                <w:numId w:val="32"/>
              </w:numPr>
              <w:pBdr>
                <w:top w:val="nil"/>
                <w:left w:val="nil"/>
                <w:bottom w:val="nil"/>
                <w:right w:val="nil"/>
                <w:between w:val="nil"/>
              </w:pBdr>
              <w:spacing w:after="0" w:line="240" w:lineRule="auto"/>
              <w:ind w:left="222" w:hanging="222"/>
              <w:contextualSpacing/>
              <w:rPr>
                <w:rFonts w:ascii="Times New Roman" w:eastAsia="Times New Roman" w:hAnsi="Times New Roman" w:cs="Times New Roman"/>
                <w:color w:val="000000"/>
              </w:rPr>
            </w:pPr>
            <w:r w:rsidRPr="000D0738">
              <w:rPr>
                <w:rFonts w:ascii="Times New Roman" w:eastAsia="Times New Roman" w:hAnsi="Times New Roman" w:cs="Times New Roman"/>
              </w:rPr>
              <w:t>Electronic record</w:t>
            </w:r>
            <w:r w:rsidR="00C5039D" w:rsidRPr="000D0738">
              <w:rPr>
                <w:rFonts w:ascii="Times New Roman" w:eastAsia="Times New Roman" w:hAnsi="Times New Roman" w:cs="Times New Roman"/>
                <w:color w:val="000000"/>
              </w:rPr>
              <w:t xml:space="preserve"> meets the characteristics of a record</w:t>
            </w:r>
          </w:p>
        </w:tc>
      </w:tr>
    </w:tbl>
    <w:p w:rsidR="00D53116" w:rsidRPr="00CF18E5" w:rsidRDefault="00C0581F">
      <w:pPr>
        <w:jc w:val="center"/>
        <w:rPr>
          <w:rFonts w:ascii="Times New Roman" w:eastAsia="Times New Roman" w:hAnsi="Times New Roman" w:cs="Times New Roman"/>
          <w:sz w:val="24"/>
          <w:szCs w:val="24"/>
        </w:rPr>
      </w:pPr>
      <w:r>
        <w:object w:dxaOrig="15630" w:dyaOrig="11506">
          <v:shape id="_x0000_i1027" type="#_x0000_t75" style="width:635.9pt;height:467.7pt" o:ole="">
            <v:imagedata r:id="rId25" o:title=""/>
          </v:shape>
          <o:OLEObject Type="Embed" ProgID="Visio.Drawing.15" ShapeID="_x0000_i1027" DrawAspect="Content" ObjectID="_1649665929" r:id="rId26"/>
        </w:object>
      </w:r>
      <w:r w:rsidR="00C5039D" w:rsidRPr="00CF18E5">
        <w:rPr>
          <w:rFonts w:ascii="Times New Roman" w:hAnsi="Times New Roman" w:cs="Times New Roman"/>
          <w:sz w:val="24"/>
          <w:szCs w:val="24"/>
        </w:rPr>
        <w:br w:type="page"/>
      </w:r>
    </w:p>
    <w:tbl>
      <w:tblPr>
        <w:tblStyle w:val="18"/>
        <w:tblW w:w="13240" w:type="dxa"/>
        <w:tblLayout w:type="fixed"/>
        <w:tblLook w:val="0400" w:firstRow="0" w:lastRow="0" w:firstColumn="0" w:lastColumn="0" w:noHBand="0" w:noVBand="1"/>
      </w:tblPr>
      <w:tblGrid>
        <w:gridCol w:w="555"/>
        <w:gridCol w:w="6645"/>
        <w:gridCol w:w="3060"/>
        <w:gridCol w:w="2980"/>
      </w:tblGrid>
      <w:tr w:rsidR="00D53116" w:rsidRPr="00CF18E5">
        <w:trPr>
          <w:trHeight w:val="280"/>
        </w:trPr>
        <w:tc>
          <w:tcPr>
            <w:tcW w:w="1324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53116" w:rsidRPr="000D0738" w:rsidRDefault="00C5039D" w:rsidP="00B122CC">
            <w:pPr>
              <w:spacing w:after="0" w:line="240" w:lineRule="auto"/>
              <w:rPr>
                <w:rFonts w:ascii="Times New Roman" w:eastAsia="Times New Roman" w:hAnsi="Times New Roman" w:cs="Times New Roman"/>
                <w:b/>
                <w:color w:val="000000"/>
                <w:sz w:val="26"/>
                <w:szCs w:val="26"/>
              </w:rPr>
            </w:pPr>
            <w:r w:rsidRPr="000D0738">
              <w:rPr>
                <w:rFonts w:ascii="Times New Roman" w:eastAsia="Times New Roman" w:hAnsi="Times New Roman" w:cs="Times New Roman"/>
                <w:b/>
                <w:smallCaps/>
                <w:color w:val="4472C4"/>
                <w:sz w:val="26"/>
                <w:szCs w:val="26"/>
              </w:rPr>
              <w:lastRenderedPageBreak/>
              <w:t>ERM.</w:t>
            </w:r>
            <w:r w:rsidR="00125C94" w:rsidRPr="000D0738">
              <w:rPr>
                <w:rFonts w:ascii="Times New Roman" w:eastAsia="Times New Roman" w:hAnsi="Times New Roman" w:cs="Times New Roman"/>
                <w:b/>
                <w:smallCaps/>
                <w:color w:val="4472C4"/>
                <w:sz w:val="26"/>
                <w:szCs w:val="26"/>
              </w:rPr>
              <w:t>010</w:t>
            </w:r>
            <w:r w:rsidRPr="000D0738">
              <w:rPr>
                <w:rFonts w:ascii="Times New Roman" w:eastAsia="Times New Roman" w:hAnsi="Times New Roman" w:cs="Times New Roman"/>
                <w:b/>
                <w:smallCaps/>
                <w:color w:val="4472C4"/>
                <w:sz w:val="26"/>
                <w:szCs w:val="26"/>
              </w:rPr>
              <w:t xml:space="preserve"> </w:t>
            </w:r>
            <w:r w:rsidR="00B122CC" w:rsidRPr="000D0738">
              <w:rPr>
                <w:rFonts w:ascii="Times New Roman" w:eastAsia="Times New Roman" w:hAnsi="Times New Roman" w:cs="Times New Roman"/>
                <w:b/>
                <w:smallCaps/>
                <w:color w:val="4472C4"/>
                <w:sz w:val="26"/>
                <w:szCs w:val="26"/>
              </w:rPr>
              <w:t>–</w:t>
            </w:r>
            <w:r w:rsidRPr="000D0738">
              <w:rPr>
                <w:rFonts w:ascii="Times New Roman" w:eastAsia="Times New Roman" w:hAnsi="Times New Roman" w:cs="Times New Roman"/>
                <w:b/>
                <w:smallCaps/>
                <w:color w:val="4472C4"/>
                <w:sz w:val="26"/>
                <w:szCs w:val="26"/>
              </w:rPr>
              <w:t xml:space="preserve"> </w:t>
            </w:r>
            <w:r w:rsidR="00B122CC" w:rsidRPr="000D0738">
              <w:rPr>
                <w:rFonts w:ascii="Times New Roman" w:eastAsia="Times New Roman" w:hAnsi="Times New Roman" w:cs="Times New Roman"/>
                <w:b/>
                <w:smallCaps/>
                <w:color w:val="4472C4"/>
                <w:sz w:val="26"/>
                <w:szCs w:val="26"/>
              </w:rPr>
              <w:t>Electronic Records</w:t>
            </w:r>
            <w:r w:rsidRPr="000D0738">
              <w:rPr>
                <w:rFonts w:ascii="Times New Roman" w:eastAsia="Times New Roman" w:hAnsi="Times New Roman" w:cs="Times New Roman"/>
                <w:b/>
                <w:smallCaps/>
                <w:color w:val="4472C4"/>
                <w:sz w:val="26"/>
                <w:szCs w:val="26"/>
              </w:rPr>
              <w:t xml:space="preserve"> Capture</w:t>
            </w:r>
          </w:p>
        </w:tc>
      </w:tr>
      <w:tr w:rsidR="00D53116" w:rsidRPr="00CF18E5">
        <w:trPr>
          <w:trHeight w:val="260"/>
        </w:trPr>
        <w:tc>
          <w:tcPr>
            <w:tcW w:w="1324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b/>
                <w:color w:val="000000"/>
              </w:rPr>
            </w:pPr>
            <w:r w:rsidRPr="000D0738">
              <w:rPr>
                <w:rFonts w:ascii="Times New Roman" w:eastAsia="Times New Roman" w:hAnsi="Times New Roman" w:cs="Times New Roman"/>
                <w:b/>
                <w:color w:val="000000"/>
              </w:rPr>
              <w:t>Typical Flow of Events</w:t>
            </w:r>
          </w:p>
        </w:tc>
      </w:tr>
      <w:tr w:rsidR="00D53116" w:rsidRPr="00CF18E5">
        <w:trPr>
          <w:trHeight w:val="300"/>
        </w:trPr>
        <w:tc>
          <w:tcPr>
            <w:tcW w:w="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53116" w:rsidRPr="00CF18E5" w:rsidRDefault="00D53116">
            <w:pPr>
              <w:spacing w:after="0" w:line="240" w:lineRule="auto"/>
              <w:rPr>
                <w:rFonts w:ascii="Times New Roman" w:eastAsia="Times New Roman" w:hAnsi="Times New Roman" w:cs="Times New Roman"/>
                <w:b/>
                <w:color w:val="000000"/>
                <w:sz w:val="24"/>
                <w:szCs w:val="24"/>
              </w:rPr>
            </w:pPr>
          </w:p>
        </w:tc>
        <w:tc>
          <w:tcPr>
            <w:tcW w:w="66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3116" w:rsidRPr="000D0738" w:rsidRDefault="00C5039D">
            <w:pPr>
              <w:spacing w:after="0" w:line="240" w:lineRule="auto"/>
              <w:jc w:val="center"/>
              <w:rPr>
                <w:rFonts w:ascii="Times New Roman" w:eastAsia="Times New Roman" w:hAnsi="Times New Roman" w:cs="Times New Roman"/>
              </w:rPr>
            </w:pPr>
            <w:r w:rsidRPr="000D0738">
              <w:rPr>
                <w:rFonts w:ascii="Times New Roman" w:eastAsia="Times New Roman" w:hAnsi="Times New Roman" w:cs="Times New Roman"/>
                <w:b/>
                <w:color w:val="000000"/>
              </w:rPr>
              <w:t>ERM Event</w:t>
            </w:r>
          </w:p>
        </w:tc>
        <w:tc>
          <w:tcPr>
            <w:tcW w:w="30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3116" w:rsidRPr="000D0738" w:rsidRDefault="00C5039D">
            <w:pPr>
              <w:spacing w:after="0" w:line="240" w:lineRule="auto"/>
              <w:jc w:val="center"/>
              <w:rPr>
                <w:rFonts w:ascii="Times New Roman" w:eastAsia="Times New Roman" w:hAnsi="Times New Roman" w:cs="Times New Roman"/>
              </w:rPr>
            </w:pPr>
            <w:r w:rsidRPr="000D0738">
              <w:rPr>
                <w:rFonts w:ascii="Times New Roman" w:eastAsia="Times New Roman" w:hAnsi="Times New Roman" w:cs="Times New Roman"/>
                <w:b/>
                <w:color w:val="000000"/>
              </w:rPr>
              <w:t>Input(s)</w:t>
            </w:r>
          </w:p>
        </w:tc>
        <w:tc>
          <w:tcPr>
            <w:tcW w:w="29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3116" w:rsidRPr="000D0738" w:rsidRDefault="00C5039D">
            <w:pPr>
              <w:spacing w:after="0" w:line="240" w:lineRule="auto"/>
              <w:jc w:val="center"/>
              <w:rPr>
                <w:rFonts w:ascii="Times New Roman" w:eastAsia="Times New Roman" w:hAnsi="Times New Roman" w:cs="Times New Roman"/>
              </w:rPr>
            </w:pPr>
            <w:r w:rsidRPr="000D0738">
              <w:rPr>
                <w:rFonts w:ascii="Times New Roman" w:eastAsia="Times New Roman" w:hAnsi="Times New Roman" w:cs="Times New Roman"/>
                <w:b/>
                <w:color w:val="000000"/>
              </w:rPr>
              <w:t>Output(s) / Outcome(s)</w:t>
            </w:r>
          </w:p>
        </w:tc>
      </w:tr>
      <w:tr w:rsidR="00D53116" w:rsidRPr="00CF18E5">
        <w:trPr>
          <w:trHeight w:val="360"/>
        </w:trPr>
        <w:tc>
          <w:tcPr>
            <w:tcW w:w="1324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color w:val="000000"/>
              </w:rPr>
              <w:t>ERM.</w:t>
            </w:r>
            <w:r w:rsidR="00125C94" w:rsidRPr="000D0738">
              <w:rPr>
                <w:rFonts w:ascii="Times New Roman" w:eastAsia="Times New Roman" w:hAnsi="Times New Roman" w:cs="Times New Roman"/>
                <w:b/>
              </w:rPr>
              <w:t>010</w:t>
            </w:r>
            <w:r w:rsidRPr="000D0738">
              <w:rPr>
                <w:rFonts w:ascii="Times New Roman" w:eastAsia="Times New Roman" w:hAnsi="Times New Roman" w:cs="Times New Roman"/>
                <w:b/>
                <w:color w:val="000000"/>
              </w:rPr>
              <w:t xml:space="preserve">.L1.04. Analyze </w:t>
            </w:r>
            <w:r w:rsidR="00546813" w:rsidRPr="000D0738">
              <w:rPr>
                <w:rFonts w:ascii="Times New Roman" w:eastAsia="Times New Roman" w:hAnsi="Times New Roman" w:cs="Times New Roman"/>
                <w:b/>
              </w:rPr>
              <w:t>electronic</w:t>
            </w:r>
            <w:r w:rsidRPr="000D0738">
              <w:rPr>
                <w:rFonts w:ascii="Times New Roman" w:eastAsia="Times New Roman" w:hAnsi="Times New Roman" w:cs="Times New Roman"/>
                <w:b/>
                <w:color w:val="000000"/>
              </w:rPr>
              <w:t xml:space="preserve"> records to determine retention period based on business value </w:t>
            </w:r>
          </w:p>
        </w:tc>
      </w:tr>
      <w:tr w:rsidR="00D53116" w:rsidRPr="00CF18E5">
        <w:trPr>
          <w:trHeight w:val="360"/>
        </w:trPr>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CF18E5" w:rsidRDefault="00C5039D">
            <w:pPr>
              <w:spacing w:after="0" w:line="240" w:lineRule="auto"/>
              <w:rPr>
                <w:rFonts w:ascii="Times New Roman" w:eastAsia="Times New Roman" w:hAnsi="Times New Roman" w:cs="Times New Roman"/>
                <w:sz w:val="24"/>
                <w:szCs w:val="24"/>
              </w:rPr>
            </w:pPr>
            <w:r w:rsidRPr="00CF18E5">
              <w:rPr>
                <w:rFonts w:ascii="Times New Roman" w:eastAsia="Times New Roman" w:hAnsi="Times New Roman" w:cs="Times New Roman"/>
                <w:b/>
                <w:color w:val="000000"/>
                <w:sz w:val="24"/>
                <w:szCs w:val="24"/>
              </w:rPr>
              <w:t>14</w:t>
            </w:r>
          </w:p>
        </w:tc>
        <w:tc>
          <w:tcPr>
            <w:tcW w:w="6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Examine group of records to identify primary business function(s).</w:t>
            </w:r>
          </w:p>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(ERM.020.020 – Records Retention)</w:t>
            </w:r>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numPr>
                <w:ilvl w:val="0"/>
                <w:numId w:val="66"/>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 xml:space="preserve">Agency systems </w:t>
            </w:r>
          </w:p>
          <w:p w:rsidR="00D53116" w:rsidRPr="000D0738" w:rsidRDefault="00C5039D">
            <w:pPr>
              <w:numPr>
                <w:ilvl w:val="0"/>
                <w:numId w:val="66"/>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Group of records</w:t>
            </w:r>
          </w:p>
        </w:tc>
        <w:tc>
          <w:tcPr>
            <w:tcW w:w="2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numPr>
                <w:ilvl w:val="0"/>
                <w:numId w:val="66"/>
              </w:numPr>
              <w:pBdr>
                <w:top w:val="nil"/>
                <w:left w:val="nil"/>
                <w:bottom w:val="nil"/>
                <w:right w:val="nil"/>
                <w:between w:val="nil"/>
              </w:pBdr>
              <w:spacing w:after="0" w:line="240" w:lineRule="auto"/>
              <w:ind w:left="245" w:hanging="245"/>
              <w:contextualSpacing/>
              <w:rPr>
                <w:rFonts w:ascii="Times New Roman" w:eastAsia="Times New Roman" w:hAnsi="Times New Roman" w:cs="Times New Roman"/>
                <w:color w:val="000000"/>
              </w:rPr>
            </w:pPr>
            <w:r w:rsidRPr="000D0738">
              <w:rPr>
                <w:rFonts w:ascii="Times New Roman" w:eastAsia="Times New Roman" w:hAnsi="Times New Roman" w:cs="Times New Roman"/>
                <w:color w:val="000000"/>
              </w:rPr>
              <w:t>Business function of group of records is identified</w:t>
            </w:r>
          </w:p>
        </w:tc>
      </w:tr>
      <w:tr w:rsidR="00D53116" w:rsidRPr="00CF18E5">
        <w:trPr>
          <w:trHeight w:val="360"/>
        </w:trPr>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CF18E5" w:rsidRDefault="00C5039D">
            <w:pPr>
              <w:spacing w:after="0" w:line="240" w:lineRule="auto"/>
              <w:rPr>
                <w:rFonts w:ascii="Times New Roman" w:eastAsia="Times New Roman" w:hAnsi="Times New Roman" w:cs="Times New Roman"/>
                <w:b/>
                <w:color w:val="000000"/>
                <w:sz w:val="24"/>
                <w:szCs w:val="24"/>
              </w:rPr>
            </w:pPr>
            <w:r w:rsidRPr="00CF18E5">
              <w:rPr>
                <w:rFonts w:ascii="Times New Roman" w:eastAsia="Times New Roman" w:hAnsi="Times New Roman" w:cs="Times New Roman"/>
                <w:b/>
                <w:color w:val="000000"/>
                <w:sz w:val="24"/>
                <w:szCs w:val="24"/>
              </w:rPr>
              <w:t>15</w:t>
            </w:r>
          </w:p>
        </w:tc>
        <w:tc>
          <w:tcPr>
            <w:tcW w:w="6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Analyze existing laws and regulations related to group of records to determine business value.</w:t>
            </w:r>
          </w:p>
          <w:p w:rsidR="00D53116" w:rsidRPr="000D0738" w:rsidRDefault="00C5039D">
            <w:pPr>
              <w:spacing w:after="0" w:line="240" w:lineRule="auto"/>
              <w:rPr>
                <w:rFonts w:ascii="Times New Roman" w:eastAsia="Times New Roman" w:hAnsi="Times New Roman" w:cs="Times New Roman"/>
                <w:color w:val="000000"/>
              </w:rPr>
            </w:pPr>
            <w:r w:rsidRPr="000D0738">
              <w:rPr>
                <w:rFonts w:ascii="Times New Roman" w:eastAsia="Times New Roman" w:hAnsi="Times New Roman" w:cs="Times New Roman"/>
                <w:color w:val="000000"/>
              </w:rPr>
              <w:t>(ERM.020.020 – Records Retention)</w:t>
            </w:r>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numPr>
                <w:ilvl w:val="0"/>
                <w:numId w:val="96"/>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Group of records</w:t>
            </w:r>
          </w:p>
          <w:p w:rsidR="00D53116" w:rsidRPr="000D0738" w:rsidRDefault="00C5039D">
            <w:pPr>
              <w:numPr>
                <w:ilvl w:val="0"/>
                <w:numId w:val="96"/>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Business function</w:t>
            </w:r>
          </w:p>
          <w:p w:rsidR="00D53116" w:rsidRPr="000D0738" w:rsidRDefault="00C5039D">
            <w:pPr>
              <w:numPr>
                <w:ilvl w:val="0"/>
                <w:numId w:val="96"/>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Related laws and regulations</w:t>
            </w:r>
          </w:p>
        </w:tc>
        <w:tc>
          <w:tcPr>
            <w:tcW w:w="2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numPr>
                <w:ilvl w:val="0"/>
                <w:numId w:val="96"/>
              </w:numPr>
              <w:pBdr>
                <w:top w:val="nil"/>
                <w:left w:val="nil"/>
                <w:bottom w:val="nil"/>
                <w:right w:val="nil"/>
                <w:between w:val="nil"/>
              </w:pBdr>
              <w:spacing w:after="0" w:line="240" w:lineRule="auto"/>
              <w:ind w:left="249" w:hanging="249"/>
              <w:contextualSpacing/>
              <w:rPr>
                <w:rFonts w:ascii="Times New Roman" w:eastAsia="Times New Roman" w:hAnsi="Times New Roman" w:cs="Times New Roman"/>
                <w:color w:val="000000"/>
              </w:rPr>
            </w:pPr>
            <w:r w:rsidRPr="000D0738">
              <w:rPr>
                <w:rFonts w:ascii="Times New Roman" w:eastAsia="Times New Roman" w:hAnsi="Times New Roman" w:cs="Times New Roman"/>
                <w:color w:val="000000"/>
              </w:rPr>
              <w:t>Business value of group of records is determined</w:t>
            </w:r>
          </w:p>
        </w:tc>
      </w:tr>
      <w:tr w:rsidR="00D53116" w:rsidRPr="00CF18E5">
        <w:trPr>
          <w:trHeight w:val="360"/>
        </w:trPr>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CF18E5" w:rsidRDefault="00C5039D">
            <w:pPr>
              <w:spacing w:after="0" w:line="240" w:lineRule="auto"/>
              <w:rPr>
                <w:rFonts w:ascii="Times New Roman" w:eastAsia="Times New Roman" w:hAnsi="Times New Roman" w:cs="Times New Roman"/>
                <w:sz w:val="24"/>
                <w:szCs w:val="24"/>
              </w:rPr>
            </w:pPr>
            <w:r w:rsidRPr="00CF18E5">
              <w:rPr>
                <w:rFonts w:ascii="Times New Roman" w:eastAsia="Times New Roman" w:hAnsi="Times New Roman" w:cs="Times New Roman"/>
                <w:b/>
                <w:color w:val="000000"/>
                <w:sz w:val="24"/>
                <w:szCs w:val="24"/>
              </w:rPr>
              <w:t>16</w:t>
            </w:r>
          </w:p>
        </w:tc>
        <w:tc>
          <w:tcPr>
            <w:tcW w:w="6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Research existing approved agency records schedules to identify retention periods of similar records.</w:t>
            </w:r>
          </w:p>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(ERM.020.020 – Records Retention)</w:t>
            </w:r>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numPr>
                <w:ilvl w:val="0"/>
                <w:numId w:val="96"/>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Business function</w:t>
            </w:r>
          </w:p>
          <w:p w:rsidR="00D53116" w:rsidRPr="000D0738" w:rsidRDefault="00C5039D">
            <w:pPr>
              <w:numPr>
                <w:ilvl w:val="0"/>
                <w:numId w:val="96"/>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Business value</w:t>
            </w:r>
          </w:p>
          <w:p w:rsidR="00D53116" w:rsidRPr="000D0738" w:rsidRDefault="00C5039D">
            <w:pPr>
              <w:numPr>
                <w:ilvl w:val="0"/>
                <w:numId w:val="96"/>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Records schedules</w:t>
            </w:r>
          </w:p>
        </w:tc>
        <w:tc>
          <w:tcPr>
            <w:tcW w:w="2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numPr>
                <w:ilvl w:val="0"/>
                <w:numId w:val="96"/>
              </w:numPr>
              <w:pBdr>
                <w:top w:val="nil"/>
                <w:left w:val="nil"/>
                <w:bottom w:val="nil"/>
                <w:right w:val="nil"/>
                <w:between w:val="nil"/>
              </w:pBdr>
              <w:spacing w:after="0" w:line="240" w:lineRule="auto"/>
              <w:ind w:left="249" w:hanging="249"/>
              <w:contextualSpacing/>
              <w:rPr>
                <w:rFonts w:ascii="Times New Roman" w:eastAsia="Times New Roman" w:hAnsi="Times New Roman" w:cs="Times New Roman"/>
                <w:color w:val="000000"/>
              </w:rPr>
            </w:pPr>
            <w:r w:rsidRPr="000D0738">
              <w:rPr>
                <w:rFonts w:ascii="Times New Roman" w:eastAsia="Times New Roman" w:hAnsi="Times New Roman" w:cs="Times New Roman"/>
                <w:color w:val="000000"/>
              </w:rPr>
              <w:t>Relevant records retention periods</w:t>
            </w:r>
          </w:p>
        </w:tc>
      </w:tr>
      <w:tr w:rsidR="00D53116" w:rsidRPr="00CF18E5">
        <w:trPr>
          <w:trHeight w:val="360"/>
        </w:trPr>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CF18E5" w:rsidRDefault="00C5039D">
            <w:pPr>
              <w:spacing w:after="0" w:line="240" w:lineRule="auto"/>
              <w:rPr>
                <w:rFonts w:ascii="Times New Roman" w:eastAsia="Times New Roman" w:hAnsi="Times New Roman" w:cs="Times New Roman"/>
                <w:sz w:val="24"/>
                <w:szCs w:val="24"/>
              </w:rPr>
            </w:pPr>
            <w:r w:rsidRPr="00CF18E5">
              <w:rPr>
                <w:rFonts w:ascii="Times New Roman" w:eastAsia="Times New Roman" w:hAnsi="Times New Roman" w:cs="Times New Roman"/>
                <w:b/>
                <w:color w:val="000000"/>
                <w:sz w:val="24"/>
                <w:szCs w:val="24"/>
              </w:rPr>
              <w:t>17</w:t>
            </w:r>
          </w:p>
        </w:tc>
        <w:tc>
          <w:tcPr>
            <w:tcW w:w="6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Assign proposed retention period for group of records.</w:t>
            </w:r>
          </w:p>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(ERM.020.020 – Records Retention)</w:t>
            </w:r>
          </w:p>
        </w:tc>
        <w:tc>
          <w:tcPr>
            <w:tcW w:w="3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numPr>
                <w:ilvl w:val="0"/>
                <w:numId w:val="88"/>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Business function</w:t>
            </w:r>
          </w:p>
          <w:p w:rsidR="00D53116" w:rsidRPr="000D0738" w:rsidRDefault="00C5039D">
            <w:pPr>
              <w:numPr>
                <w:ilvl w:val="0"/>
                <w:numId w:val="88"/>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Relevant records retention periods</w:t>
            </w:r>
          </w:p>
          <w:p w:rsidR="00D53116" w:rsidRPr="000D0738" w:rsidRDefault="00C5039D">
            <w:pPr>
              <w:numPr>
                <w:ilvl w:val="0"/>
                <w:numId w:val="88"/>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Business value</w:t>
            </w:r>
          </w:p>
        </w:tc>
        <w:tc>
          <w:tcPr>
            <w:tcW w:w="2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numPr>
                <w:ilvl w:val="0"/>
                <w:numId w:val="88"/>
              </w:numPr>
              <w:pBdr>
                <w:top w:val="nil"/>
                <w:left w:val="nil"/>
                <w:bottom w:val="nil"/>
                <w:right w:val="nil"/>
                <w:between w:val="nil"/>
              </w:pBdr>
              <w:spacing w:after="0" w:line="240" w:lineRule="auto"/>
              <w:ind w:left="249" w:hanging="249"/>
              <w:contextualSpacing/>
              <w:rPr>
                <w:rFonts w:ascii="Times New Roman" w:eastAsia="Times New Roman" w:hAnsi="Times New Roman" w:cs="Times New Roman"/>
                <w:color w:val="000000"/>
              </w:rPr>
            </w:pPr>
            <w:r w:rsidRPr="000D0738">
              <w:rPr>
                <w:rFonts w:ascii="Times New Roman" w:eastAsia="Times New Roman" w:hAnsi="Times New Roman" w:cs="Times New Roman"/>
                <w:color w:val="000000"/>
              </w:rPr>
              <w:t>Proposed retention period for group of records</w:t>
            </w:r>
          </w:p>
        </w:tc>
      </w:tr>
    </w:tbl>
    <w:p w:rsidR="00D53116" w:rsidRPr="00CF18E5" w:rsidRDefault="00C5039D">
      <w:pPr>
        <w:rPr>
          <w:rFonts w:ascii="Times New Roman" w:hAnsi="Times New Roman" w:cs="Times New Roman"/>
          <w:sz w:val="24"/>
          <w:szCs w:val="24"/>
        </w:rPr>
      </w:pPr>
      <w:r w:rsidRPr="00CF18E5">
        <w:rPr>
          <w:rFonts w:ascii="Times New Roman" w:hAnsi="Times New Roman" w:cs="Times New Roman"/>
          <w:sz w:val="24"/>
          <w:szCs w:val="24"/>
        </w:rPr>
        <w:br w:type="page"/>
      </w:r>
      <w:r w:rsidR="008221EC">
        <w:object w:dxaOrig="15630" w:dyaOrig="11056">
          <v:shape id="_x0000_i1028" type="#_x0000_t75" style="width:9in;height:458.5pt" o:ole="">
            <v:imagedata r:id="rId27" o:title=""/>
          </v:shape>
          <o:OLEObject Type="Embed" ProgID="Visio.Drawing.15" ShapeID="_x0000_i1028" DrawAspect="Content" ObjectID="_1649665930" r:id="rId28"/>
        </w:object>
      </w:r>
    </w:p>
    <w:tbl>
      <w:tblPr>
        <w:tblStyle w:val="16"/>
        <w:tblW w:w="13140" w:type="dxa"/>
        <w:tblLayout w:type="fixed"/>
        <w:tblLook w:val="0400" w:firstRow="0" w:lastRow="0" w:firstColumn="0" w:lastColumn="0" w:noHBand="0" w:noVBand="1"/>
      </w:tblPr>
      <w:tblGrid>
        <w:gridCol w:w="480"/>
        <w:gridCol w:w="6810"/>
        <w:gridCol w:w="2970"/>
        <w:gridCol w:w="2880"/>
      </w:tblGrid>
      <w:tr w:rsidR="008B529D" w:rsidRPr="00CF18E5" w:rsidTr="001523EB">
        <w:trPr>
          <w:trHeight w:val="80"/>
        </w:trPr>
        <w:tc>
          <w:tcPr>
            <w:tcW w:w="1314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8B529D" w:rsidRPr="000D0738" w:rsidRDefault="008B529D" w:rsidP="001523EB">
            <w:pPr>
              <w:spacing w:after="0" w:line="240" w:lineRule="auto"/>
              <w:ind w:right="1739"/>
              <w:rPr>
                <w:rFonts w:ascii="Times New Roman" w:eastAsia="Times New Roman" w:hAnsi="Times New Roman" w:cs="Times New Roman"/>
                <w:b/>
                <w:color w:val="000000"/>
                <w:sz w:val="26"/>
                <w:szCs w:val="26"/>
              </w:rPr>
            </w:pPr>
            <w:r w:rsidRPr="000D0738">
              <w:rPr>
                <w:rFonts w:ascii="Times New Roman" w:eastAsia="Times New Roman" w:hAnsi="Times New Roman" w:cs="Times New Roman"/>
                <w:b/>
                <w:smallCaps/>
                <w:color w:val="4472C4"/>
                <w:sz w:val="26"/>
                <w:szCs w:val="26"/>
              </w:rPr>
              <w:lastRenderedPageBreak/>
              <w:t>ERM.</w:t>
            </w:r>
            <w:r w:rsidR="00125C94" w:rsidRPr="000D0738">
              <w:rPr>
                <w:rFonts w:ascii="Times New Roman" w:eastAsia="Times New Roman" w:hAnsi="Times New Roman" w:cs="Times New Roman"/>
                <w:b/>
                <w:smallCaps/>
                <w:color w:val="4472C4"/>
                <w:sz w:val="26"/>
                <w:szCs w:val="26"/>
              </w:rPr>
              <w:t>010</w:t>
            </w:r>
            <w:r w:rsidRPr="000D0738">
              <w:rPr>
                <w:rFonts w:ascii="Times New Roman" w:eastAsia="Times New Roman" w:hAnsi="Times New Roman" w:cs="Times New Roman"/>
                <w:b/>
                <w:smallCaps/>
                <w:color w:val="4472C4"/>
                <w:sz w:val="26"/>
                <w:szCs w:val="26"/>
              </w:rPr>
              <w:t xml:space="preserve"> - </w:t>
            </w:r>
            <w:r w:rsidR="008221EC" w:rsidRPr="000D0738">
              <w:rPr>
                <w:rFonts w:ascii="Times New Roman" w:eastAsia="Times New Roman" w:hAnsi="Times New Roman" w:cs="Times New Roman"/>
                <w:b/>
                <w:smallCaps/>
                <w:color w:val="4472C4"/>
                <w:sz w:val="26"/>
                <w:szCs w:val="26"/>
              </w:rPr>
              <w:t>Electronic Records Capture</w:t>
            </w:r>
          </w:p>
        </w:tc>
      </w:tr>
      <w:tr w:rsidR="008B529D" w:rsidRPr="00CF18E5" w:rsidTr="001523EB">
        <w:trPr>
          <w:trHeight w:val="80"/>
        </w:trPr>
        <w:tc>
          <w:tcPr>
            <w:tcW w:w="1314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8B529D" w:rsidRPr="000D0738" w:rsidRDefault="008B529D" w:rsidP="001523EB">
            <w:pPr>
              <w:spacing w:after="0" w:line="240" w:lineRule="auto"/>
              <w:rPr>
                <w:rFonts w:ascii="Times New Roman" w:eastAsia="Times New Roman" w:hAnsi="Times New Roman" w:cs="Times New Roman"/>
                <w:b/>
                <w:color w:val="000000"/>
              </w:rPr>
            </w:pPr>
            <w:r w:rsidRPr="000D0738">
              <w:rPr>
                <w:rFonts w:ascii="Times New Roman" w:eastAsia="Times New Roman" w:hAnsi="Times New Roman" w:cs="Times New Roman"/>
                <w:b/>
                <w:color w:val="000000"/>
              </w:rPr>
              <w:t>Typical Flow of Events</w:t>
            </w:r>
          </w:p>
        </w:tc>
      </w:tr>
      <w:tr w:rsidR="008B529D" w:rsidRPr="00CF18E5" w:rsidTr="001523EB">
        <w:trPr>
          <w:trHeight w:val="80"/>
        </w:trPr>
        <w:tc>
          <w:tcPr>
            <w:tcW w:w="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8B529D" w:rsidRPr="000D0738" w:rsidRDefault="008B529D" w:rsidP="001523EB">
            <w:pPr>
              <w:spacing w:after="0" w:line="240" w:lineRule="auto"/>
              <w:rPr>
                <w:rFonts w:ascii="Times New Roman" w:eastAsia="Times New Roman" w:hAnsi="Times New Roman" w:cs="Times New Roman"/>
                <w:b/>
                <w:color w:val="000000"/>
              </w:rPr>
            </w:pPr>
          </w:p>
        </w:tc>
        <w:tc>
          <w:tcPr>
            <w:tcW w:w="6810" w:type="dxa"/>
            <w:tcBorders>
              <w:top w:val="single" w:sz="4" w:space="0" w:color="000000"/>
              <w:left w:val="single" w:sz="4" w:space="0" w:color="000000"/>
              <w:bottom w:val="single" w:sz="4" w:space="0" w:color="000000"/>
              <w:right w:val="single" w:sz="4" w:space="0" w:color="000000"/>
            </w:tcBorders>
            <w:shd w:val="clear" w:color="auto" w:fill="D9D9D9"/>
          </w:tcPr>
          <w:p w:rsidR="008B529D" w:rsidRPr="000D0738" w:rsidRDefault="008B529D" w:rsidP="001523EB">
            <w:pPr>
              <w:spacing w:after="0" w:line="240" w:lineRule="auto"/>
              <w:jc w:val="center"/>
              <w:rPr>
                <w:rFonts w:ascii="Times New Roman" w:eastAsia="Times New Roman" w:hAnsi="Times New Roman" w:cs="Times New Roman"/>
              </w:rPr>
            </w:pPr>
            <w:r w:rsidRPr="000D0738">
              <w:rPr>
                <w:rFonts w:ascii="Times New Roman" w:eastAsia="Times New Roman" w:hAnsi="Times New Roman" w:cs="Times New Roman"/>
                <w:b/>
                <w:color w:val="000000"/>
              </w:rPr>
              <w:t>ERM Event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Pr>
          <w:p w:rsidR="008B529D" w:rsidRPr="000D0738" w:rsidRDefault="008B529D" w:rsidP="001523EB">
            <w:pPr>
              <w:spacing w:after="0" w:line="240" w:lineRule="auto"/>
              <w:jc w:val="center"/>
              <w:rPr>
                <w:rFonts w:ascii="Times New Roman" w:eastAsia="Times New Roman" w:hAnsi="Times New Roman" w:cs="Times New Roman"/>
              </w:rPr>
            </w:pPr>
            <w:r w:rsidRPr="000D0738">
              <w:rPr>
                <w:rFonts w:ascii="Times New Roman" w:eastAsia="Times New Roman" w:hAnsi="Times New Roman" w:cs="Times New Roman"/>
                <w:b/>
                <w:color w:val="000000"/>
              </w:rPr>
              <w:t>Input(s)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rsidR="008B529D" w:rsidRPr="000D0738" w:rsidRDefault="008B529D" w:rsidP="001523EB">
            <w:pPr>
              <w:spacing w:after="0" w:line="240" w:lineRule="auto"/>
              <w:jc w:val="center"/>
              <w:rPr>
                <w:rFonts w:ascii="Times New Roman" w:eastAsia="Times New Roman" w:hAnsi="Times New Roman" w:cs="Times New Roman"/>
              </w:rPr>
            </w:pPr>
            <w:r w:rsidRPr="000D0738">
              <w:rPr>
                <w:rFonts w:ascii="Times New Roman" w:eastAsia="Times New Roman" w:hAnsi="Times New Roman" w:cs="Times New Roman"/>
                <w:b/>
                <w:color w:val="000000"/>
              </w:rPr>
              <w:t>Output(s) / Outcome(s)</w:t>
            </w:r>
          </w:p>
        </w:tc>
      </w:tr>
      <w:tr w:rsidR="008B529D" w:rsidRPr="00CF18E5" w:rsidTr="001523EB">
        <w:trPr>
          <w:trHeight w:val="320"/>
        </w:trPr>
        <w:tc>
          <w:tcPr>
            <w:tcW w:w="1314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8B529D" w:rsidRPr="000D0738" w:rsidRDefault="008B529D" w:rsidP="001523EB">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color w:val="000000"/>
              </w:rPr>
              <w:t>ERM.</w:t>
            </w:r>
            <w:r w:rsidR="00125C94" w:rsidRPr="000D0738">
              <w:rPr>
                <w:rFonts w:ascii="Times New Roman" w:eastAsia="Times New Roman" w:hAnsi="Times New Roman" w:cs="Times New Roman"/>
                <w:b/>
              </w:rPr>
              <w:t>010</w:t>
            </w:r>
            <w:r w:rsidRPr="000D0738">
              <w:rPr>
                <w:rFonts w:ascii="Times New Roman" w:eastAsia="Times New Roman" w:hAnsi="Times New Roman" w:cs="Times New Roman"/>
                <w:b/>
                <w:color w:val="000000"/>
              </w:rPr>
              <w:t xml:space="preserve">.L1.05. Determine which records schedule applies to the </w:t>
            </w:r>
            <w:r w:rsidR="00546813" w:rsidRPr="000D0738">
              <w:rPr>
                <w:rFonts w:ascii="Times New Roman" w:eastAsia="Times New Roman" w:hAnsi="Times New Roman" w:cs="Times New Roman"/>
                <w:b/>
              </w:rPr>
              <w:t>electronic</w:t>
            </w:r>
            <w:r w:rsidRPr="000D0738">
              <w:rPr>
                <w:rFonts w:ascii="Times New Roman" w:eastAsia="Times New Roman" w:hAnsi="Times New Roman" w:cs="Times New Roman"/>
                <w:b/>
              </w:rPr>
              <w:t xml:space="preserve"> records</w:t>
            </w:r>
          </w:p>
        </w:tc>
      </w:tr>
      <w:tr w:rsidR="008B529D" w:rsidRPr="00CF18E5" w:rsidTr="001523EB">
        <w:trPr>
          <w:trHeight w:val="360"/>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529D" w:rsidRPr="000D0738" w:rsidRDefault="008B529D" w:rsidP="001523EB">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color w:val="000000"/>
              </w:rPr>
              <w:t>18</w:t>
            </w:r>
          </w:p>
        </w:tc>
        <w:tc>
          <w:tcPr>
            <w:tcW w:w="6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529D" w:rsidRPr="000D0738" w:rsidRDefault="008B529D" w:rsidP="001523EB">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Examine the current list of groups of records for assignment.</w:t>
            </w:r>
          </w:p>
          <w:p w:rsidR="008B529D" w:rsidRPr="000D0738" w:rsidRDefault="008B529D" w:rsidP="001523EB">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(ERM.010.030 - Records Retention)</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529D" w:rsidRPr="000D0738" w:rsidRDefault="008B529D" w:rsidP="001523EB">
            <w:pPr>
              <w:numPr>
                <w:ilvl w:val="0"/>
                <w:numId w:val="33"/>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List of groups of records</w:t>
            </w: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529D" w:rsidRPr="000D0738" w:rsidRDefault="008B529D" w:rsidP="001523EB">
            <w:pPr>
              <w:numPr>
                <w:ilvl w:val="0"/>
                <w:numId w:val="33"/>
              </w:numPr>
              <w:pBdr>
                <w:top w:val="nil"/>
                <w:left w:val="nil"/>
                <w:bottom w:val="nil"/>
                <w:right w:val="nil"/>
                <w:between w:val="nil"/>
              </w:pBdr>
              <w:spacing w:after="0" w:line="240" w:lineRule="auto"/>
              <w:ind w:left="245" w:hanging="245"/>
              <w:contextualSpacing/>
              <w:rPr>
                <w:rFonts w:ascii="Times New Roman" w:eastAsia="Times New Roman" w:hAnsi="Times New Roman" w:cs="Times New Roman"/>
                <w:color w:val="000000"/>
              </w:rPr>
            </w:pPr>
            <w:r w:rsidRPr="000D0738">
              <w:rPr>
                <w:rFonts w:ascii="Times New Roman" w:eastAsia="Times New Roman" w:hAnsi="Times New Roman" w:cs="Times New Roman"/>
                <w:color w:val="000000"/>
              </w:rPr>
              <w:t>Appropriate group of records is identified</w:t>
            </w:r>
          </w:p>
        </w:tc>
      </w:tr>
      <w:tr w:rsidR="008B529D" w:rsidRPr="00CF18E5" w:rsidTr="001523EB">
        <w:trPr>
          <w:trHeight w:val="360"/>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529D" w:rsidRPr="000D0738" w:rsidRDefault="008B529D" w:rsidP="001523EB">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color w:val="000000"/>
              </w:rPr>
              <w:t>19</w:t>
            </w:r>
          </w:p>
        </w:tc>
        <w:tc>
          <w:tcPr>
            <w:tcW w:w="6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529D" w:rsidRPr="000D0738" w:rsidRDefault="008B529D" w:rsidP="001523EB">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Ensure the appropriate group of records is tied to a records schedule.</w:t>
            </w:r>
          </w:p>
          <w:p w:rsidR="008B529D" w:rsidRPr="000D0738" w:rsidRDefault="008B529D" w:rsidP="001523EB">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(ERM.010.030 - Records Retention)</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529D" w:rsidRPr="000D0738" w:rsidRDefault="008B529D" w:rsidP="001523EB">
            <w:pPr>
              <w:numPr>
                <w:ilvl w:val="0"/>
                <w:numId w:val="35"/>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Identified group of records</w:t>
            </w:r>
          </w:p>
          <w:p w:rsidR="008B529D" w:rsidRPr="000D0738" w:rsidRDefault="008B529D" w:rsidP="001523EB">
            <w:pPr>
              <w:numPr>
                <w:ilvl w:val="0"/>
                <w:numId w:val="35"/>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Records schedule</w:t>
            </w: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529D" w:rsidRPr="000D0738" w:rsidRDefault="008B529D" w:rsidP="001523EB">
            <w:pPr>
              <w:numPr>
                <w:ilvl w:val="0"/>
                <w:numId w:val="35"/>
              </w:numPr>
              <w:pBdr>
                <w:top w:val="nil"/>
                <w:left w:val="nil"/>
                <w:bottom w:val="nil"/>
                <w:right w:val="nil"/>
                <w:between w:val="nil"/>
              </w:pBdr>
              <w:spacing w:after="0" w:line="240" w:lineRule="auto"/>
              <w:ind w:left="245" w:hanging="245"/>
              <w:contextualSpacing/>
              <w:rPr>
                <w:rFonts w:ascii="Times New Roman" w:eastAsia="Times New Roman" w:hAnsi="Times New Roman" w:cs="Times New Roman"/>
                <w:color w:val="000000"/>
              </w:rPr>
            </w:pPr>
            <w:r w:rsidRPr="000D0738">
              <w:rPr>
                <w:rFonts w:ascii="Times New Roman" w:eastAsia="Times New Roman" w:hAnsi="Times New Roman" w:cs="Times New Roman"/>
                <w:color w:val="000000"/>
              </w:rPr>
              <w:t>Group of records is in records schedule</w:t>
            </w:r>
          </w:p>
        </w:tc>
      </w:tr>
      <w:tr w:rsidR="008B529D" w:rsidRPr="00CF18E5" w:rsidTr="001523EB">
        <w:trPr>
          <w:trHeight w:val="360"/>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529D" w:rsidRPr="000D0738" w:rsidRDefault="008B529D" w:rsidP="001523EB">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color w:val="000000"/>
              </w:rPr>
              <w:t>20</w:t>
            </w:r>
          </w:p>
        </w:tc>
        <w:tc>
          <w:tcPr>
            <w:tcW w:w="6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529D" w:rsidRPr="000D0738" w:rsidRDefault="008B529D" w:rsidP="001523EB">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 xml:space="preserve">Assign the </w:t>
            </w:r>
            <w:r w:rsidR="00546813" w:rsidRPr="000D0738">
              <w:rPr>
                <w:rFonts w:ascii="Times New Roman" w:eastAsia="Times New Roman" w:hAnsi="Times New Roman" w:cs="Times New Roman"/>
              </w:rPr>
              <w:t>electronic</w:t>
            </w:r>
            <w:r w:rsidRPr="000D0738">
              <w:rPr>
                <w:rFonts w:ascii="Times New Roman" w:eastAsia="Times New Roman" w:hAnsi="Times New Roman" w:cs="Times New Roman"/>
                <w:color w:val="000000"/>
              </w:rPr>
              <w:t xml:space="preserve"> </w:t>
            </w:r>
            <w:r w:rsidRPr="000D0738">
              <w:rPr>
                <w:rFonts w:ascii="Times New Roman" w:eastAsia="Times New Roman" w:hAnsi="Times New Roman" w:cs="Times New Roman"/>
              </w:rPr>
              <w:t xml:space="preserve">record </w:t>
            </w:r>
            <w:r w:rsidRPr="000D0738">
              <w:rPr>
                <w:rFonts w:ascii="Times New Roman" w:eastAsia="Times New Roman" w:hAnsi="Times New Roman" w:cs="Times New Roman"/>
                <w:color w:val="000000"/>
              </w:rPr>
              <w:t>to the appropriate group of records.</w:t>
            </w:r>
          </w:p>
          <w:p w:rsidR="008B529D" w:rsidRPr="000D0738" w:rsidRDefault="008B529D" w:rsidP="001523EB">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(ERM.010.030 - Records Retention)</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529D" w:rsidRPr="000D0738" w:rsidRDefault="00546813" w:rsidP="001523EB">
            <w:pPr>
              <w:numPr>
                <w:ilvl w:val="0"/>
                <w:numId w:val="36"/>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rPr>
              <w:t>Electronic</w:t>
            </w:r>
            <w:r w:rsidR="008B529D" w:rsidRPr="000D0738">
              <w:rPr>
                <w:rFonts w:ascii="Times New Roman" w:eastAsia="Times New Roman" w:hAnsi="Times New Roman" w:cs="Times New Roman"/>
              </w:rPr>
              <w:t xml:space="preserve"> record</w:t>
            </w:r>
          </w:p>
          <w:p w:rsidR="008B529D" w:rsidRPr="000D0738" w:rsidRDefault="008B529D" w:rsidP="001523EB">
            <w:pPr>
              <w:numPr>
                <w:ilvl w:val="0"/>
                <w:numId w:val="36"/>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Group of records in the records schedule</w:t>
            </w: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529D" w:rsidRPr="000D0738" w:rsidRDefault="00546813" w:rsidP="001523EB">
            <w:pPr>
              <w:numPr>
                <w:ilvl w:val="0"/>
                <w:numId w:val="36"/>
              </w:numPr>
              <w:pBdr>
                <w:top w:val="nil"/>
                <w:left w:val="nil"/>
                <w:bottom w:val="nil"/>
                <w:right w:val="nil"/>
                <w:between w:val="nil"/>
              </w:pBdr>
              <w:spacing w:after="0" w:line="240" w:lineRule="auto"/>
              <w:ind w:left="245" w:hanging="245"/>
              <w:contextualSpacing/>
              <w:rPr>
                <w:rFonts w:ascii="Times New Roman" w:eastAsia="Times New Roman" w:hAnsi="Times New Roman" w:cs="Times New Roman"/>
                <w:color w:val="000000"/>
              </w:rPr>
            </w:pPr>
            <w:r w:rsidRPr="000D0738">
              <w:rPr>
                <w:rFonts w:ascii="Times New Roman" w:eastAsia="Times New Roman" w:hAnsi="Times New Roman" w:cs="Times New Roman"/>
              </w:rPr>
              <w:t>Electronic</w:t>
            </w:r>
            <w:r w:rsidR="008B529D" w:rsidRPr="000D0738">
              <w:rPr>
                <w:rFonts w:ascii="Times New Roman" w:eastAsia="Times New Roman" w:hAnsi="Times New Roman" w:cs="Times New Roman"/>
              </w:rPr>
              <w:t xml:space="preserve"> record</w:t>
            </w:r>
            <w:r w:rsidR="008B529D" w:rsidRPr="000D0738">
              <w:rPr>
                <w:rFonts w:ascii="Times New Roman" w:eastAsia="Times New Roman" w:hAnsi="Times New Roman" w:cs="Times New Roman"/>
                <w:color w:val="000000"/>
              </w:rPr>
              <w:t xml:space="preserve"> is assigned to appropriate group of records</w:t>
            </w:r>
          </w:p>
        </w:tc>
      </w:tr>
    </w:tbl>
    <w:p w:rsidR="008B529D" w:rsidRPr="00CF18E5" w:rsidRDefault="008B529D" w:rsidP="008B529D">
      <w:pPr>
        <w:jc w:val="center"/>
        <w:rPr>
          <w:rFonts w:ascii="Times New Roman" w:eastAsia="Times New Roman" w:hAnsi="Times New Roman" w:cs="Times New Roman"/>
          <w:sz w:val="24"/>
          <w:szCs w:val="24"/>
        </w:rPr>
      </w:pPr>
    </w:p>
    <w:p w:rsidR="008B529D" w:rsidRPr="00CF18E5" w:rsidRDefault="008B529D" w:rsidP="008B529D">
      <w:pPr>
        <w:rPr>
          <w:rFonts w:ascii="Times New Roman" w:eastAsia="Times New Roman" w:hAnsi="Times New Roman" w:cs="Times New Roman"/>
          <w:sz w:val="24"/>
          <w:szCs w:val="24"/>
        </w:rPr>
      </w:pPr>
      <w:r w:rsidRPr="00CF18E5">
        <w:rPr>
          <w:rFonts w:ascii="Times New Roman" w:eastAsia="Times New Roman" w:hAnsi="Times New Roman" w:cs="Times New Roman"/>
          <w:sz w:val="24"/>
          <w:szCs w:val="24"/>
        </w:rPr>
        <w:br w:type="page"/>
      </w:r>
      <w:r w:rsidR="008221EC">
        <w:object w:dxaOrig="16051" w:dyaOrig="8056">
          <v:shape id="_x0000_i1029" type="#_x0000_t75" style="width:647.4pt;height:324.85pt" o:ole="">
            <v:imagedata r:id="rId29" o:title=""/>
          </v:shape>
          <o:OLEObject Type="Embed" ProgID="Visio.Drawing.15" ShapeID="_x0000_i1029" DrawAspect="Content" ObjectID="_1649665931" r:id="rId30"/>
        </w:object>
      </w:r>
    </w:p>
    <w:p w:rsidR="008B529D" w:rsidRDefault="008B529D">
      <w:pPr>
        <w:rPr>
          <w:rFonts w:ascii="Times New Roman" w:eastAsia="Times New Roman" w:hAnsi="Times New Roman" w:cs="Times New Roman"/>
          <w:sz w:val="24"/>
          <w:szCs w:val="24"/>
        </w:rPr>
      </w:pPr>
    </w:p>
    <w:p w:rsidR="008221EC" w:rsidRDefault="008221EC">
      <w:pPr>
        <w:rPr>
          <w:rFonts w:ascii="Times New Roman" w:eastAsia="Times New Roman" w:hAnsi="Times New Roman" w:cs="Times New Roman"/>
          <w:sz w:val="24"/>
          <w:szCs w:val="24"/>
        </w:rPr>
      </w:pPr>
    </w:p>
    <w:p w:rsidR="008221EC" w:rsidRDefault="008221EC">
      <w:pPr>
        <w:rPr>
          <w:rFonts w:ascii="Times New Roman" w:eastAsia="Times New Roman" w:hAnsi="Times New Roman" w:cs="Times New Roman"/>
          <w:sz w:val="24"/>
          <w:szCs w:val="24"/>
        </w:rPr>
      </w:pPr>
    </w:p>
    <w:p w:rsidR="008221EC" w:rsidRDefault="008221EC">
      <w:pPr>
        <w:rPr>
          <w:rFonts w:ascii="Times New Roman" w:eastAsia="Times New Roman" w:hAnsi="Times New Roman" w:cs="Times New Roman"/>
          <w:sz w:val="24"/>
          <w:szCs w:val="24"/>
        </w:rPr>
      </w:pPr>
    </w:p>
    <w:p w:rsidR="008221EC" w:rsidRPr="00CF18E5" w:rsidRDefault="008221EC">
      <w:pPr>
        <w:rPr>
          <w:rFonts w:ascii="Times New Roman" w:eastAsia="Times New Roman" w:hAnsi="Times New Roman" w:cs="Times New Roman"/>
          <w:sz w:val="24"/>
          <w:szCs w:val="24"/>
        </w:rPr>
      </w:pPr>
    </w:p>
    <w:tbl>
      <w:tblPr>
        <w:tblStyle w:val="17"/>
        <w:tblW w:w="13230" w:type="dxa"/>
        <w:tblLayout w:type="fixed"/>
        <w:tblLook w:val="0400" w:firstRow="0" w:lastRow="0" w:firstColumn="0" w:lastColumn="0" w:noHBand="0" w:noVBand="1"/>
      </w:tblPr>
      <w:tblGrid>
        <w:gridCol w:w="525"/>
        <w:gridCol w:w="6765"/>
        <w:gridCol w:w="2970"/>
        <w:gridCol w:w="2970"/>
      </w:tblGrid>
      <w:tr w:rsidR="00D53116" w:rsidRPr="00CF18E5">
        <w:trPr>
          <w:trHeight w:val="360"/>
        </w:trPr>
        <w:tc>
          <w:tcPr>
            <w:tcW w:w="1323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53116" w:rsidRPr="000D0738" w:rsidRDefault="00C5039D" w:rsidP="008221EC">
            <w:pPr>
              <w:spacing w:after="0" w:line="240" w:lineRule="auto"/>
              <w:rPr>
                <w:rFonts w:ascii="Times New Roman" w:eastAsia="Times New Roman" w:hAnsi="Times New Roman" w:cs="Times New Roman"/>
                <w:b/>
                <w:color w:val="000000"/>
                <w:sz w:val="26"/>
                <w:szCs w:val="26"/>
              </w:rPr>
            </w:pPr>
            <w:r w:rsidRPr="000D0738">
              <w:rPr>
                <w:rFonts w:ascii="Times New Roman" w:eastAsia="Times New Roman" w:hAnsi="Times New Roman" w:cs="Times New Roman"/>
                <w:b/>
                <w:smallCaps/>
                <w:color w:val="4472C4"/>
                <w:sz w:val="26"/>
                <w:szCs w:val="26"/>
              </w:rPr>
              <w:lastRenderedPageBreak/>
              <w:t>ERM.</w:t>
            </w:r>
            <w:r w:rsidR="00125C94" w:rsidRPr="000D0738">
              <w:rPr>
                <w:rFonts w:ascii="Times New Roman" w:eastAsia="Times New Roman" w:hAnsi="Times New Roman" w:cs="Times New Roman"/>
                <w:b/>
                <w:smallCaps/>
                <w:color w:val="4472C4"/>
                <w:sz w:val="26"/>
                <w:szCs w:val="26"/>
              </w:rPr>
              <w:t>010</w:t>
            </w:r>
            <w:r w:rsidRPr="000D0738">
              <w:rPr>
                <w:rFonts w:ascii="Times New Roman" w:eastAsia="Times New Roman" w:hAnsi="Times New Roman" w:cs="Times New Roman"/>
                <w:b/>
                <w:smallCaps/>
                <w:color w:val="4472C4"/>
                <w:sz w:val="26"/>
                <w:szCs w:val="26"/>
              </w:rPr>
              <w:t xml:space="preserve"> </w:t>
            </w:r>
            <w:r w:rsidR="008221EC" w:rsidRPr="000D0738">
              <w:rPr>
                <w:rFonts w:ascii="Times New Roman" w:eastAsia="Times New Roman" w:hAnsi="Times New Roman" w:cs="Times New Roman"/>
                <w:b/>
                <w:smallCaps/>
                <w:color w:val="4472C4"/>
                <w:sz w:val="26"/>
                <w:szCs w:val="26"/>
              </w:rPr>
              <w:t>–</w:t>
            </w:r>
            <w:r w:rsidRPr="000D0738">
              <w:rPr>
                <w:rFonts w:ascii="Times New Roman" w:eastAsia="Times New Roman" w:hAnsi="Times New Roman" w:cs="Times New Roman"/>
                <w:b/>
                <w:smallCaps/>
                <w:color w:val="4472C4"/>
                <w:sz w:val="26"/>
                <w:szCs w:val="26"/>
              </w:rPr>
              <w:t xml:space="preserve"> </w:t>
            </w:r>
            <w:r w:rsidR="008221EC" w:rsidRPr="000D0738">
              <w:rPr>
                <w:rFonts w:ascii="Times New Roman" w:eastAsia="Times New Roman" w:hAnsi="Times New Roman" w:cs="Times New Roman"/>
                <w:b/>
                <w:smallCaps/>
                <w:color w:val="4472C4"/>
                <w:sz w:val="26"/>
                <w:szCs w:val="26"/>
              </w:rPr>
              <w:t>Electronic Records</w:t>
            </w:r>
            <w:r w:rsidRPr="000D0738">
              <w:rPr>
                <w:rFonts w:ascii="Times New Roman" w:eastAsia="Times New Roman" w:hAnsi="Times New Roman" w:cs="Times New Roman"/>
                <w:b/>
                <w:smallCaps/>
                <w:color w:val="4472C4"/>
                <w:sz w:val="26"/>
                <w:szCs w:val="26"/>
              </w:rPr>
              <w:t xml:space="preserve"> Capture</w:t>
            </w:r>
          </w:p>
        </w:tc>
      </w:tr>
      <w:tr w:rsidR="00D53116" w:rsidRPr="00CF18E5">
        <w:trPr>
          <w:trHeight w:val="260"/>
        </w:trPr>
        <w:tc>
          <w:tcPr>
            <w:tcW w:w="1323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b/>
                <w:color w:val="000000"/>
              </w:rPr>
            </w:pPr>
            <w:r w:rsidRPr="000D0738">
              <w:rPr>
                <w:rFonts w:ascii="Times New Roman" w:eastAsia="Times New Roman" w:hAnsi="Times New Roman" w:cs="Times New Roman"/>
                <w:b/>
                <w:color w:val="000000"/>
              </w:rPr>
              <w:t>Typical Flow of Events</w:t>
            </w:r>
          </w:p>
        </w:tc>
      </w:tr>
      <w:tr w:rsidR="00D53116" w:rsidRPr="00CF18E5">
        <w:trPr>
          <w:trHeight w:val="240"/>
        </w:trPr>
        <w:tc>
          <w:tcPr>
            <w:tcW w:w="5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53116" w:rsidRPr="00CF18E5" w:rsidRDefault="00D53116">
            <w:pPr>
              <w:spacing w:after="0" w:line="240" w:lineRule="auto"/>
              <w:rPr>
                <w:rFonts w:ascii="Times New Roman" w:eastAsia="Times New Roman" w:hAnsi="Times New Roman" w:cs="Times New Roman"/>
                <w:b/>
                <w:color w:val="000000"/>
                <w:sz w:val="24"/>
                <w:szCs w:val="24"/>
              </w:rPr>
            </w:pPr>
          </w:p>
        </w:tc>
        <w:tc>
          <w:tcPr>
            <w:tcW w:w="67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3116" w:rsidRPr="000D0738" w:rsidRDefault="00C5039D">
            <w:pPr>
              <w:spacing w:after="0" w:line="240" w:lineRule="auto"/>
              <w:jc w:val="center"/>
              <w:rPr>
                <w:rFonts w:ascii="Times New Roman" w:eastAsia="Times New Roman" w:hAnsi="Times New Roman" w:cs="Times New Roman"/>
              </w:rPr>
            </w:pPr>
            <w:r w:rsidRPr="000D0738">
              <w:rPr>
                <w:rFonts w:ascii="Times New Roman" w:eastAsia="Times New Roman" w:hAnsi="Times New Roman" w:cs="Times New Roman"/>
                <w:b/>
                <w:color w:val="000000"/>
              </w:rPr>
              <w:t>ERM Event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3116" w:rsidRPr="000D0738" w:rsidRDefault="00C5039D">
            <w:pPr>
              <w:spacing w:after="0" w:line="240" w:lineRule="auto"/>
              <w:jc w:val="center"/>
              <w:rPr>
                <w:rFonts w:ascii="Times New Roman" w:eastAsia="Times New Roman" w:hAnsi="Times New Roman" w:cs="Times New Roman"/>
              </w:rPr>
            </w:pPr>
            <w:r w:rsidRPr="000D0738">
              <w:rPr>
                <w:rFonts w:ascii="Times New Roman" w:eastAsia="Times New Roman" w:hAnsi="Times New Roman" w:cs="Times New Roman"/>
                <w:b/>
                <w:color w:val="000000"/>
              </w:rPr>
              <w:t>Input(s)</w:t>
            </w:r>
          </w:p>
        </w:tc>
        <w:tc>
          <w:tcPr>
            <w:tcW w:w="29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3116" w:rsidRPr="000D0738" w:rsidRDefault="00C5039D">
            <w:pPr>
              <w:spacing w:after="0" w:line="240" w:lineRule="auto"/>
              <w:jc w:val="center"/>
              <w:rPr>
                <w:rFonts w:ascii="Times New Roman" w:eastAsia="Times New Roman" w:hAnsi="Times New Roman" w:cs="Times New Roman"/>
              </w:rPr>
            </w:pPr>
            <w:r w:rsidRPr="000D0738">
              <w:rPr>
                <w:rFonts w:ascii="Times New Roman" w:eastAsia="Times New Roman" w:hAnsi="Times New Roman" w:cs="Times New Roman"/>
                <w:b/>
                <w:color w:val="000000"/>
              </w:rPr>
              <w:t>Output(s) / Outcome(s)</w:t>
            </w:r>
          </w:p>
        </w:tc>
      </w:tr>
      <w:tr w:rsidR="00D53116" w:rsidRPr="00CF18E5">
        <w:trPr>
          <w:trHeight w:val="240"/>
        </w:trPr>
        <w:tc>
          <w:tcPr>
            <w:tcW w:w="1323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color w:val="000000"/>
              </w:rPr>
              <w:t>ERM.</w:t>
            </w:r>
            <w:r w:rsidR="00125C94" w:rsidRPr="000D0738">
              <w:rPr>
                <w:rFonts w:ascii="Times New Roman" w:eastAsia="Times New Roman" w:hAnsi="Times New Roman" w:cs="Times New Roman"/>
                <w:b/>
              </w:rPr>
              <w:t>010</w:t>
            </w:r>
            <w:r w:rsidR="008B529D" w:rsidRPr="000D0738">
              <w:rPr>
                <w:rFonts w:ascii="Times New Roman" w:eastAsia="Times New Roman" w:hAnsi="Times New Roman" w:cs="Times New Roman"/>
                <w:b/>
                <w:color w:val="000000"/>
              </w:rPr>
              <w:t>.L1.06</w:t>
            </w:r>
            <w:r w:rsidRPr="000D0738">
              <w:rPr>
                <w:rFonts w:ascii="Times New Roman" w:eastAsia="Times New Roman" w:hAnsi="Times New Roman" w:cs="Times New Roman"/>
                <w:b/>
                <w:color w:val="000000"/>
              </w:rPr>
              <w:t xml:space="preserve">. Obtain NARA approval of retention period for </w:t>
            </w:r>
            <w:r w:rsidR="00546813" w:rsidRPr="000D0738">
              <w:rPr>
                <w:rFonts w:ascii="Times New Roman" w:eastAsia="Times New Roman" w:hAnsi="Times New Roman" w:cs="Times New Roman"/>
                <w:b/>
              </w:rPr>
              <w:t>electronic</w:t>
            </w:r>
            <w:r w:rsidRPr="000D0738">
              <w:rPr>
                <w:rFonts w:ascii="Times New Roman" w:eastAsia="Times New Roman" w:hAnsi="Times New Roman" w:cs="Times New Roman"/>
                <w:b/>
                <w:color w:val="000000"/>
              </w:rPr>
              <w:t xml:space="preserve"> records</w:t>
            </w:r>
          </w:p>
        </w:tc>
      </w:tr>
      <w:tr w:rsidR="00D53116" w:rsidRPr="00CF18E5">
        <w:trPr>
          <w:trHeight w:val="360"/>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CF18E5" w:rsidRDefault="008B529D">
            <w:pPr>
              <w:spacing w:after="0" w:line="240" w:lineRule="auto"/>
              <w:rPr>
                <w:rFonts w:ascii="Times New Roman" w:eastAsia="Times New Roman" w:hAnsi="Times New Roman" w:cs="Times New Roman"/>
                <w:sz w:val="24"/>
                <w:szCs w:val="24"/>
              </w:rPr>
            </w:pPr>
            <w:r w:rsidRPr="00CF18E5">
              <w:rPr>
                <w:rFonts w:ascii="Times New Roman" w:eastAsia="Times New Roman" w:hAnsi="Times New Roman" w:cs="Times New Roman"/>
                <w:b/>
                <w:color w:val="000000"/>
                <w:sz w:val="24"/>
                <w:szCs w:val="24"/>
              </w:rPr>
              <w:t>21</w:t>
            </w:r>
          </w:p>
        </w:tc>
        <w:tc>
          <w:tcPr>
            <w:tcW w:w="6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Create description for group of records which includes record type, purpose, function, and retention period.</w:t>
            </w:r>
          </w:p>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(ERM.020.020 – Records Retention)</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numPr>
                <w:ilvl w:val="0"/>
                <w:numId w:val="80"/>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Record type</w:t>
            </w:r>
          </w:p>
          <w:p w:rsidR="00D53116" w:rsidRPr="000D0738" w:rsidRDefault="00C5039D">
            <w:pPr>
              <w:numPr>
                <w:ilvl w:val="0"/>
                <w:numId w:val="80"/>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Purpose</w:t>
            </w:r>
          </w:p>
          <w:p w:rsidR="00D53116" w:rsidRPr="000D0738" w:rsidRDefault="00C5039D">
            <w:pPr>
              <w:numPr>
                <w:ilvl w:val="0"/>
                <w:numId w:val="80"/>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Business function</w:t>
            </w:r>
          </w:p>
          <w:p w:rsidR="00D53116" w:rsidRPr="000D0738" w:rsidRDefault="00C5039D">
            <w:pPr>
              <w:numPr>
                <w:ilvl w:val="0"/>
                <w:numId w:val="80"/>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Retention period</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numPr>
                <w:ilvl w:val="0"/>
                <w:numId w:val="80"/>
              </w:numPr>
              <w:pBdr>
                <w:top w:val="nil"/>
                <w:left w:val="nil"/>
                <w:bottom w:val="nil"/>
                <w:right w:val="nil"/>
                <w:between w:val="nil"/>
              </w:pBdr>
              <w:spacing w:after="0" w:line="240" w:lineRule="auto"/>
              <w:ind w:left="300" w:hanging="285"/>
              <w:contextualSpacing/>
              <w:rPr>
                <w:rFonts w:ascii="Times New Roman" w:eastAsia="Times New Roman" w:hAnsi="Times New Roman" w:cs="Times New Roman"/>
                <w:color w:val="000000"/>
              </w:rPr>
            </w:pPr>
            <w:r w:rsidRPr="000D0738">
              <w:rPr>
                <w:rFonts w:ascii="Times New Roman" w:eastAsia="Times New Roman" w:hAnsi="Times New Roman" w:cs="Times New Roman"/>
                <w:color w:val="000000"/>
              </w:rPr>
              <w:t>Records description</w:t>
            </w:r>
          </w:p>
        </w:tc>
      </w:tr>
      <w:tr w:rsidR="00D53116" w:rsidRPr="00CF18E5">
        <w:trPr>
          <w:trHeight w:val="360"/>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CF18E5" w:rsidRDefault="008B529D">
            <w:pPr>
              <w:spacing w:after="0" w:line="240" w:lineRule="auto"/>
              <w:rPr>
                <w:rFonts w:ascii="Times New Roman" w:eastAsia="Times New Roman" w:hAnsi="Times New Roman" w:cs="Times New Roman"/>
                <w:sz w:val="24"/>
                <w:szCs w:val="24"/>
              </w:rPr>
            </w:pPr>
            <w:r w:rsidRPr="00CF18E5">
              <w:rPr>
                <w:rFonts w:ascii="Times New Roman" w:eastAsia="Times New Roman" w:hAnsi="Times New Roman" w:cs="Times New Roman"/>
                <w:b/>
                <w:color w:val="000000"/>
                <w:sz w:val="24"/>
                <w:szCs w:val="24"/>
              </w:rPr>
              <w:t>22</w:t>
            </w:r>
          </w:p>
        </w:tc>
        <w:tc>
          <w:tcPr>
            <w:tcW w:w="6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Add description of group of records to the agency records control schedule.</w:t>
            </w:r>
          </w:p>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(ERM.020.020 – Records Retention)</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numPr>
                <w:ilvl w:val="0"/>
                <w:numId w:val="81"/>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Records description</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numPr>
                <w:ilvl w:val="0"/>
                <w:numId w:val="81"/>
              </w:numPr>
              <w:pBdr>
                <w:top w:val="nil"/>
                <w:left w:val="nil"/>
                <w:bottom w:val="nil"/>
                <w:right w:val="nil"/>
                <w:between w:val="nil"/>
              </w:pBdr>
              <w:spacing w:after="0" w:line="240" w:lineRule="auto"/>
              <w:ind w:left="300" w:hanging="285"/>
              <w:contextualSpacing/>
              <w:rPr>
                <w:rFonts w:ascii="Times New Roman" w:eastAsia="Times New Roman" w:hAnsi="Times New Roman" w:cs="Times New Roman"/>
                <w:color w:val="000000"/>
              </w:rPr>
            </w:pPr>
            <w:r w:rsidRPr="000D0738">
              <w:rPr>
                <w:rFonts w:ascii="Times New Roman" w:eastAsia="Times New Roman" w:hAnsi="Times New Roman" w:cs="Times New Roman"/>
                <w:color w:val="000000"/>
              </w:rPr>
              <w:t>Agency records control schedule</w:t>
            </w:r>
          </w:p>
        </w:tc>
      </w:tr>
      <w:tr w:rsidR="00D53116" w:rsidRPr="00CF18E5">
        <w:trPr>
          <w:trHeight w:val="360"/>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CF18E5" w:rsidRDefault="008B529D">
            <w:pPr>
              <w:spacing w:after="0" w:line="240" w:lineRule="auto"/>
              <w:rPr>
                <w:rFonts w:ascii="Times New Roman" w:eastAsia="Times New Roman" w:hAnsi="Times New Roman" w:cs="Times New Roman"/>
                <w:sz w:val="24"/>
                <w:szCs w:val="24"/>
              </w:rPr>
            </w:pPr>
            <w:r w:rsidRPr="00CF18E5">
              <w:rPr>
                <w:rFonts w:ascii="Times New Roman" w:eastAsia="Times New Roman" w:hAnsi="Times New Roman" w:cs="Times New Roman"/>
                <w:b/>
                <w:color w:val="000000"/>
                <w:sz w:val="24"/>
                <w:szCs w:val="24"/>
              </w:rPr>
              <w:t>23</w:t>
            </w:r>
          </w:p>
        </w:tc>
        <w:tc>
          <w:tcPr>
            <w:tcW w:w="6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Submit agency records control schedule to NARA for approval.</w:t>
            </w:r>
          </w:p>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(ERM.020.020 – Records Retention)</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numPr>
                <w:ilvl w:val="0"/>
                <w:numId w:val="82"/>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Agency records control schedule</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numPr>
                <w:ilvl w:val="0"/>
                <w:numId w:val="82"/>
              </w:numPr>
              <w:pBdr>
                <w:top w:val="nil"/>
                <w:left w:val="nil"/>
                <w:bottom w:val="nil"/>
                <w:right w:val="nil"/>
                <w:between w:val="nil"/>
              </w:pBdr>
              <w:spacing w:after="0" w:line="240" w:lineRule="auto"/>
              <w:ind w:left="300" w:hanging="285"/>
              <w:contextualSpacing/>
              <w:rPr>
                <w:rFonts w:ascii="Times New Roman" w:eastAsia="Times New Roman" w:hAnsi="Times New Roman" w:cs="Times New Roman"/>
                <w:color w:val="000000"/>
              </w:rPr>
            </w:pPr>
            <w:r w:rsidRPr="000D0738">
              <w:rPr>
                <w:rFonts w:ascii="Times New Roman" w:eastAsia="Times New Roman" w:hAnsi="Times New Roman" w:cs="Times New Roman"/>
                <w:color w:val="000000"/>
              </w:rPr>
              <w:t>Agency records control schedule submitted to NARA for approval</w:t>
            </w:r>
          </w:p>
        </w:tc>
      </w:tr>
      <w:tr w:rsidR="00D53116" w:rsidRPr="00CF18E5">
        <w:trPr>
          <w:trHeight w:val="360"/>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CF18E5" w:rsidRDefault="008B529D">
            <w:pPr>
              <w:spacing w:after="0" w:line="240" w:lineRule="auto"/>
              <w:rPr>
                <w:rFonts w:ascii="Times New Roman" w:eastAsia="Times New Roman" w:hAnsi="Times New Roman" w:cs="Times New Roman"/>
                <w:sz w:val="24"/>
                <w:szCs w:val="24"/>
              </w:rPr>
            </w:pPr>
            <w:r w:rsidRPr="00CF18E5">
              <w:rPr>
                <w:rFonts w:ascii="Times New Roman" w:eastAsia="Times New Roman" w:hAnsi="Times New Roman" w:cs="Times New Roman"/>
                <w:b/>
                <w:color w:val="000000"/>
                <w:sz w:val="24"/>
                <w:szCs w:val="24"/>
              </w:rPr>
              <w:t>24</w:t>
            </w:r>
          </w:p>
        </w:tc>
        <w:tc>
          <w:tcPr>
            <w:tcW w:w="6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Receive approval from NARA to assign retention period for group of records.</w:t>
            </w:r>
          </w:p>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color w:val="000000"/>
              </w:rPr>
              <w:t>(ERM.020.020 – Records Retention)</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numPr>
                <w:ilvl w:val="0"/>
                <w:numId w:val="83"/>
              </w:numPr>
              <w:spacing w:after="0" w:line="240" w:lineRule="auto"/>
              <w:ind w:left="245" w:hanging="245"/>
              <w:rPr>
                <w:rFonts w:ascii="Times New Roman" w:eastAsia="Times New Roman" w:hAnsi="Times New Roman" w:cs="Times New Roman"/>
                <w:color w:val="000000"/>
              </w:rPr>
            </w:pPr>
            <w:r w:rsidRPr="000D0738">
              <w:rPr>
                <w:rFonts w:ascii="Times New Roman" w:eastAsia="Times New Roman" w:hAnsi="Times New Roman" w:cs="Times New Roman"/>
                <w:color w:val="000000"/>
              </w:rPr>
              <w:t>Communication from NARA</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numPr>
                <w:ilvl w:val="0"/>
                <w:numId w:val="83"/>
              </w:numPr>
              <w:pBdr>
                <w:top w:val="nil"/>
                <w:left w:val="nil"/>
                <w:bottom w:val="nil"/>
                <w:right w:val="nil"/>
                <w:between w:val="nil"/>
              </w:pBdr>
              <w:spacing w:after="0" w:line="240" w:lineRule="auto"/>
              <w:ind w:left="300" w:hanging="285"/>
              <w:contextualSpacing/>
              <w:rPr>
                <w:rFonts w:ascii="Times New Roman" w:eastAsia="Times New Roman" w:hAnsi="Times New Roman" w:cs="Times New Roman"/>
                <w:color w:val="000000"/>
              </w:rPr>
            </w:pPr>
            <w:r w:rsidRPr="000D0738">
              <w:rPr>
                <w:rFonts w:ascii="Times New Roman" w:eastAsia="Times New Roman" w:hAnsi="Times New Roman" w:cs="Times New Roman"/>
                <w:color w:val="000000"/>
              </w:rPr>
              <w:t>Records retention period is approved</w:t>
            </w:r>
          </w:p>
        </w:tc>
      </w:tr>
    </w:tbl>
    <w:p w:rsidR="00D53116" w:rsidRPr="00CF18E5" w:rsidRDefault="00D53116">
      <w:pPr>
        <w:rPr>
          <w:rFonts w:ascii="Times New Roman" w:eastAsia="Times New Roman" w:hAnsi="Times New Roman" w:cs="Times New Roman"/>
          <w:sz w:val="24"/>
          <w:szCs w:val="24"/>
        </w:rPr>
      </w:pPr>
    </w:p>
    <w:p w:rsidR="00D53116" w:rsidRPr="00CF18E5" w:rsidRDefault="008221EC">
      <w:pPr>
        <w:rPr>
          <w:rFonts w:ascii="Times New Roman" w:eastAsia="Times New Roman" w:hAnsi="Times New Roman" w:cs="Times New Roman"/>
          <w:sz w:val="24"/>
          <w:szCs w:val="24"/>
        </w:rPr>
      </w:pPr>
      <w:r>
        <w:object w:dxaOrig="15151" w:dyaOrig="8235">
          <v:shape id="_x0000_i1030" type="#_x0000_t75" style="width:647.4pt;height:351.95pt" o:ole="">
            <v:imagedata r:id="rId31" o:title=""/>
          </v:shape>
          <o:OLEObject Type="Embed" ProgID="Visio.Drawing.15" ShapeID="_x0000_i1030" DrawAspect="Content" ObjectID="_1649665932" r:id="rId32"/>
        </w:object>
      </w:r>
      <w:r w:rsidR="00C5039D" w:rsidRPr="00CF18E5">
        <w:rPr>
          <w:rFonts w:ascii="Times New Roman" w:hAnsi="Times New Roman" w:cs="Times New Roman"/>
          <w:sz w:val="24"/>
          <w:szCs w:val="24"/>
        </w:rPr>
        <w:br w:type="page"/>
      </w:r>
    </w:p>
    <w:tbl>
      <w:tblPr>
        <w:tblStyle w:val="15"/>
        <w:tblW w:w="13135" w:type="dxa"/>
        <w:tblLayout w:type="fixed"/>
        <w:tblLook w:val="0400" w:firstRow="0" w:lastRow="0" w:firstColumn="0" w:lastColumn="0" w:noHBand="0" w:noVBand="1"/>
      </w:tblPr>
      <w:tblGrid>
        <w:gridCol w:w="535"/>
        <w:gridCol w:w="6750"/>
        <w:gridCol w:w="2970"/>
        <w:gridCol w:w="2880"/>
      </w:tblGrid>
      <w:tr w:rsidR="00D53116" w:rsidRPr="00CF18E5">
        <w:trPr>
          <w:trHeight w:val="80"/>
        </w:trPr>
        <w:tc>
          <w:tcPr>
            <w:tcW w:w="1313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53116" w:rsidRPr="000D0738" w:rsidRDefault="00C5039D">
            <w:pPr>
              <w:spacing w:after="0" w:line="240" w:lineRule="auto"/>
              <w:ind w:right="1739"/>
              <w:rPr>
                <w:rFonts w:ascii="Times New Roman" w:eastAsia="Times New Roman" w:hAnsi="Times New Roman" w:cs="Times New Roman"/>
                <w:b/>
                <w:sz w:val="26"/>
                <w:szCs w:val="26"/>
              </w:rPr>
            </w:pPr>
            <w:r w:rsidRPr="000D0738">
              <w:rPr>
                <w:rFonts w:ascii="Times New Roman" w:eastAsia="Times New Roman" w:hAnsi="Times New Roman" w:cs="Times New Roman"/>
                <w:b/>
                <w:smallCaps/>
                <w:color w:val="4472C4"/>
                <w:sz w:val="26"/>
                <w:szCs w:val="26"/>
              </w:rPr>
              <w:lastRenderedPageBreak/>
              <w:t>ERM.</w:t>
            </w:r>
            <w:r w:rsidR="00125C94" w:rsidRPr="000D0738">
              <w:rPr>
                <w:rFonts w:ascii="Times New Roman" w:eastAsia="Times New Roman" w:hAnsi="Times New Roman" w:cs="Times New Roman"/>
                <w:b/>
                <w:smallCaps/>
                <w:color w:val="4472C4"/>
                <w:sz w:val="26"/>
                <w:szCs w:val="26"/>
              </w:rPr>
              <w:t>010</w:t>
            </w:r>
            <w:r w:rsidRPr="000D0738">
              <w:rPr>
                <w:rFonts w:ascii="Times New Roman" w:eastAsia="Times New Roman" w:hAnsi="Times New Roman" w:cs="Times New Roman"/>
                <w:b/>
                <w:smallCaps/>
                <w:color w:val="4472C4"/>
                <w:sz w:val="26"/>
                <w:szCs w:val="26"/>
              </w:rPr>
              <w:t xml:space="preserve"> - </w:t>
            </w:r>
            <w:r w:rsidR="008221EC" w:rsidRPr="000D0738">
              <w:rPr>
                <w:rFonts w:ascii="Times New Roman" w:eastAsia="Times New Roman" w:hAnsi="Times New Roman" w:cs="Times New Roman"/>
                <w:b/>
                <w:smallCaps/>
                <w:color w:val="4472C4"/>
                <w:sz w:val="26"/>
                <w:szCs w:val="26"/>
              </w:rPr>
              <w:t>Electronic Records Capture</w:t>
            </w:r>
          </w:p>
        </w:tc>
      </w:tr>
      <w:tr w:rsidR="00D53116" w:rsidRPr="000D0738">
        <w:trPr>
          <w:trHeight w:val="80"/>
        </w:trPr>
        <w:tc>
          <w:tcPr>
            <w:tcW w:w="1313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b/>
              </w:rPr>
            </w:pPr>
            <w:r w:rsidRPr="000D0738">
              <w:rPr>
                <w:rFonts w:ascii="Times New Roman" w:eastAsia="Times New Roman" w:hAnsi="Times New Roman" w:cs="Times New Roman"/>
                <w:b/>
              </w:rPr>
              <w:t>Typical Flow of Events</w:t>
            </w:r>
          </w:p>
        </w:tc>
      </w:tr>
      <w:tr w:rsidR="00D53116" w:rsidRPr="000D0738">
        <w:trPr>
          <w:trHeight w:val="80"/>
        </w:trPr>
        <w:tc>
          <w:tcPr>
            <w:tcW w:w="5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53116" w:rsidRPr="000D0738" w:rsidRDefault="00D53116">
            <w:pPr>
              <w:spacing w:after="0" w:line="240" w:lineRule="auto"/>
              <w:rPr>
                <w:rFonts w:ascii="Times New Roman" w:eastAsia="Times New Roman" w:hAnsi="Times New Roman" w:cs="Times New Roman"/>
                <w:b/>
              </w:rPr>
            </w:pPr>
          </w:p>
        </w:tc>
        <w:tc>
          <w:tcPr>
            <w:tcW w:w="6750" w:type="dxa"/>
            <w:tcBorders>
              <w:top w:val="single" w:sz="4" w:space="0" w:color="000000"/>
              <w:left w:val="single" w:sz="4" w:space="0" w:color="000000"/>
              <w:bottom w:val="single" w:sz="4" w:space="0" w:color="000000"/>
              <w:right w:val="single" w:sz="4" w:space="0" w:color="000000"/>
            </w:tcBorders>
            <w:shd w:val="clear" w:color="auto" w:fill="D9D9D9"/>
          </w:tcPr>
          <w:p w:rsidR="00D53116" w:rsidRPr="000D0738" w:rsidRDefault="00C5039D">
            <w:pPr>
              <w:spacing w:after="0" w:line="240" w:lineRule="auto"/>
              <w:jc w:val="center"/>
              <w:rPr>
                <w:rFonts w:ascii="Times New Roman" w:eastAsia="Times New Roman" w:hAnsi="Times New Roman" w:cs="Times New Roman"/>
              </w:rPr>
            </w:pPr>
            <w:r w:rsidRPr="000D0738">
              <w:rPr>
                <w:rFonts w:ascii="Times New Roman" w:eastAsia="Times New Roman" w:hAnsi="Times New Roman" w:cs="Times New Roman"/>
                <w:b/>
              </w:rPr>
              <w:t>ERM Event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Pr>
          <w:p w:rsidR="00D53116" w:rsidRPr="000D0738" w:rsidRDefault="00C5039D">
            <w:pPr>
              <w:spacing w:after="0" w:line="240" w:lineRule="auto"/>
              <w:jc w:val="center"/>
              <w:rPr>
                <w:rFonts w:ascii="Times New Roman" w:eastAsia="Times New Roman" w:hAnsi="Times New Roman" w:cs="Times New Roman"/>
              </w:rPr>
            </w:pPr>
            <w:r w:rsidRPr="000D0738">
              <w:rPr>
                <w:rFonts w:ascii="Times New Roman" w:eastAsia="Times New Roman" w:hAnsi="Times New Roman" w:cs="Times New Roman"/>
                <w:b/>
              </w:rPr>
              <w:t>Input(s)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rsidR="00D53116" w:rsidRPr="000D0738" w:rsidRDefault="00C5039D">
            <w:pPr>
              <w:spacing w:after="0" w:line="240" w:lineRule="auto"/>
              <w:jc w:val="center"/>
              <w:rPr>
                <w:rFonts w:ascii="Times New Roman" w:eastAsia="Times New Roman" w:hAnsi="Times New Roman" w:cs="Times New Roman"/>
              </w:rPr>
            </w:pPr>
            <w:r w:rsidRPr="000D0738">
              <w:rPr>
                <w:rFonts w:ascii="Times New Roman" w:eastAsia="Times New Roman" w:hAnsi="Times New Roman" w:cs="Times New Roman"/>
                <w:b/>
              </w:rPr>
              <w:t>Output(s) / Outcome(s)</w:t>
            </w:r>
          </w:p>
        </w:tc>
      </w:tr>
      <w:tr w:rsidR="00D53116" w:rsidRPr="000D0738">
        <w:trPr>
          <w:trHeight w:val="320"/>
        </w:trPr>
        <w:tc>
          <w:tcPr>
            <w:tcW w:w="1313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rPr>
              <w:t>ERM.</w:t>
            </w:r>
            <w:r w:rsidR="00125C94" w:rsidRPr="000D0738">
              <w:rPr>
                <w:rFonts w:ascii="Times New Roman" w:eastAsia="Times New Roman" w:hAnsi="Times New Roman" w:cs="Times New Roman"/>
                <w:b/>
              </w:rPr>
              <w:t>010</w:t>
            </w:r>
            <w:r w:rsidRPr="000D0738">
              <w:rPr>
                <w:rFonts w:ascii="Times New Roman" w:eastAsia="Times New Roman" w:hAnsi="Times New Roman" w:cs="Times New Roman"/>
                <w:b/>
              </w:rPr>
              <w:t>.L3.01. Capture electronic messages sent or rec</w:t>
            </w:r>
            <w:r w:rsidR="00546813" w:rsidRPr="000D0738">
              <w:rPr>
                <w:rFonts w:ascii="Times New Roman" w:eastAsia="Times New Roman" w:hAnsi="Times New Roman" w:cs="Times New Roman"/>
                <w:b/>
              </w:rPr>
              <w:t>eived from personal electronic message</w:t>
            </w:r>
            <w:r w:rsidRPr="000D0738">
              <w:rPr>
                <w:rFonts w:ascii="Times New Roman" w:eastAsia="Times New Roman" w:hAnsi="Times New Roman" w:cs="Times New Roman"/>
                <w:b/>
              </w:rPr>
              <w:t xml:space="preserve"> accounts within 20 days </w:t>
            </w:r>
          </w:p>
        </w:tc>
      </w:tr>
      <w:tr w:rsidR="00D53116" w:rsidRPr="000D0738">
        <w:trPr>
          <w:trHeight w:val="360"/>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7632F7">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rPr>
              <w:t>27</w:t>
            </w:r>
          </w:p>
        </w:tc>
        <w:tc>
          <w:tcPr>
            <w:tcW w:w="6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rPr>
              <w:t>Examine the current list of groups of records for assignment.</w:t>
            </w:r>
          </w:p>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rPr>
              <w:t>(ERM.010.030 - Records Retention)</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rsidP="00F741EF">
            <w:pPr>
              <w:numPr>
                <w:ilvl w:val="0"/>
                <w:numId w:val="33"/>
              </w:numPr>
              <w:spacing w:after="0" w:line="240" w:lineRule="auto"/>
              <w:ind w:left="245" w:hanging="270"/>
              <w:rPr>
                <w:rFonts w:ascii="Times New Roman" w:eastAsia="Times New Roman" w:hAnsi="Times New Roman" w:cs="Times New Roman"/>
              </w:rPr>
            </w:pPr>
            <w:r w:rsidRPr="000D0738">
              <w:rPr>
                <w:rFonts w:ascii="Times New Roman" w:eastAsia="Times New Roman" w:hAnsi="Times New Roman" w:cs="Times New Roman"/>
              </w:rPr>
              <w:t>List of groups of records</w:t>
            </w: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rsidP="00F741EF">
            <w:pPr>
              <w:numPr>
                <w:ilvl w:val="0"/>
                <w:numId w:val="33"/>
              </w:numPr>
              <w:spacing w:after="0" w:line="240" w:lineRule="auto"/>
              <w:ind w:left="245" w:hanging="270"/>
              <w:contextualSpacing/>
              <w:rPr>
                <w:rFonts w:ascii="Times New Roman" w:eastAsia="Times New Roman" w:hAnsi="Times New Roman" w:cs="Times New Roman"/>
              </w:rPr>
            </w:pPr>
            <w:r w:rsidRPr="000D0738">
              <w:rPr>
                <w:rFonts w:ascii="Times New Roman" w:eastAsia="Times New Roman" w:hAnsi="Times New Roman" w:cs="Times New Roman"/>
              </w:rPr>
              <w:t>Appropriate group of records is identified</w:t>
            </w:r>
          </w:p>
        </w:tc>
      </w:tr>
      <w:tr w:rsidR="00D53116" w:rsidRPr="000D0738">
        <w:trPr>
          <w:trHeight w:val="360"/>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7632F7">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rPr>
              <w:t>28</w:t>
            </w:r>
          </w:p>
        </w:tc>
        <w:tc>
          <w:tcPr>
            <w:tcW w:w="6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rPr>
              <w:t>Ensure the appropriate group of records is tied to a records schedule.</w:t>
            </w:r>
          </w:p>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rPr>
              <w:t>(ERM.010.030 - Records Retention)</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rsidP="00F741EF">
            <w:pPr>
              <w:numPr>
                <w:ilvl w:val="0"/>
                <w:numId w:val="35"/>
              </w:numPr>
              <w:spacing w:after="0" w:line="240" w:lineRule="auto"/>
              <w:ind w:left="245" w:hanging="270"/>
              <w:rPr>
                <w:rFonts w:ascii="Times New Roman" w:eastAsia="Times New Roman" w:hAnsi="Times New Roman" w:cs="Times New Roman"/>
              </w:rPr>
            </w:pPr>
            <w:r w:rsidRPr="000D0738">
              <w:rPr>
                <w:rFonts w:ascii="Times New Roman" w:eastAsia="Times New Roman" w:hAnsi="Times New Roman" w:cs="Times New Roman"/>
              </w:rPr>
              <w:t>Identified group of records</w:t>
            </w:r>
          </w:p>
          <w:p w:rsidR="00D53116" w:rsidRPr="000D0738" w:rsidRDefault="00C5039D" w:rsidP="00F741EF">
            <w:pPr>
              <w:numPr>
                <w:ilvl w:val="0"/>
                <w:numId w:val="35"/>
              </w:numPr>
              <w:spacing w:after="0" w:line="240" w:lineRule="auto"/>
              <w:ind w:left="245" w:hanging="270"/>
              <w:rPr>
                <w:rFonts w:ascii="Times New Roman" w:eastAsia="Times New Roman" w:hAnsi="Times New Roman" w:cs="Times New Roman"/>
              </w:rPr>
            </w:pPr>
            <w:r w:rsidRPr="000D0738">
              <w:rPr>
                <w:rFonts w:ascii="Times New Roman" w:eastAsia="Times New Roman" w:hAnsi="Times New Roman" w:cs="Times New Roman"/>
              </w:rPr>
              <w:t>Records schedule</w:t>
            </w: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rsidP="00F741EF">
            <w:pPr>
              <w:numPr>
                <w:ilvl w:val="0"/>
                <w:numId w:val="35"/>
              </w:numPr>
              <w:spacing w:after="0" w:line="240" w:lineRule="auto"/>
              <w:ind w:left="245" w:hanging="270"/>
              <w:contextualSpacing/>
              <w:rPr>
                <w:rFonts w:ascii="Times New Roman" w:eastAsia="Times New Roman" w:hAnsi="Times New Roman" w:cs="Times New Roman"/>
              </w:rPr>
            </w:pPr>
            <w:r w:rsidRPr="000D0738">
              <w:rPr>
                <w:rFonts w:ascii="Times New Roman" w:eastAsia="Times New Roman" w:hAnsi="Times New Roman" w:cs="Times New Roman"/>
              </w:rPr>
              <w:t>Group of records is in records schedule</w:t>
            </w:r>
          </w:p>
        </w:tc>
      </w:tr>
      <w:tr w:rsidR="00D53116" w:rsidRPr="000D0738">
        <w:trPr>
          <w:trHeight w:val="360"/>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7632F7">
            <w:pPr>
              <w:spacing w:after="0" w:line="240" w:lineRule="auto"/>
              <w:rPr>
                <w:rFonts w:ascii="Times New Roman" w:eastAsia="Times New Roman" w:hAnsi="Times New Roman" w:cs="Times New Roman"/>
              </w:rPr>
            </w:pPr>
            <w:r w:rsidRPr="000D0738">
              <w:rPr>
                <w:rFonts w:ascii="Times New Roman" w:eastAsia="Times New Roman" w:hAnsi="Times New Roman" w:cs="Times New Roman"/>
                <w:b/>
              </w:rPr>
              <w:t>29</w:t>
            </w:r>
          </w:p>
        </w:tc>
        <w:tc>
          <w:tcPr>
            <w:tcW w:w="6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rPr>
              <w:t>Assign the social media record to the appropriate group of records.</w:t>
            </w:r>
          </w:p>
          <w:p w:rsidR="00D53116" w:rsidRPr="000D0738" w:rsidRDefault="00C5039D">
            <w:pPr>
              <w:spacing w:after="0" w:line="240" w:lineRule="auto"/>
              <w:rPr>
                <w:rFonts w:ascii="Times New Roman" w:eastAsia="Times New Roman" w:hAnsi="Times New Roman" w:cs="Times New Roman"/>
              </w:rPr>
            </w:pPr>
            <w:r w:rsidRPr="000D0738">
              <w:rPr>
                <w:rFonts w:ascii="Times New Roman" w:eastAsia="Times New Roman" w:hAnsi="Times New Roman" w:cs="Times New Roman"/>
              </w:rPr>
              <w:t>(ERM.010.030 - Records Retention)</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rsidP="00F741EF">
            <w:pPr>
              <w:numPr>
                <w:ilvl w:val="0"/>
                <w:numId w:val="36"/>
              </w:numPr>
              <w:spacing w:after="0" w:line="240" w:lineRule="auto"/>
              <w:ind w:left="245" w:hanging="270"/>
              <w:rPr>
                <w:rFonts w:ascii="Times New Roman" w:eastAsia="Times New Roman" w:hAnsi="Times New Roman" w:cs="Times New Roman"/>
              </w:rPr>
            </w:pPr>
            <w:r w:rsidRPr="000D0738">
              <w:rPr>
                <w:rFonts w:ascii="Times New Roman" w:eastAsia="Times New Roman" w:hAnsi="Times New Roman" w:cs="Times New Roman"/>
              </w:rPr>
              <w:t>Social media record</w:t>
            </w:r>
          </w:p>
          <w:p w:rsidR="00D53116" w:rsidRPr="000D0738" w:rsidRDefault="00C5039D" w:rsidP="00F741EF">
            <w:pPr>
              <w:numPr>
                <w:ilvl w:val="0"/>
                <w:numId w:val="36"/>
              </w:numPr>
              <w:spacing w:after="0" w:line="240" w:lineRule="auto"/>
              <w:ind w:left="245" w:hanging="270"/>
              <w:rPr>
                <w:rFonts w:ascii="Times New Roman" w:eastAsia="Times New Roman" w:hAnsi="Times New Roman" w:cs="Times New Roman"/>
              </w:rPr>
            </w:pPr>
            <w:r w:rsidRPr="000D0738">
              <w:rPr>
                <w:rFonts w:ascii="Times New Roman" w:eastAsia="Times New Roman" w:hAnsi="Times New Roman" w:cs="Times New Roman"/>
              </w:rPr>
              <w:t>Group of records in the records schedule</w:t>
            </w: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3116" w:rsidRPr="000D0738" w:rsidRDefault="00C5039D" w:rsidP="00F741EF">
            <w:pPr>
              <w:numPr>
                <w:ilvl w:val="0"/>
                <w:numId w:val="36"/>
              </w:numPr>
              <w:spacing w:after="0" w:line="240" w:lineRule="auto"/>
              <w:ind w:left="245" w:hanging="270"/>
              <w:contextualSpacing/>
              <w:rPr>
                <w:rFonts w:ascii="Times New Roman" w:eastAsia="Times New Roman" w:hAnsi="Times New Roman" w:cs="Times New Roman"/>
              </w:rPr>
            </w:pPr>
            <w:r w:rsidRPr="000D0738">
              <w:rPr>
                <w:rFonts w:ascii="Times New Roman" w:eastAsia="Times New Roman" w:hAnsi="Times New Roman" w:cs="Times New Roman"/>
              </w:rPr>
              <w:t>Social media record is assigned to appropriate group of records</w:t>
            </w:r>
          </w:p>
        </w:tc>
      </w:tr>
    </w:tbl>
    <w:p w:rsidR="00D53116" w:rsidRPr="000D0738" w:rsidRDefault="00D53116">
      <w:pPr>
        <w:spacing w:before="40" w:after="0" w:line="240" w:lineRule="auto"/>
        <w:rPr>
          <w:rFonts w:ascii="Times New Roman" w:eastAsia="Times New Roman" w:hAnsi="Times New Roman" w:cs="Times New Roman"/>
        </w:rPr>
      </w:pPr>
    </w:p>
    <w:p w:rsidR="00D53116" w:rsidRPr="000D0738" w:rsidRDefault="00D53116">
      <w:pPr>
        <w:spacing w:before="40" w:after="0" w:line="240" w:lineRule="auto"/>
        <w:rPr>
          <w:rFonts w:ascii="Times New Roman" w:eastAsia="Times New Roman" w:hAnsi="Times New Roman" w:cs="Times New Roman"/>
        </w:rPr>
      </w:pPr>
    </w:p>
    <w:p w:rsidR="00D53116" w:rsidRPr="00CF18E5" w:rsidRDefault="00D53116">
      <w:pPr>
        <w:rPr>
          <w:rFonts w:ascii="Times New Roman" w:eastAsia="Times New Roman" w:hAnsi="Times New Roman" w:cs="Times New Roman"/>
          <w:sz w:val="24"/>
          <w:szCs w:val="24"/>
        </w:rPr>
      </w:pPr>
    </w:p>
    <w:p w:rsidR="00D53116" w:rsidRPr="008221EC" w:rsidRDefault="008221EC">
      <w:pPr>
        <w:rPr>
          <w:rFonts w:ascii="Times New Roman" w:eastAsia="Times New Roman" w:hAnsi="Times New Roman" w:cs="Times New Roman"/>
          <w:b/>
          <w:sz w:val="24"/>
          <w:szCs w:val="24"/>
        </w:rPr>
      </w:pPr>
      <w:r>
        <w:object w:dxaOrig="15376" w:dyaOrig="8025">
          <v:shape id="_x0000_i1031" type="#_x0000_t75" style="width:647.4pt;height:336.95pt" o:ole="">
            <v:imagedata r:id="rId33" o:title=""/>
          </v:shape>
          <o:OLEObject Type="Embed" ProgID="Visio.Drawing.15" ShapeID="_x0000_i1031" DrawAspect="Content" ObjectID="_1649665933" r:id="rId34"/>
        </w:object>
      </w:r>
    </w:p>
    <w:p w:rsidR="00D53116" w:rsidRPr="00CF18E5" w:rsidRDefault="00D53116">
      <w:pPr>
        <w:rPr>
          <w:rFonts w:ascii="Times New Roman" w:eastAsia="Times New Roman" w:hAnsi="Times New Roman" w:cs="Times New Roman"/>
          <w:sz w:val="24"/>
          <w:szCs w:val="24"/>
        </w:rPr>
      </w:pPr>
      <w:bookmarkStart w:id="6" w:name="_4d34og8" w:colFirst="0" w:colLast="0"/>
      <w:bookmarkEnd w:id="6"/>
    </w:p>
    <w:sectPr w:rsidR="00D53116" w:rsidRPr="00CF18E5" w:rsidSect="00696ACF">
      <w:pgSz w:w="15840" w:h="12240" w:orient="landscape"/>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D28" w:rsidRDefault="004E1D28">
      <w:pPr>
        <w:spacing w:after="0" w:line="240" w:lineRule="auto"/>
      </w:pPr>
      <w:r>
        <w:separator/>
      </w:r>
    </w:p>
  </w:endnote>
  <w:endnote w:type="continuationSeparator" w:id="0">
    <w:p w:rsidR="004E1D28" w:rsidRDefault="004E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E7" w:rsidRDefault="00F963E7">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E7" w:rsidRDefault="00F963E7">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p>
  <w:p w:rsidR="00F963E7" w:rsidRPr="00DD3AED" w:rsidRDefault="00DD3AED" w:rsidP="00DD3AED">
    <w:pPr>
      <w:jc w:val="center"/>
      <w:rPr>
        <w:rFonts w:ascii="Times New Roman" w:eastAsia="Times New Roman" w:hAnsi="Times New Roman" w:cs="Times New Roman"/>
      </w:rPr>
    </w:pPr>
    <w:r>
      <w:rPr>
        <w:rFonts w:ascii="Times New Roman" w:eastAsia="Times New Roman" w:hAnsi="Times New Roman" w:cs="Times New Roman"/>
      </w:rPr>
      <w:t xml:space="preserve">Version 1.0 | 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641748">
      <w:rPr>
        <w:rFonts w:ascii="Times New Roman" w:eastAsia="Times New Roman" w:hAnsi="Times New Roman" w:cs="Times New Roman"/>
        <w:noProof/>
      </w:rPr>
      <w:t>20</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E7" w:rsidRDefault="00F963E7">
    <w:pPr>
      <w:pBdr>
        <w:top w:val="nil"/>
        <w:left w:val="nil"/>
        <w:bottom w:val="nil"/>
        <w:right w:val="nil"/>
        <w:between w:val="nil"/>
      </w:pBdr>
      <w:tabs>
        <w:tab w:val="center" w:pos="4680"/>
        <w:tab w:val="right" w:pos="9360"/>
      </w:tabs>
      <w:spacing w:after="0" w:line="240" w:lineRule="auto"/>
      <w:jc w:val="center"/>
      <w:rPr>
        <w:color w:val="000000"/>
      </w:rPr>
    </w:pPr>
  </w:p>
  <w:p w:rsidR="00F963E7" w:rsidRDefault="00F963E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D28" w:rsidRDefault="004E1D28">
      <w:pPr>
        <w:spacing w:after="0" w:line="240" w:lineRule="auto"/>
      </w:pPr>
      <w:r>
        <w:separator/>
      </w:r>
    </w:p>
  </w:footnote>
  <w:footnote w:type="continuationSeparator" w:id="0">
    <w:p w:rsidR="004E1D28" w:rsidRDefault="004E1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E7" w:rsidRDefault="004E1D28">
    <w:pPr>
      <w:pBdr>
        <w:top w:val="nil"/>
        <w:left w:val="nil"/>
        <w:bottom w:val="nil"/>
        <w:right w:val="nil"/>
        <w:between w:val="nil"/>
      </w:pBdr>
      <w:tabs>
        <w:tab w:val="center" w:pos="4680"/>
        <w:tab w:val="right" w:pos="9360"/>
      </w:tabs>
      <w:spacing w:after="0" w:line="240" w:lineRule="auto"/>
      <w:rPr>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401563" o:spid="_x0000_s2050" type="#_x0000_t136" style="position:absolute;margin-left:0;margin-top:0;width:444.15pt;height:266.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E7" w:rsidRDefault="004E1D28">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401564" o:spid="_x0000_s2051" type="#_x0000_t136" style="position:absolute;left:0;text-align:left;margin-left:0;margin-top:0;width:444.15pt;height:266.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963E7">
      <w:rPr>
        <w:rFonts w:ascii="Times New Roman" w:eastAsia="Times New Roman" w:hAnsi="Times New Roman" w:cs="Times New Roman"/>
        <w:color w:val="000000"/>
        <w:sz w:val="20"/>
        <w:szCs w:val="20"/>
      </w:rPr>
      <w:t xml:space="preserve"> Use Cases for </w:t>
    </w:r>
    <w:r w:rsidR="00F963E7">
      <w:rPr>
        <w:rFonts w:ascii="Times New Roman" w:eastAsia="Times New Roman" w:hAnsi="Times New Roman" w:cs="Times New Roman"/>
        <w:sz w:val="20"/>
        <w:szCs w:val="20"/>
      </w:rPr>
      <w:t>Capture</w:t>
    </w:r>
  </w:p>
  <w:p w:rsidR="00F963E7" w:rsidRDefault="00F963E7">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National Archives and Records Administration</w:t>
    </w:r>
  </w:p>
  <w:p w:rsidR="00F963E7" w:rsidRDefault="00315B2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April </w:t>
    </w:r>
    <w:r w:rsidR="00C53D3B">
      <w:rPr>
        <w:rFonts w:ascii="Times New Roman" w:eastAsia="Times New Roman" w:hAnsi="Times New Roman" w:cs="Times New Roman"/>
        <w:sz w:val="20"/>
        <w:szCs w:val="20"/>
      </w:rPr>
      <w:t>2020</w:t>
    </w:r>
  </w:p>
  <w:p w:rsidR="00F963E7" w:rsidRDefault="00F963E7">
    <w:pPr>
      <w:pBdr>
        <w:top w:val="nil"/>
        <w:left w:val="nil"/>
        <w:bottom w:val="nil"/>
        <w:right w:val="nil"/>
        <w:between w:val="nil"/>
      </w:pBdr>
      <w:tabs>
        <w:tab w:val="center" w:pos="4680"/>
        <w:tab w:val="right" w:pos="9360"/>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E7" w:rsidRDefault="004E1D28">
    <w:pPr>
      <w:pBdr>
        <w:top w:val="nil"/>
        <w:left w:val="nil"/>
        <w:bottom w:val="nil"/>
        <w:right w:val="nil"/>
        <w:between w:val="nil"/>
      </w:pBdr>
      <w:tabs>
        <w:tab w:val="center" w:pos="4680"/>
        <w:tab w:val="right" w:pos="9360"/>
      </w:tabs>
      <w:spacing w:after="0" w:line="240" w:lineRule="auto"/>
      <w:rPr>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401562" o:spid="_x0000_s2049" type="#_x0000_t136" style="position:absolute;margin-left:0;margin-top:0;width:444.15pt;height:266.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573"/>
    <w:multiLevelType w:val="multilevel"/>
    <w:tmpl w:val="6764E5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8A2C81"/>
    <w:multiLevelType w:val="multilevel"/>
    <w:tmpl w:val="F96C2C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211775D"/>
    <w:multiLevelType w:val="multilevel"/>
    <w:tmpl w:val="0FC0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28D01A7"/>
    <w:multiLevelType w:val="multilevel"/>
    <w:tmpl w:val="371E05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2B623DB"/>
    <w:multiLevelType w:val="multilevel"/>
    <w:tmpl w:val="82F676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4EC12E8"/>
    <w:multiLevelType w:val="multilevel"/>
    <w:tmpl w:val="14463C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4FD169D"/>
    <w:multiLevelType w:val="multilevel"/>
    <w:tmpl w:val="64C2D6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65F209E"/>
    <w:multiLevelType w:val="multilevel"/>
    <w:tmpl w:val="FA286B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66C09DD"/>
    <w:multiLevelType w:val="multilevel"/>
    <w:tmpl w:val="32C405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6BE6816"/>
    <w:multiLevelType w:val="multilevel"/>
    <w:tmpl w:val="E6A62B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73070EF"/>
    <w:multiLevelType w:val="multilevel"/>
    <w:tmpl w:val="AF20D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7EA5418"/>
    <w:multiLevelType w:val="multilevel"/>
    <w:tmpl w:val="CFF2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595C86"/>
    <w:multiLevelType w:val="multilevel"/>
    <w:tmpl w:val="B860DB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0A330767"/>
    <w:multiLevelType w:val="multilevel"/>
    <w:tmpl w:val="6AA224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A7F500F"/>
    <w:multiLevelType w:val="multilevel"/>
    <w:tmpl w:val="495EE8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0B12523F"/>
    <w:multiLevelType w:val="multilevel"/>
    <w:tmpl w:val="E75C60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0B805A1F"/>
    <w:multiLevelType w:val="multilevel"/>
    <w:tmpl w:val="25E2DA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0D33139A"/>
    <w:multiLevelType w:val="multilevel"/>
    <w:tmpl w:val="5C860A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0EE111A4"/>
    <w:multiLevelType w:val="multilevel"/>
    <w:tmpl w:val="0D12A9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0F376708"/>
    <w:multiLevelType w:val="multilevel"/>
    <w:tmpl w:val="F85475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0FD801C2"/>
    <w:multiLevelType w:val="multilevel"/>
    <w:tmpl w:val="4558B3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10AF34B5"/>
    <w:multiLevelType w:val="multilevel"/>
    <w:tmpl w:val="810410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10DD3013"/>
    <w:multiLevelType w:val="multilevel"/>
    <w:tmpl w:val="30C699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10FE2146"/>
    <w:multiLevelType w:val="multilevel"/>
    <w:tmpl w:val="59440A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116D3C8F"/>
    <w:multiLevelType w:val="multilevel"/>
    <w:tmpl w:val="F258E4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131D01A6"/>
    <w:multiLevelType w:val="multilevel"/>
    <w:tmpl w:val="D8582C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131E0C37"/>
    <w:multiLevelType w:val="multilevel"/>
    <w:tmpl w:val="A6385A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13240DE4"/>
    <w:multiLevelType w:val="multilevel"/>
    <w:tmpl w:val="30EC19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13D03AE7"/>
    <w:multiLevelType w:val="multilevel"/>
    <w:tmpl w:val="F3F6BD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13D46BEC"/>
    <w:multiLevelType w:val="multilevel"/>
    <w:tmpl w:val="18408E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14C613BD"/>
    <w:multiLevelType w:val="multilevel"/>
    <w:tmpl w:val="D6528E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1685277A"/>
    <w:multiLevelType w:val="multilevel"/>
    <w:tmpl w:val="4FD883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17681E46"/>
    <w:multiLevelType w:val="multilevel"/>
    <w:tmpl w:val="200CAD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1B4A0B89"/>
    <w:multiLevelType w:val="multilevel"/>
    <w:tmpl w:val="522013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1BFE271B"/>
    <w:multiLevelType w:val="multilevel"/>
    <w:tmpl w:val="D76E54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1DC94CA1"/>
    <w:multiLevelType w:val="multilevel"/>
    <w:tmpl w:val="12583C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1E497D95"/>
    <w:multiLevelType w:val="multilevel"/>
    <w:tmpl w:val="050285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1F036CCA"/>
    <w:multiLevelType w:val="multilevel"/>
    <w:tmpl w:val="81ECB3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21CF4703"/>
    <w:multiLevelType w:val="multilevel"/>
    <w:tmpl w:val="263A02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22571F63"/>
    <w:multiLevelType w:val="multilevel"/>
    <w:tmpl w:val="A50087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2331581B"/>
    <w:multiLevelType w:val="multilevel"/>
    <w:tmpl w:val="A78666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23B34E6F"/>
    <w:multiLevelType w:val="multilevel"/>
    <w:tmpl w:val="99A02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26A1386B"/>
    <w:multiLevelType w:val="multilevel"/>
    <w:tmpl w:val="623C1E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28033C1A"/>
    <w:multiLevelType w:val="multilevel"/>
    <w:tmpl w:val="D54A1A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28045556"/>
    <w:multiLevelType w:val="multilevel"/>
    <w:tmpl w:val="FF20F9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280E566F"/>
    <w:multiLevelType w:val="multilevel"/>
    <w:tmpl w:val="348C5D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290435D1"/>
    <w:multiLevelType w:val="multilevel"/>
    <w:tmpl w:val="88C6BA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2B785C1F"/>
    <w:multiLevelType w:val="multilevel"/>
    <w:tmpl w:val="B04007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2DAB2A5F"/>
    <w:multiLevelType w:val="multilevel"/>
    <w:tmpl w:val="712AD2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2DFE2D20"/>
    <w:multiLevelType w:val="multilevel"/>
    <w:tmpl w:val="CE3C65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307D6DEE"/>
    <w:multiLevelType w:val="multilevel"/>
    <w:tmpl w:val="039E2F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30921797"/>
    <w:multiLevelType w:val="multilevel"/>
    <w:tmpl w:val="655E4E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3118219E"/>
    <w:multiLevelType w:val="multilevel"/>
    <w:tmpl w:val="C78E13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31FD6419"/>
    <w:multiLevelType w:val="multilevel"/>
    <w:tmpl w:val="B39E5B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33811495"/>
    <w:multiLevelType w:val="multilevel"/>
    <w:tmpl w:val="A22E2B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3412475A"/>
    <w:multiLevelType w:val="multilevel"/>
    <w:tmpl w:val="24F419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345553A9"/>
    <w:multiLevelType w:val="multilevel"/>
    <w:tmpl w:val="80A26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46B3DF6"/>
    <w:multiLevelType w:val="multilevel"/>
    <w:tmpl w:val="70FC15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37EC0AEA"/>
    <w:multiLevelType w:val="multilevel"/>
    <w:tmpl w:val="B4F815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38972C08"/>
    <w:multiLevelType w:val="multilevel"/>
    <w:tmpl w:val="B7189C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38AA1179"/>
    <w:multiLevelType w:val="multilevel"/>
    <w:tmpl w:val="E7AC5C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396754EC"/>
    <w:multiLevelType w:val="multilevel"/>
    <w:tmpl w:val="68B2D6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3AAB6696"/>
    <w:multiLevelType w:val="multilevel"/>
    <w:tmpl w:val="B1EC41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3C037475"/>
    <w:multiLevelType w:val="multilevel"/>
    <w:tmpl w:val="1A9661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3D582804"/>
    <w:multiLevelType w:val="multilevel"/>
    <w:tmpl w:val="9B802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3DEE19BC"/>
    <w:multiLevelType w:val="multilevel"/>
    <w:tmpl w:val="0C6E31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3E9054B2"/>
    <w:multiLevelType w:val="multilevel"/>
    <w:tmpl w:val="DD3866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3E9B095B"/>
    <w:multiLevelType w:val="multilevel"/>
    <w:tmpl w:val="0F7080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3F317D31"/>
    <w:multiLevelType w:val="multilevel"/>
    <w:tmpl w:val="41EED4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427B390D"/>
    <w:multiLevelType w:val="multilevel"/>
    <w:tmpl w:val="F05480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44A07EBA"/>
    <w:multiLevelType w:val="multilevel"/>
    <w:tmpl w:val="F3D827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15:restartNumberingAfterBreak="0">
    <w:nsid w:val="45A478FE"/>
    <w:multiLevelType w:val="multilevel"/>
    <w:tmpl w:val="DFCE8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47320CFB"/>
    <w:multiLevelType w:val="multilevel"/>
    <w:tmpl w:val="3B5E19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15:restartNumberingAfterBreak="0">
    <w:nsid w:val="474B585D"/>
    <w:multiLevelType w:val="multilevel"/>
    <w:tmpl w:val="5FC230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48470B83"/>
    <w:multiLevelType w:val="multilevel"/>
    <w:tmpl w:val="901286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4A9157A6"/>
    <w:multiLevelType w:val="multilevel"/>
    <w:tmpl w:val="74AC53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4AEE4B76"/>
    <w:multiLevelType w:val="multilevel"/>
    <w:tmpl w:val="6CA807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4C0240C9"/>
    <w:multiLevelType w:val="multilevel"/>
    <w:tmpl w:val="20E2C8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4DBF4FD3"/>
    <w:multiLevelType w:val="hybridMultilevel"/>
    <w:tmpl w:val="346A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DE9171C"/>
    <w:multiLevelType w:val="multilevel"/>
    <w:tmpl w:val="6178CF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53FE0CEA"/>
    <w:multiLevelType w:val="multilevel"/>
    <w:tmpl w:val="38F6AD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15:restartNumberingAfterBreak="0">
    <w:nsid w:val="55277E8B"/>
    <w:multiLevelType w:val="multilevel"/>
    <w:tmpl w:val="E2FA44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15:restartNumberingAfterBreak="0">
    <w:nsid w:val="57D01E69"/>
    <w:multiLevelType w:val="multilevel"/>
    <w:tmpl w:val="AAF4DF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15:restartNumberingAfterBreak="0">
    <w:nsid w:val="58625F51"/>
    <w:multiLevelType w:val="multilevel"/>
    <w:tmpl w:val="FDC4F1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15:restartNumberingAfterBreak="0">
    <w:nsid w:val="59CC37EE"/>
    <w:multiLevelType w:val="multilevel"/>
    <w:tmpl w:val="C2FE07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15:restartNumberingAfterBreak="0">
    <w:nsid w:val="5C4053B5"/>
    <w:multiLevelType w:val="multilevel"/>
    <w:tmpl w:val="3FA061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15:restartNumberingAfterBreak="0">
    <w:nsid w:val="5F7E373E"/>
    <w:multiLevelType w:val="multilevel"/>
    <w:tmpl w:val="2CD0A0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7" w15:restartNumberingAfterBreak="0">
    <w:nsid w:val="613F6CC6"/>
    <w:multiLevelType w:val="multilevel"/>
    <w:tmpl w:val="63727A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8" w15:restartNumberingAfterBreak="0">
    <w:nsid w:val="615C45B0"/>
    <w:multiLevelType w:val="multilevel"/>
    <w:tmpl w:val="7E8C55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15:restartNumberingAfterBreak="0">
    <w:nsid w:val="6198629B"/>
    <w:multiLevelType w:val="multilevel"/>
    <w:tmpl w:val="5D5876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15:restartNumberingAfterBreak="0">
    <w:nsid w:val="628310F3"/>
    <w:multiLevelType w:val="multilevel"/>
    <w:tmpl w:val="BDF84C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639A451E"/>
    <w:multiLevelType w:val="multilevel"/>
    <w:tmpl w:val="A71C6B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15:restartNumberingAfterBreak="0">
    <w:nsid w:val="643E5995"/>
    <w:multiLevelType w:val="multilevel"/>
    <w:tmpl w:val="FC6440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15:restartNumberingAfterBreak="0">
    <w:nsid w:val="64B543A4"/>
    <w:multiLevelType w:val="multilevel"/>
    <w:tmpl w:val="3FCA84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4" w15:restartNumberingAfterBreak="0">
    <w:nsid w:val="64F5550F"/>
    <w:multiLevelType w:val="multilevel"/>
    <w:tmpl w:val="D78CB8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5" w15:restartNumberingAfterBreak="0">
    <w:nsid w:val="654731F3"/>
    <w:multiLevelType w:val="multilevel"/>
    <w:tmpl w:val="D1CE7B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6" w15:restartNumberingAfterBreak="0">
    <w:nsid w:val="664827A8"/>
    <w:multiLevelType w:val="multilevel"/>
    <w:tmpl w:val="14707C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15:restartNumberingAfterBreak="0">
    <w:nsid w:val="68055465"/>
    <w:multiLevelType w:val="multilevel"/>
    <w:tmpl w:val="C89EE4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15:restartNumberingAfterBreak="0">
    <w:nsid w:val="69DB5039"/>
    <w:multiLevelType w:val="multilevel"/>
    <w:tmpl w:val="CD3CF4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15:restartNumberingAfterBreak="0">
    <w:nsid w:val="6A63163E"/>
    <w:multiLevelType w:val="multilevel"/>
    <w:tmpl w:val="206E61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15:restartNumberingAfterBreak="0">
    <w:nsid w:val="6C972172"/>
    <w:multiLevelType w:val="multilevel"/>
    <w:tmpl w:val="8F3C8C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15:restartNumberingAfterBreak="0">
    <w:nsid w:val="6E15662A"/>
    <w:multiLevelType w:val="multilevel"/>
    <w:tmpl w:val="597A0C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15:restartNumberingAfterBreak="0">
    <w:nsid w:val="70ED7371"/>
    <w:multiLevelType w:val="multilevel"/>
    <w:tmpl w:val="F4C48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3" w15:restartNumberingAfterBreak="0">
    <w:nsid w:val="725E4E73"/>
    <w:multiLevelType w:val="multilevel"/>
    <w:tmpl w:val="91AE4F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15:restartNumberingAfterBreak="0">
    <w:nsid w:val="73DA52CA"/>
    <w:multiLevelType w:val="multilevel"/>
    <w:tmpl w:val="8AEE45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15:restartNumberingAfterBreak="0">
    <w:nsid w:val="74884362"/>
    <w:multiLevelType w:val="multilevel"/>
    <w:tmpl w:val="9B98B6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6" w15:restartNumberingAfterBreak="0">
    <w:nsid w:val="75EB0A40"/>
    <w:multiLevelType w:val="multilevel"/>
    <w:tmpl w:val="B896E3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15:restartNumberingAfterBreak="0">
    <w:nsid w:val="7670780C"/>
    <w:multiLevelType w:val="multilevel"/>
    <w:tmpl w:val="89201C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8" w15:restartNumberingAfterBreak="0">
    <w:nsid w:val="76B263D6"/>
    <w:multiLevelType w:val="multilevel"/>
    <w:tmpl w:val="A072D3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9" w15:restartNumberingAfterBreak="0">
    <w:nsid w:val="7713740F"/>
    <w:multiLevelType w:val="multilevel"/>
    <w:tmpl w:val="858EFB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0" w15:restartNumberingAfterBreak="0">
    <w:nsid w:val="7821542A"/>
    <w:multiLevelType w:val="multilevel"/>
    <w:tmpl w:val="4B86BF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1" w15:restartNumberingAfterBreak="0">
    <w:nsid w:val="7889614C"/>
    <w:multiLevelType w:val="multilevel"/>
    <w:tmpl w:val="CB4E08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2" w15:restartNumberingAfterBreak="0">
    <w:nsid w:val="790744AB"/>
    <w:multiLevelType w:val="multilevel"/>
    <w:tmpl w:val="4676AB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3" w15:restartNumberingAfterBreak="0">
    <w:nsid w:val="798B203F"/>
    <w:multiLevelType w:val="multilevel"/>
    <w:tmpl w:val="78E44E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4" w15:restartNumberingAfterBreak="0">
    <w:nsid w:val="7AF90459"/>
    <w:multiLevelType w:val="multilevel"/>
    <w:tmpl w:val="DD3498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5" w15:restartNumberingAfterBreak="0">
    <w:nsid w:val="7BE00A1D"/>
    <w:multiLevelType w:val="multilevel"/>
    <w:tmpl w:val="7D909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15:restartNumberingAfterBreak="0">
    <w:nsid w:val="7F68071D"/>
    <w:multiLevelType w:val="multilevel"/>
    <w:tmpl w:val="4850A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0"/>
  </w:num>
  <w:num w:numId="2">
    <w:abstractNumId w:val="21"/>
  </w:num>
  <w:num w:numId="3">
    <w:abstractNumId w:val="58"/>
  </w:num>
  <w:num w:numId="4">
    <w:abstractNumId w:val="30"/>
  </w:num>
  <w:num w:numId="5">
    <w:abstractNumId w:val="3"/>
  </w:num>
  <w:num w:numId="6">
    <w:abstractNumId w:val="72"/>
  </w:num>
  <w:num w:numId="7">
    <w:abstractNumId w:val="46"/>
  </w:num>
  <w:num w:numId="8">
    <w:abstractNumId w:val="64"/>
  </w:num>
  <w:num w:numId="9">
    <w:abstractNumId w:val="55"/>
  </w:num>
  <w:num w:numId="10">
    <w:abstractNumId w:val="86"/>
  </w:num>
  <w:num w:numId="11">
    <w:abstractNumId w:val="4"/>
  </w:num>
  <w:num w:numId="12">
    <w:abstractNumId w:val="17"/>
  </w:num>
  <w:num w:numId="13">
    <w:abstractNumId w:val="15"/>
  </w:num>
  <w:num w:numId="14">
    <w:abstractNumId w:val="67"/>
  </w:num>
  <w:num w:numId="15">
    <w:abstractNumId w:val="112"/>
  </w:num>
  <w:num w:numId="16">
    <w:abstractNumId w:val="51"/>
  </w:num>
  <w:num w:numId="17">
    <w:abstractNumId w:val="74"/>
  </w:num>
  <w:num w:numId="18">
    <w:abstractNumId w:val="12"/>
  </w:num>
  <w:num w:numId="19">
    <w:abstractNumId w:val="40"/>
  </w:num>
  <w:num w:numId="20">
    <w:abstractNumId w:val="108"/>
  </w:num>
  <w:num w:numId="21">
    <w:abstractNumId w:val="68"/>
  </w:num>
  <w:num w:numId="22">
    <w:abstractNumId w:val="75"/>
  </w:num>
  <w:num w:numId="23">
    <w:abstractNumId w:val="95"/>
  </w:num>
  <w:num w:numId="24">
    <w:abstractNumId w:val="16"/>
  </w:num>
  <w:num w:numId="25">
    <w:abstractNumId w:val="59"/>
  </w:num>
  <w:num w:numId="26">
    <w:abstractNumId w:val="37"/>
  </w:num>
  <w:num w:numId="27">
    <w:abstractNumId w:val="5"/>
  </w:num>
  <w:num w:numId="28">
    <w:abstractNumId w:val="25"/>
  </w:num>
  <w:num w:numId="29">
    <w:abstractNumId w:val="2"/>
  </w:num>
  <w:num w:numId="30">
    <w:abstractNumId w:val="71"/>
  </w:num>
  <w:num w:numId="31">
    <w:abstractNumId w:val="99"/>
  </w:num>
  <w:num w:numId="32">
    <w:abstractNumId w:val="107"/>
  </w:num>
  <w:num w:numId="33">
    <w:abstractNumId w:val="77"/>
  </w:num>
  <w:num w:numId="34">
    <w:abstractNumId w:val="24"/>
  </w:num>
  <w:num w:numId="35">
    <w:abstractNumId w:val="42"/>
  </w:num>
  <w:num w:numId="36">
    <w:abstractNumId w:val="83"/>
  </w:num>
  <w:num w:numId="37">
    <w:abstractNumId w:val="114"/>
  </w:num>
  <w:num w:numId="38">
    <w:abstractNumId w:val="70"/>
  </w:num>
  <w:num w:numId="39">
    <w:abstractNumId w:val="63"/>
  </w:num>
  <w:num w:numId="40">
    <w:abstractNumId w:val="32"/>
  </w:num>
  <w:num w:numId="41">
    <w:abstractNumId w:val="57"/>
  </w:num>
  <w:num w:numId="42">
    <w:abstractNumId w:val="0"/>
  </w:num>
  <w:num w:numId="43">
    <w:abstractNumId w:val="106"/>
  </w:num>
  <w:num w:numId="44">
    <w:abstractNumId w:val="115"/>
  </w:num>
  <w:num w:numId="45">
    <w:abstractNumId w:val="38"/>
  </w:num>
  <w:num w:numId="46">
    <w:abstractNumId w:val="110"/>
  </w:num>
  <w:num w:numId="47">
    <w:abstractNumId w:val="104"/>
  </w:num>
  <w:num w:numId="48">
    <w:abstractNumId w:val="101"/>
  </w:num>
  <w:num w:numId="49">
    <w:abstractNumId w:val="43"/>
  </w:num>
  <w:num w:numId="50">
    <w:abstractNumId w:val="66"/>
  </w:num>
  <w:num w:numId="51">
    <w:abstractNumId w:val="100"/>
  </w:num>
  <w:num w:numId="52">
    <w:abstractNumId w:val="91"/>
  </w:num>
  <w:num w:numId="53">
    <w:abstractNumId w:val="81"/>
  </w:num>
  <w:num w:numId="54">
    <w:abstractNumId w:val="109"/>
  </w:num>
  <w:num w:numId="55">
    <w:abstractNumId w:val="79"/>
  </w:num>
  <w:num w:numId="56">
    <w:abstractNumId w:val="82"/>
  </w:num>
  <w:num w:numId="57">
    <w:abstractNumId w:val="87"/>
  </w:num>
  <w:num w:numId="58">
    <w:abstractNumId w:val="14"/>
  </w:num>
  <w:num w:numId="59">
    <w:abstractNumId w:val="33"/>
  </w:num>
  <w:num w:numId="60">
    <w:abstractNumId w:val="92"/>
  </w:num>
  <w:num w:numId="61">
    <w:abstractNumId w:val="36"/>
  </w:num>
  <w:num w:numId="62">
    <w:abstractNumId w:val="62"/>
  </w:num>
  <w:num w:numId="63">
    <w:abstractNumId w:val="116"/>
  </w:num>
  <w:num w:numId="64">
    <w:abstractNumId w:val="80"/>
  </w:num>
  <w:num w:numId="65">
    <w:abstractNumId w:val="89"/>
  </w:num>
  <w:num w:numId="66">
    <w:abstractNumId w:val="41"/>
  </w:num>
  <w:num w:numId="67">
    <w:abstractNumId w:val="93"/>
  </w:num>
  <w:num w:numId="68">
    <w:abstractNumId w:val="54"/>
  </w:num>
  <w:num w:numId="69">
    <w:abstractNumId w:val="1"/>
  </w:num>
  <w:num w:numId="70">
    <w:abstractNumId w:val="65"/>
  </w:num>
  <w:num w:numId="71">
    <w:abstractNumId w:val="49"/>
  </w:num>
  <w:num w:numId="72">
    <w:abstractNumId w:val="103"/>
  </w:num>
  <w:num w:numId="73">
    <w:abstractNumId w:val="19"/>
  </w:num>
  <w:num w:numId="74">
    <w:abstractNumId w:val="111"/>
  </w:num>
  <w:num w:numId="75">
    <w:abstractNumId w:val="18"/>
  </w:num>
  <w:num w:numId="76">
    <w:abstractNumId w:val="22"/>
  </w:num>
  <w:num w:numId="77">
    <w:abstractNumId w:val="105"/>
  </w:num>
  <w:num w:numId="78">
    <w:abstractNumId w:val="73"/>
  </w:num>
  <w:num w:numId="79">
    <w:abstractNumId w:val="27"/>
  </w:num>
  <w:num w:numId="80">
    <w:abstractNumId w:val="47"/>
  </w:num>
  <w:num w:numId="81">
    <w:abstractNumId w:val="9"/>
  </w:num>
  <w:num w:numId="82">
    <w:abstractNumId w:val="76"/>
  </w:num>
  <w:num w:numId="83">
    <w:abstractNumId w:val="52"/>
  </w:num>
  <w:num w:numId="84">
    <w:abstractNumId w:val="96"/>
  </w:num>
  <w:num w:numId="85">
    <w:abstractNumId w:val="90"/>
  </w:num>
  <w:num w:numId="86">
    <w:abstractNumId w:val="50"/>
  </w:num>
  <w:num w:numId="87">
    <w:abstractNumId w:val="35"/>
  </w:num>
  <w:num w:numId="88">
    <w:abstractNumId w:val="53"/>
  </w:num>
  <w:num w:numId="89">
    <w:abstractNumId w:val="13"/>
  </w:num>
  <w:num w:numId="90">
    <w:abstractNumId w:val="28"/>
  </w:num>
  <w:num w:numId="91">
    <w:abstractNumId w:val="84"/>
  </w:num>
  <w:num w:numId="92">
    <w:abstractNumId w:val="69"/>
  </w:num>
  <w:num w:numId="93">
    <w:abstractNumId w:val="34"/>
  </w:num>
  <w:num w:numId="94">
    <w:abstractNumId w:val="61"/>
  </w:num>
  <w:num w:numId="95">
    <w:abstractNumId w:val="31"/>
  </w:num>
  <w:num w:numId="96">
    <w:abstractNumId w:val="98"/>
  </w:num>
  <w:num w:numId="97">
    <w:abstractNumId w:val="6"/>
  </w:num>
  <w:num w:numId="98">
    <w:abstractNumId w:val="8"/>
  </w:num>
  <w:num w:numId="99">
    <w:abstractNumId w:val="44"/>
  </w:num>
  <w:num w:numId="100">
    <w:abstractNumId w:val="20"/>
  </w:num>
  <w:num w:numId="101">
    <w:abstractNumId w:val="45"/>
  </w:num>
  <w:num w:numId="102">
    <w:abstractNumId w:val="29"/>
  </w:num>
  <w:num w:numId="103">
    <w:abstractNumId w:val="26"/>
  </w:num>
  <w:num w:numId="104">
    <w:abstractNumId w:val="23"/>
  </w:num>
  <w:num w:numId="105">
    <w:abstractNumId w:val="85"/>
  </w:num>
  <w:num w:numId="106">
    <w:abstractNumId w:val="48"/>
  </w:num>
  <w:num w:numId="107">
    <w:abstractNumId w:val="97"/>
  </w:num>
  <w:num w:numId="108">
    <w:abstractNumId w:val="102"/>
  </w:num>
  <w:num w:numId="109">
    <w:abstractNumId w:val="113"/>
  </w:num>
  <w:num w:numId="110">
    <w:abstractNumId w:val="94"/>
  </w:num>
  <w:num w:numId="111">
    <w:abstractNumId w:val="7"/>
  </w:num>
  <w:num w:numId="112">
    <w:abstractNumId w:val="39"/>
  </w:num>
  <w:num w:numId="113">
    <w:abstractNumId w:val="88"/>
  </w:num>
  <w:num w:numId="114">
    <w:abstractNumId w:val="11"/>
  </w:num>
  <w:num w:numId="115">
    <w:abstractNumId w:val="78"/>
  </w:num>
  <w:num w:numId="116">
    <w:abstractNumId w:val="56"/>
  </w:num>
  <w:num w:numId="117">
    <w:abstractNumId w:val="1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16"/>
    <w:rsid w:val="00002D50"/>
    <w:rsid w:val="000346CB"/>
    <w:rsid w:val="00042760"/>
    <w:rsid w:val="000448E9"/>
    <w:rsid w:val="00052938"/>
    <w:rsid w:val="000704E8"/>
    <w:rsid w:val="000C3487"/>
    <w:rsid w:val="000D0738"/>
    <w:rsid w:val="000F44EE"/>
    <w:rsid w:val="000F6664"/>
    <w:rsid w:val="00113F89"/>
    <w:rsid w:val="00125C94"/>
    <w:rsid w:val="001523EB"/>
    <w:rsid w:val="0016090B"/>
    <w:rsid w:val="0017266E"/>
    <w:rsid w:val="00182E93"/>
    <w:rsid w:val="001B0ABD"/>
    <w:rsid w:val="002013A0"/>
    <w:rsid w:val="00202113"/>
    <w:rsid w:val="00212EE0"/>
    <w:rsid w:val="00216EE9"/>
    <w:rsid w:val="00250B9E"/>
    <w:rsid w:val="002566BD"/>
    <w:rsid w:val="002833E3"/>
    <w:rsid w:val="002A20CE"/>
    <w:rsid w:val="002B533E"/>
    <w:rsid w:val="002D22A1"/>
    <w:rsid w:val="002E04D4"/>
    <w:rsid w:val="00315B26"/>
    <w:rsid w:val="00361628"/>
    <w:rsid w:val="003622E7"/>
    <w:rsid w:val="003828E9"/>
    <w:rsid w:val="00383FE1"/>
    <w:rsid w:val="003924B4"/>
    <w:rsid w:val="003C6E38"/>
    <w:rsid w:val="003E10E0"/>
    <w:rsid w:val="003F00CB"/>
    <w:rsid w:val="003F2BAD"/>
    <w:rsid w:val="00451ADB"/>
    <w:rsid w:val="0046759E"/>
    <w:rsid w:val="00482952"/>
    <w:rsid w:val="0049260F"/>
    <w:rsid w:val="004D7F31"/>
    <w:rsid w:val="004E1D28"/>
    <w:rsid w:val="00510317"/>
    <w:rsid w:val="005259DE"/>
    <w:rsid w:val="00546813"/>
    <w:rsid w:val="00557D56"/>
    <w:rsid w:val="00562D1C"/>
    <w:rsid w:val="00570F22"/>
    <w:rsid w:val="005837D1"/>
    <w:rsid w:val="00590C5E"/>
    <w:rsid w:val="00592159"/>
    <w:rsid w:val="005C02D6"/>
    <w:rsid w:val="005D7734"/>
    <w:rsid w:val="005E22A2"/>
    <w:rsid w:val="005F598E"/>
    <w:rsid w:val="005F71E6"/>
    <w:rsid w:val="00617E9D"/>
    <w:rsid w:val="00622110"/>
    <w:rsid w:val="00623FA7"/>
    <w:rsid w:val="00641748"/>
    <w:rsid w:val="00676A17"/>
    <w:rsid w:val="00696ACF"/>
    <w:rsid w:val="006A4F85"/>
    <w:rsid w:val="006A52D1"/>
    <w:rsid w:val="006B3041"/>
    <w:rsid w:val="006B4B98"/>
    <w:rsid w:val="006D7287"/>
    <w:rsid w:val="00714291"/>
    <w:rsid w:val="00734359"/>
    <w:rsid w:val="00752FAB"/>
    <w:rsid w:val="007632F7"/>
    <w:rsid w:val="00781FCD"/>
    <w:rsid w:val="00783096"/>
    <w:rsid w:val="00793353"/>
    <w:rsid w:val="007A165C"/>
    <w:rsid w:val="007D1076"/>
    <w:rsid w:val="007D6B18"/>
    <w:rsid w:val="007E2061"/>
    <w:rsid w:val="00802602"/>
    <w:rsid w:val="008221EC"/>
    <w:rsid w:val="00840077"/>
    <w:rsid w:val="0087741F"/>
    <w:rsid w:val="00887926"/>
    <w:rsid w:val="008B529D"/>
    <w:rsid w:val="008C3595"/>
    <w:rsid w:val="008D06B4"/>
    <w:rsid w:val="008D1586"/>
    <w:rsid w:val="008D295D"/>
    <w:rsid w:val="008E3D94"/>
    <w:rsid w:val="009003AC"/>
    <w:rsid w:val="009011C7"/>
    <w:rsid w:val="00902943"/>
    <w:rsid w:val="009251BD"/>
    <w:rsid w:val="00951252"/>
    <w:rsid w:val="00A0597E"/>
    <w:rsid w:val="00A24E14"/>
    <w:rsid w:val="00A362D0"/>
    <w:rsid w:val="00A47AEE"/>
    <w:rsid w:val="00A736CB"/>
    <w:rsid w:val="00A8289D"/>
    <w:rsid w:val="00AA057A"/>
    <w:rsid w:val="00AB1681"/>
    <w:rsid w:val="00AF1157"/>
    <w:rsid w:val="00B122CC"/>
    <w:rsid w:val="00B3647A"/>
    <w:rsid w:val="00B36D2D"/>
    <w:rsid w:val="00B65F0F"/>
    <w:rsid w:val="00B81B35"/>
    <w:rsid w:val="00B85214"/>
    <w:rsid w:val="00B86720"/>
    <w:rsid w:val="00B87F83"/>
    <w:rsid w:val="00B975C9"/>
    <w:rsid w:val="00BA0C4A"/>
    <w:rsid w:val="00BE2A8F"/>
    <w:rsid w:val="00BE723D"/>
    <w:rsid w:val="00BF3CED"/>
    <w:rsid w:val="00C0581F"/>
    <w:rsid w:val="00C06F6E"/>
    <w:rsid w:val="00C1018B"/>
    <w:rsid w:val="00C2044F"/>
    <w:rsid w:val="00C2707D"/>
    <w:rsid w:val="00C5039D"/>
    <w:rsid w:val="00C53D3B"/>
    <w:rsid w:val="00C668A6"/>
    <w:rsid w:val="00C82DAD"/>
    <w:rsid w:val="00C91895"/>
    <w:rsid w:val="00C9451F"/>
    <w:rsid w:val="00CA4BA9"/>
    <w:rsid w:val="00CF0B60"/>
    <w:rsid w:val="00CF18E5"/>
    <w:rsid w:val="00D13F1E"/>
    <w:rsid w:val="00D144E5"/>
    <w:rsid w:val="00D44868"/>
    <w:rsid w:val="00D53116"/>
    <w:rsid w:val="00D5540B"/>
    <w:rsid w:val="00D91D94"/>
    <w:rsid w:val="00DC7A11"/>
    <w:rsid w:val="00DD0239"/>
    <w:rsid w:val="00DD3AED"/>
    <w:rsid w:val="00E47A07"/>
    <w:rsid w:val="00E75471"/>
    <w:rsid w:val="00EA4AA2"/>
    <w:rsid w:val="00EE0576"/>
    <w:rsid w:val="00EE58CB"/>
    <w:rsid w:val="00EF1388"/>
    <w:rsid w:val="00EF7B2D"/>
    <w:rsid w:val="00F30541"/>
    <w:rsid w:val="00F4177E"/>
    <w:rsid w:val="00F54B1C"/>
    <w:rsid w:val="00F652E1"/>
    <w:rsid w:val="00F741EF"/>
    <w:rsid w:val="00F83813"/>
    <w:rsid w:val="00F84081"/>
    <w:rsid w:val="00F963E7"/>
    <w:rsid w:val="00F96804"/>
    <w:rsid w:val="00FB3FE4"/>
    <w:rsid w:val="00FD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E4459A"/>
  <w15:docId w15:val="{DDC6D647-DEC7-41B7-92F3-B95A641C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5">
    <w:name w:val="25"/>
    <w:basedOn w:val="TableNormal"/>
    <w:tblPr>
      <w:tblStyleRowBandSize w:val="1"/>
      <w:tblStyleColBandSize w:val="1"/>
      <w:tblCellMar>
        <w:top w:w="15" w:type="dxa"/>
        <w:left w:w="15" w:type="dxa"/>
        <w:bottom w:w="15" w:type="dxa"/>
        <w:right w:w="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top w:w="15" w:type="dxa"/>
        <w:left w:w="15" w:type="dxa"/>
        <w:bottom w:w="15" w:type="dxa"/>
        <w:right w:w="15" w:type="dxa"/>
      </w:tblCellMar>
    </w:tbl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5" w:type="dxa"/>
        <w:left w:w="15" w:type="dxa"/>
        <w:bottom w:w="15" w:type="dxa"/>
        <w:right w:w="15" w:type="dxa"/>
      </w:tblCellMar>
    </w:tbl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left w:w="0" w:type="dxa"/>
        <w:right w:w="0"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EE0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76"/>
    <w:rPr>
      <w:rFonts w:ascii="Segoe UI" w:hAnsi="Segoe UI" w:cs="Segoe UI"/>
      <w:sz w:val="18"/>
      <w:szCs w:val="18"/>
    </w:rPr>
  </w:style>
  <w:style w:type="paragraph" w:styleId="NormalWeb">
    <w:name w:val="Normal (Web)"/>
    <w:basedOn w:val="Normal"/>
    <w:uiPriority w:val="99"/>
    <w:unhideWhenUsed/>
    <w:rsid w:val="00F74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144E5"/>
  </w:style>
  <w:style w:type="paragraph" w:styleId="ListParagraph">
    <w:name w:val="List Paragraph"/>
    <w:basedOn w:val="Normal"/>
    <w:uiPriority w:val="34"/>
    <w:qFormat/>
    <w:rsid w:val="00F652E1"/>
    <w:pPr>
      <w:ind w:left="720"/>
      <w:contextualSpacing/>
    </w:pPr>
  </w:style>
  <w:style w:type="character" w:styleId="Hyperlink">
    <w:name w:val="Hyperlink"/>
    <w:basedOn w:val="DefaultParagraphFont"/>
    <w:uiPriority w:val="99"/>
    <w:unhideWhenUsed/>
    <w:rsid w:val="005E22A2"/>
    <w:rPr>
      <w:color w:val="0000FF"/>
      <w:u w:val="single"/>
    </w:rPr>
  </w:style>
  <w:style w:type="paragraph" w:styleId="Revision">
    <w:name w:val="Revision"/>
    <w:hidden/>
    <w:uiPriority w:val="99"/>
    <w:semiHidden/>
    <w:rsid w:val="00125C94"/>
    <w:pPr>
      <w:spacing w:after="0" w:line="240" w:lineRule="auto"/>
    </w:pPr>
  </w:style>
  <w:style w:type="table" w:styleId="TableGrid">
    <w:name w:val="Table Grid"/>
    <w:basedOn w:val="TableNormal"/>
    <w:uiPriority w:val="39"/>
    <w:rsid w:val="00D55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569271">
      <w:bodyDiv w:val="1"/>
      <w:marLeft w:val="0"/>
      <w:marRight w:val="0"/>
      <w:marTop w:val="0"/>
      <w:marBottom w:val="0"/>
      <w:divBdr>
        <w:top w:val="none" w:sz="0" w:space="0" w:color="auto"/>
        <w:left w:val="none" w:sz="0" w:space="0" w:color="auto"/>
        <w:bottom w:val="none" w:sz="0" w:space="0" w:color="auto"/>
        <w:right w:val="none" w:sz="0" w:space="0" w:color="auto"/>
      </w:divBdr>
    </w:div>
    <w:div w:id="671028604">
      <w:bodyDiv w:val="1"/>
      <w:marLeft w:val="0"/>
      <w:marRight w:val="0"/>
      <w:marTop w:val="0"/>
      <w:marBottom w:val="0"/>
      <w:divBdr>
        <w:top w:val="none" w:sz="0" w:space="0" w:color="auto"/>
        <w:left w:val="none" w:sz="0" w:space="0" w:color="auto"/>
        <w:bottom w:val="none" w:sz="0" w:space="0" w:color="auto"/>
        <w:right w:val="none" w:sz="0" w:space="0" w:color="auto"/>
      </w:divBdr>
    </w:div>
    <w:div w:id="737745109">
      <w:bodyDiv w:val="1"/>
      <w:marLeft w:val="0"/>
      <w:marRight w:val="0"/>
      <w:marTop w:val="0"/>
      <w:marBottom w:val="0"/>
      <w:divBdr>
        <w:top w:val="none" w:sz="0" w:space="0" w:color="auto"/>
        <w:left w:val="none" w:sz="0" w:space="0" w:color="auto"/>
        <w:bottom w:val="none" w:sz="0" w:space="0" w:color="auto"/>
        <w:right w:val="none" w:sz="0" w:space="0" w:color="auto"/>
      </w:divBdr>
    </w:div>
    <w:div w:id="1903447975">
      <w:bodyDiv w:val="1"/>
      <w:marLeft w:val="0"/>
      <w:marRight w:val="0"/>
      <w:marTop w:val="0"/>
      <w:marBottom w:val="0"/>
      <w:divBdr>
        <w:top w:val="none" w:sz="0" w:space="0" w:color="auto"/>
        <w:left w:val="none" w:sz="0" w:space="0" w:color="auto"/>
        <w:bottom w:val="none" w:sz="0" w:space="0" w:color="auto"/>
        <w:right w:val="none" w:sz="0" w:space="0" w:color="auto"/>
      </w:divBdr>
      <w:divsChild>
        <w:div w:id="1001543625">
          <w:marLeft w:val="-1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package" Target="embeddings/Microsoft_Visio_Drawing2.vsdx"/><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package" Target="embeddings/Microsoft_Visio_Drawing6.vsdx"/><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8.emf"/><Relationship Id="rId33"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hyperlink" Target="https://www.archives.gov/records-mgmt/bulletins/2013/2013-02.html" TargetMode="External"/><Relationship Id="rId20" Type="http://schemas.openxmlformats.org/officeDocument/2006/relationships/image" Target="media/image5.png"/><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package" Target="embeddings/Microsoft_Visio_Drawing1.vsdx"/><Relationship Id="rId32" Type="http://schemas.openxmlformats.org/officeDocument/2006/relationships/package" Target="embeddings/Microsoft_Visio_Drawing5.vsdx"/><Relationship Id="rId5" Type="http://schemas.openxmlformats.org/officeDocument/2006/relationships/webSettings" Target="webSettings.xml"/><Relationship Id="rId15" Type="http://schemas.openxmlformats.org/officeDocument/2006/relationships/hyperlink" Target="https://www.archives.gov/records-mgmt/bulletins/2015/2015-04.html" TargetMode="External"/><Relationship Id="rId23" Type="http://schemas.openxmlformats.org/officeDocument/2006/relationships/image" Target="media/image7.emf"/><Relationship Id="rId28" Type="http://schemas.openxmlformats.org/officeDocument/2006/relationships/package" Target="embeddings/Microsoft_Visio_Drawing3.vsdx"/><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package" Target="embeddings/Microsoft_Visio_Drawing.vsdx"/><Relationship Id="rId27" Type="http://schemas.openxmlformats.org/officeDocument/2006/relationships/image" Target="media/image9.emf"/><Relationship Id="rId30" Type="http://schemas.openxmlformats.org/officeDocument/2006/relationships/package" Target="embeddings/Microsoft_Visio_Drawing4.vsdx"/><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99406-0A7A-49DA-B9CD-F6AFD5B1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3421</Words>
  <Characters>19504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Cron</dc:creator>
  <cp:keywords/>
  <dc:description/>
  <cp:lastModifiedBy>Beth Cron</cp:lastModifiedBy>
  <cp:revision>3</cp:revision>
  <dcterms:created xsi:type="dcterms:W3CDTF">2020-04-29T15:43:00Z</dcterms:created>
  <dcterms:modified xsi:type="dcterms:W3CDTF">2020-04-29T15:46:00Z</dcterms:modified>
</cp:coreProperties>
</file>