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9C85" w14:textId="77777777" w:rsidR="00370B19" w:rsidRDefault="00AB58A3">
      <w:pPr>
        <w:spacing w:line="240" w:lineRule="auto"/>
        <w:jc w:val="center"/>
        <w:rPr>
          <w:rFonts w:ascii="Times New Roman" w:eastAsia="Times New Roman" w:hAnsi="Times New Roman" w:cs="Times New Roman"/>
          <w:b/>
          <w:sz w:val="28"/>
          <w:szCs w:val="28"/>
        </w:rPr>
      </w:pPr>
      <w:bookmarkStart w:id="0" w:name="_gjdgxs" w:colFirst="0" w:colLast="0"/>
      <w:bookmarkEnd w:id="0"/>
      <w:r>
        <w:rPr>
          <w:noProof/>
        </w:rPr>
        <w:drawing>
          <wp:anchor distT="0" distB="0" distL="114300" distR="114300" simplePos="0" relativeHeight="251658240" behindDoc="0" locked="0" layoutInCell="1" hidden="0" allowOverlap="1" wp14:anchorId="7A8D1AD2" wp14:editId="15234608">
            <wp:simplePos x="0" y="0"/>
            <wp:positionH relativeFrom="column">
              <wp:posOffset>19051</wp:posOffset>
            </wp:positionH>
            <wp:positionV relativeFrom="paragraph">
              <wp:posOffset>0</wp:posOffset>
            </wp:positionV>
            <wp:extent cx="941705" cy="1147445"/>
            <wp:effectExtent l="0" t="0" r="0" b="0"/>
            <wp:wrapSquare wrapText="bothSides" distT="0" distB="0" distL="114300" distR="114300"/>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941705" cy="1147445"/>
                    </a:xfrm>
                    <a:prstGeom prst="rect">
                      <a:avLst/>
                    </a:prstGeom>
                    <a:ln/>
                  </pic:spPr>
                </pic:pic>
              </a:graphicData>
            </a:graphic>
          </wp:anchor>
        </w:drawing>
      </w:r>
    </w:p>
    <w:p w14:paraId="591072CE" w14:textId="77777777" w:rsidR="00370B19" w:rsidRDefault="00AB58A3">
      <w:pPr>
        <w:spacing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Federal Electronic Records and Email Management </w:t>
      </w:r>
    </w:p>
    <w:p w14:paraId="67113687" w14:textId="77777777" w:rsidR="00370B19" w:rsidRDefault="00AB58A3">
      <w:pPr>
        <w:spacing w:line="240" w:lineRule="auto"/>
        <w:jc w:val="righ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Maturity Model Report for 2022</w:t>
      </w:r>
    </w:p>
    <w:p w14:paraId="1A65D640" w14:textId="77777777" w:rsidR="00370B19" w:rsidRDefault="00370B19">
      <w:pPr>
        <w:spacing w:line="240" w:lineRule="auto"/>
        <w:rPr>
          <w:rFonts w:ascii="Times New Roman" w:eastAsia="Times New Roman" w:hAnsi="Times New Roman" w:cs="Times New Roman"/>
          <w:sz w:val="24"/>
          <w:szCs w:val="24"/>
        </w:rPr>
      </w:pPr>
    </w:p>
    <w:p w14:paraId="4FD91CBB" w14:textId="77777777" w:rsidR="00370B19" w:rsidRDefault="00370B19">
      <w:pPr>
        <w:spacing w:line="240" w:lineRule="auto"/>
        <w:rPr>
          <w:rFonts w:ascii="Times New Roman" w:eastAsia="Times New Roman" w:hAnsi="Times New Roman" w:cs="Times New Roman"/>
          <w:sz w:val="24"/>
          <w:szCs w:val="24"/>
        </w:rPr>
      </w:pPr>
    </w:p>
    <w:p w14:paraId="573016B6" w14:textId="77777777" w:rsidR="00370B19" w:rsidRDefault="00370B19">
      <w:pPr>
        <w:spacing w:line="240" w:lineRule="auto"/>
        <w:rPr>
          <w:rFonts w:ascii="Times New Roman" w:eastAsia="Times New Roman" w:hAnsi="Times New Roman" w:cs="Times New Roman"/>
          <w:sz w:val="24"/>
          <w:szCs w:val="24"/>
        </w:rPr>
      </w:pPr>
    </w:p>
    <w:p w14:paraId="6AE429B8" w14:textId="77777777" w:rsidR="00370B19" w:rsidRDefault="00370B19">
      <w:pPr>
        <w:rPr>
          <w:rFonts w:ascii="Times New Roman" w:eastAsia="Times New Roman" w:hAnsi="Times New Roman" w:cs="Times New Roman"/>
          <w:sz w:val="24"/>
          <w:szCs w:val="24"/>
        </w:rPr>
      </w:pPr>
    </w:p>
    <w:p w14:paraId="4E215D5F"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maturity model is one of the tools used to track the current state of federal agencies’ electronic records and email management programs. </w:t>
      </w:r>
    </w:p>
    <w:p w14:paraId="7107E425" w14:textId="77777777" w:rsidR="00370B19" w:rsidRDefault="00370B19">
      <w:pPr>
        <w:rPr>
          <w:rFonts w:ascii="Times New Roman" w:eastAsia="Times New Roman" w:hAnsi="Times New Roman" w:cs="Times New Roman"/>
          <w:sz w:val="24"/>
          <w:szCs w:val="24"/>
        </w:rPr>
      </w:pPr>
    </w:p>
    <w:p w14:paraId="56C84917"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purposes of the Annual Federal Agency Records Management Reporting, we have divided this template into two parts to allow agencies to separate their management of permanent electronic records and email management. While email can be a form of an electronic record, and the maintenance of systems is similar to systems containing other electronic records, policies, disposition, and even access may be different.</w:t>
      </w:r>
    </w:p>
    <w:p w14:paraId="5CA8D5B0" w14:textId="77777777" w:rsidR="00370B19" w:rsidRDefault="00370B19">
      <w:pPr>
        <w:rPr>
          <w:rFonts w:ascii="Times New Roman" w:eastAsia="Times New Roman" w:hAnsi="Times New Roman" w:cs="Times New Roman"/>
          <w:sz w:val="24"/>
          <w:szCs w:val="24"/>
        </w:rPr>
      </w:pPr>
    </w:p>
    <w:p w14:paraId="541AB513"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reporting period begins on January 9, 2023, and reports are due back to NARA no later than March 10, 2023.</w:t>
      </w:r>
    </w:p>
    <w:p w14:paraId="1FA18893" w14:textId="77777777" w:rsidR="00370B19" w:rsidRDefault="00370B19">
      <w:pPr>
        <w:rPr>
          <w:rFonts w:ascii="Times New Roman" w:eastAsia="Times New Roman" w:hAnsi="Times New Roman" w:cs="Times New Roman"/>
          <w:b/>
          <w:sz w:val="24"/>
          <w:szCs w:val="24"/>
        </w:rPr>
      </w:pPr>
    </w:p>
    <w:p w14:paraId="13012DBF"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NARA plans to post agency responses on archives.gov. Please ensure that your agency’s report is a publicly releasable version. This action is in the interest of transparency in government and to promote collaboration and communication among agencies. NARA intends to list any non-responding agencies in a summary report and on the website.</w:t>
      </w:r>
    </w:p>
    <w:p w14:paraId="2F44B0A9" w14:textId="77777777" w:rsidR="00370B19" w:rsidRDefault="00370B19">
      <w:pPr>
        <w:rPr>
          <w:rFonts w:ascii="Times New Roman" w:eastAsia="Times New Roman" w:hAnsi="Times New Roman" w:cs="Times New Roman"/>
          <w:sz w:val="24"/>
          <w:szCs w:val="24"/>
        </w:rPr>
      </w:pPr>
    </w:p>
    <w:p w14:paraId="793A06AD"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NARA reserves the right to follow up with agencies to obtain additional information and/or documentation that supports their answers to the questions.</w:t>
      </w:r>
    </w:p>
    <w:p w14:paraId="421F1F65" w14:textId="77777777" w:rsidR="00370B19" w:rsidRDefault="00370B19">
      <w:pPr>
        <w:rPr>
          <w:rFonts w:ascii="Times New Roman" w:eastAsia="Times New Roman" w:hAnsi="Times New Roman" w:cs="Times New Roman"/>
          <w:sz w:val="24"/>
          <w:szCs w:val="24"/>
        </w:rPr>
      </w:pPr>
    </w:p>
    <w:p w14:paraId="3F044BF8"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answering, agencies should be reflecting on the state of their electronic records and email management at the time the report is submitted.</w:t>
      </w:r>
    </w:p>
    <w:p w14:paraId="22E3409D" w14:textId="77777777" w:rsidR="00370B19" w:rsidRDefault="00370B19">
      <w:pPr>
        <w:rPr>
          <w:rFonts w:ascii="Times New Roman" w:eastAsia="Times New Roman" w:hAnsi="Times New Roman" w:cs="Times New Roman"/>
          <w:sz w:val="24"/>
          <w:szCs w:val="24"/>
        </w:rPr>
      </w:pPr>
    </w:p>
    <w:p w14:paraId="03328082" w14:textId="77777777" w:rsidR="00370B19" w:rsidRDefault="00AB58A3">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This version of the questions is </w:t>
      </w:r>
      <w:r>
        <w:rPr>
          <w:rFonts w:ascii="Times New Roman" w:eastAsia="Times New Roman" w:hAnsi="Times New Roman" w:cs="Times New Roman"/>
          <w:sz w:val="24"/>
          <w:szCs w:val="24"/>
        </w:rPr>
        <w:t xml:space="preserve">for your convenience to use while gathering information and compiling the official response. </w:t>
      </w:r>
    </w:p>
    <w:p w14:paraId="4378BAEA" w14:textId="77777777" w:rsidR="00370B19" w:rsidRDefault="00370B19">
      <w:pPr>
        <w:pBdr>
          <w:top w:val="nil"/>
          <w:left w:val="nil"/>
          <w:bottom w:val="nil"/>
          <w:right w:val="nil"/>
          <w:between w:val="nil"/>
        </w:pBdr>
        <w:rPr>
          <w:rFonts w:ascii="Times New Roman" w:eastAsia="Times New Roman" w:hAnsi="Times New Roman" w:cs="Times New Roman"/>
          <w:sz w:val="24"/>
          <w:szCs w:val="24"/>
        </w:rPr>
      </w:pPr>
    </w:p>
    <w:p w14:paraId="09A78BFD" w14:textId="77777777" w:rsidR="00370B19" w:rsidRDefault="00AB58A3">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rPr>
        <w:t>Please do not return this form to NARA. Your agency's official response must be entered into the online survey tool using the link sent to the Agency Records Officer or the agency-designated point-of-contact.</w:t>
      </w:r>
    </w:p>
    <w:p w14:paraId="7BB21F61" w14:textId="77777777" w:rsidR="00370B19" w:rsidRDefault="00AB58A3">
      <w:pPr>
        <w:rPr>
          <w:rFonts w:ascii="Times New Roman" w:eastAsia="Times New Roman" w:hAnsi="Times New Roman" w:cs="Times New Roman"/>
          <w:sz w:val="24"/>
          <w:szCs w:val="24"/>
          <w:highlight w:val="white"/>
        </w:rPr>
      </w:pPr>
      <w:r>
        <w:br w:type="page"/>
      </w:r>
    </w:p>
    <w:p w14:paraId="7B6ACE76" w14:textId="77777777" w:rsidR="00370B19" w:rsidRDefault="00AB58A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enter your contact information below.</w:t>
      </w:r>
    </w:p>
    <w:p w14:paraId="4B7F7961" w14:textId="77777777" w:rsidR="00370B19" w:rsidRDefault="00AB58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 ___________________________________</w:t>
      </w:r>
    </w:p>
    <w:p w14:paraId="74606975" w14:textId="77777777" w:rsidR="00370B19" w:rsidRDefault="00AB58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 ___________________________________</w:t>
      </w:r>
    </w:p>
    <w:p w14:paraId="31BAAAEF" w14:textId="77777777" w:rsidR="00370B19" w:rsidRDefault="00AB58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Job Title: _____________________________________</w:t>
      </w:r>
    </w:p>
    <w:p w14:paraId="613C6F5C" w14:textId="77777777" w:rsidR="00370B19" w:rsidRDefault="00AB58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w:t>
      </w:r>
    </w:p>
    <w:p w14:paraId="668902C6" w14:textId="77777777" w:rsidR="00370B19" w:rsidRDefault="00AB58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________________________________</w:t>
      </w:r>
    </w:p>
    <w:p w14:paraId="313C446A" w14:textId="77777777" w:rsidR="00370B19" w:rsidRDefault="00AB58A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Department/Independent Agency: ____________________________________________</w:t>
      </w:r>
    </w:p>
    <w:p w14:paraId="70197238" w14:textId="77777777" w:rsidR="00370B19" w:rsidRDefault="00AB58A3">
      <w:pPr>
        <w:spacing w:before="240" w:after="240"/>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Component/Subordinate Agency (if applicable): ______________________________________</w:t>
      </w:r>
    </w:p>
    <w:p w14:paraId="1B3FB4C6" w14:textId="77777777" w:rsidR="00370B19" w:rsidRDefault="00370B19">
      <w:pPr>
        <w:ind w:hanging="80"/>
        <w:rPr>
          <w:rFonts w:ascii="Times New Roman" w:eastAsia="Times New Roman" w:hAnsi="Times New Roman" w:cs="Times New Roman"/>
          <w:b/>
          <w:sz w:val="24"/>
          <w:szCs w:val="24"/>
        </w:rPr>
      </w:pPr>
    </w:p>
    <w:p w14:paraId="7606CF17" w14:textId="77777777" w:rsidR="00370B19" w:rsidRDefault="00AB58A3">
      <w:pPr>
        <w:ind w:hanging="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 Federal Electronic Records Management Reporting</w:t>
      </w:r>
    </w:p>
    <w:p w14:paraId="7E43AA46" w14:textId="77777777" w:rsidR="00370B19" w:rsidRDefault="00370B19">
      <w:pPr>
        <w:ind w:hanging="80"/>
        <w:rPr>
          <w:rFonts w:ascii="Times New Roman" w:eastAsia="Times New Roman" w:hAnsi="Times New Roman" w:cs="Times New Roman"/>
          <w:b/>
          <w:sz w:val="24"/>
          <w:szCs w:val="24"/>
        </w:rPr>
      </w:pPr>
    </w:p>
    <w:p w14:paraId="04E848A1" w14:textId="77777777" w:rsidR="00370B19" w:rsidRDefault="00AB58A3">
      <w:pPr>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This maturity model is intended to assist agencies in self-evaluating their electronic records programs, particularly as it pertains to the management of permanent electronic records. Certain elements may also be applicable to the management of temporary electronic records. The model was developed based on the operational steps outlined in NARA’s</w:t>
      </w:r>
      <w:hyperlink r:id="rId8">
        <w:r>
          <w:rPr>
            <w:rFonts w:ascii="Times New Roman" w:eastAsia="Times New Roman" w:hAnsi="Times New Roman" w:cs="Times New Roman"/>
            <w:color w:val="222222"/>
            <w:sz w:val="24"/>
            <w:szCs w:val="24"/>
          </w:rPr>
          <w:t xml:space="preserve"> </w:t>
        </w:r>
      </w:hyperlink>
      <w:hyperlink r:id="rId9">
        <w:r>
          <w:rPr>
            <w:rFonts w:ascii="Times New Roman" w:eastAsia="Times New Roman" w:hAnsi="Times New Roman" w:cs="Times New Roman"/>
            <w:color w:val="1155CC"/>
            <w:sz w:val="24"/>
            <w:szCs w:val="24"/>
            <w:u w:val="single"/>
          </w:rPr>
          <w:t>Criteria for Successfully Managing Permanent Electronic Records</w:t>
        </w:r>
      </w:hyperlink>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released in July 2018.</w:t>
      </w:r>
    </w:p>
    <w:p w14:paraId="5E36EC14" w14:textId="77777777" w:rsidR="00370B19" w:rsidRDefault="00370B19">
      <w:pPr>
        <w:rPr>
          <w:rFonts w:ascii="Times New Roman" w:eastAsia="Times New Roman" w:hAnsi="Times New Roman" w:cs="Times New Roman"/>
          <w:color w:val="000000"/>
          <w:sz w:val="24"/>
          <w:szCs w:val="24"/>
        </w:rPr>
      </w:pPr>
    </w:p>
    <w:p w14:paraId="7C0B9FD1" w14:textId="77777777" w:rsidR="00370B19" w:rsidRDefault="00AB58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five key aspects that measure the </w:t>
      </w:r>
      <w:r>
        <w:rPr>
          <w:rFonts w:ascii="Times New Roman" w:eastAsia="Times New Roman" w:hAnsi="Times New Roman" w:cs="Times New Roman"/>
          <w:b/>
          <w:i/>
          <w:color w:val="000000"/>
          <w:sz w:val="24"/>
          <w:szCs w:val="24"/>
        </w:rPr>
        <w:t>current state</w:t>
      </w:r>
      <w:r>
        <w:rPr>
          <w:rFonts w:ascii="Times New Roman" w:eastAsia="Times New Roman" w:hAnsi="Times New Roman" w:cs="Times New Roman"/>
          <w:color w:val="000000"/>
          <w:sz w:val="24"/>
          <w:szCs w:val="24"/>
        </w:rPr>
        <w:t xml:space="preserve"> of electronic records management programs.</w:t>
      </w:r>
    </w:p>
    <w:p w14:paraId="64FF0BFC" w14:textId="77777777" w:rsidR="00370B19" w:rsidRDefault="00370B19">
      <w:pPr>
        <w:rPr>
          <w:rFonts w:ascii="Times New Roman" w:eastAsia="Times New Roman" w:hAnsi="Times New Roman" w:cs="Times New Roman"/>
          <w:color w:val="000000"/>
          <w:sz w:val="24"/>
          <w:szCs w:val="24"/>
        </w:rPr>
      </w:pPr>
    </w:p>
    <w:p w14:paraId="277BB484" w14:textId="77777777" w:rsidR="00370B19" w:rsidRDefault="00AB58A3">
      <w:pPr>
        <w:numPr>
          <w:ilvl w:val="0"/>
          <w:numId w:val="4"/>
        </w:num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Support and Resourcing</w:t>
      </w:r>
    </w:p>
    <w:p w14:paraId="4FC8E9FE" w14:textId="77777777" w:rsidR="00370B19" w:rsidRDefault="00AB58A3">
      <w:pPr>
        <w:numPr>
          <w:ilvl w:val="0"/>
          <w:numId w:val="4"/>
        </w:num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Policies</w:t>
      </w:r>
    </w:p>
    <w:p w14:paraId="69C59E65" w14:textId="77777777" w:rsidR="00370B19" w:rsidRDefault="00AB58A3">
      <w:pPr>
        <w:numPr>
          <w:ilvl w:val="0"/>
          <w:numId w:val="4"/>
        </w:num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Systems</w:t>
      </w:r>
    </w:p>
    <w:p w14:paraId="5D5A82D3" w14:textId="77777777" w:rsidR="00370B19" w:rsidRDefault="00AB58A3">
      <w:pPr>
        <w:numPr>
          <w:ilvl w:val="0"/>
          <w:numId w:val="4"/>
        </w:num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w:t>
      </w:r>
    </w:p>
    <w:p w14:paraId="7459B556" w14:textId="77777777" w:rsidR="00370B19" w:rsidRDefault="00AB58A3">
      <w:pPr>
        <w:numPr>
          <w:ilvl w:val="0"/>
          <w:numId w:val="4"/>
        </w:numPr>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Disposition</w:t>
      </w:r>
    </w:p>
    <w:p w14:paraId="308E9888" w14:textId="77777777" w:rsidR="00370B19" w:rsidRDefault="00370B19">
      <w:pPr>
        <w:ind w:left="360"/>
        <w:rPr>
          <w:rFonts w:ascii="Times New Roman" w:eastAsia="Times New Roman" w:hAnsi="Times New Roman" w:cs="Times New Roman"/>
          <w:color w:val="000000"/>
          <w:sz w:val="24"/>
          <w:szCs w:val="24"/>
        </w:rPr>
      </w:pPr>
    </w:p>
    <w:p w14:paraId="697E6FA6" w14:textId="77777777" w:rsidR="00370B19" w:rsidRDefault="00AB58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properly use this model, agencies should read each description and select the one that best fits their organization’s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current condition</w:t>
      </w:r>
      <w:r>
        <w:rPr>
          <w:rFonts w:ascii="Times New Roman" w:eastAsia="Times New Roman" w:hAnsi="Times New Roman" w:cs="Times New Roman"/>
          <w:color w:val="000000"/>
          <w:sz w:val="24"/>
          <w:szCs w:val="24"/>
        </w:rPr>
        <w:t xml:space="preserve"> for each domain. In order to be useful, this tool should be used honestly, consistently, and often to measure improvements as they are implemented.</w:t>
      </w:r>
    </w:p>
    <w:p w14:paraId="328E0FC4" w14:textId="77777777" w:rsidR="00370B19" w:rsidRDefault="00370B19">
      <w:pPr>
        <w:rPr>
          <w:rFonts w:ascii="Times New Roman" w:eastAsia="Times New Roman" w:hAnsi="Times New Roman" w:cs="Times New Roman"/>
          <w:color w:val="000000"/>
          <w:sz w:val="24"/>
          <w:szCs w:val="24"/>
        </w:rPr>
      </w:pPr>
    </w:p>
    <w:p w14:paraId="0EFFB197" w14:textId="77777777" w:rsidR="00370B19" w:rsidRDefault="00370B19">
      <w:pPr>
        <w:rPr>
          <w:rFonts w:ascii="Times New Roman" w:eastAsia="Times New Roman" w:hAnsi="Times New Roman" w:cs="Times New Roman"/>
          <w:color w:val="000000"/>
          <w:sz w:val="24"/>
          <w:szCs w:val="24"/>
        </w:rPr>
      </w:pPr>
    </w:p>
    <w:p w14:paraId="024CAA1A" w14:textId="77777777" w:rsidR="00370B19" w:rsidRDefault="00370B19">
      <w:pPr>
        <w:rPr>
          <w:rFonts w:ascii="Times New Roman" w:eastAsia="Times New Roman" w:hAnsi="Times New Roman" w:cs="Times New Roman"/>
          <w:color w:val="000000"/>
          <w:sz w:val="24"/>
          <w:szCs w:val="24"/>
        </w:rPr>
      </w:pPr>
    </w:p>
    <w:p w14:paraId="52265C6B" w14:textId="77777777" w:rsidR="00370B19" w:rsidRDefault="00370B19">
      <w:pPr>
        <w:rPr>
          <w:rFonts w:ascii="Times New Roman" w:eastAsia="Times New Roman" w:hAnsi="Times New Roman" w:cs="Times New Roman"/>
          <w:color w:val="000000"/>
          <w:sz w:val="24"/>
          <w:szCs w:val="24"/>
        </w:rPr>
      </w:pPr>
    </w:p>
    <w:p w14:paraId="24B45ED3" w14:textId="77777777" w:rsidR="00370B19" w:rsidRDefault="00370B19">
      <w:pPr>
        <w:rPr>
          <w:rFonts w:ascii="Times New Roman" w:eastAsia="Times New Roman" w:hAnsi="Times New Roman" w:cs="Times New Roman"/>
          <w:color w:val="000000"/>
          <w:sz w:val="24"/>
          <w:szCs w:val="24"/>
        </w:rPr>
      </w:pPr>
    </w:p>
    <w:p w14:paraId="36A688FD"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Management Support and Resourcing</w:t>
      </w:r>
    </w:p>
    <w:p w14:paraId="2DE21E90" w14:textId="77777777" w:rsidR="00370B19" w:rsidRDefault="00370B19">
      <w:pPr>
        <w:rPr>
          <w:rFonts w:ascii="Times New Roman" w:eastAsia="Times New Roman" w:hAnsi="Times New Roman" w:cs="Times New Roman"/>
          <w:b/>
          <w:sz w:val="24"/>
          <w:szCs w:val="24"/>
        </w:rPr>
      </w:pPr>
    </w:p>
    <w:p w14:paraId="56BB4D2F"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Description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Management support and a strong positioning of an agency’s records management program in the organizational structure is key to program success. This domain measures the level of management support, including the recognition of records and information as valuable assets, the alignment of the records program to business/mission functions to support strategic goals and objectives, the development of performance management, and adequate resources to include funding.</w:t>
      </w:r>
    </w:p>
    <w:p w14:paraId="6A8CD9DD" w14:textId="77777777" w:rsidR="00370B19" w:rsidRDefault="00370B19">
      <w:pPr>
        <w:rPr>
          <w:rFonts w:ascii="Times New Roman" w:eastAsia="Times New Roman" w:hAnsi="Times New Roman" w:cs="Times New Roman"/>
          <w:sz w:val="24"/>
          <w:szCs w:val="24"/>
        </w:rPr>
      </w:pPr>
    </w:p>
    <w:p w14:paraId="388EF2AA"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1155CC"/>
            <w:sz w:val="24"/>
            <w:szCs w:val="24"/>
            <w:u w:val="single"/>
          </w:rPr>
          <w:t>OMB Circular A-130</w:t>
        </w:r>
      </w:hyperlink>
      <w:r>
        <w:rPr>
          <w:rFonts w:ascii="Times New Roman" w:eastAsia="Times New Roman" w:hAnsi="Times New Roman" w:cs="Times New Roman"/>
          <w:sz w:val="24"/>
          <w:szCs w:val="24"/>
        </w:rPr>
        <w:t xml:space="preserve">, agencies are required to consider records management for all resource planning and management activities. </w:t>
      </w:r>
      <w:r>
        <w:rPr>
          <w:rFonts w:ascii="Times New Roman" w:eastAsia="Times New Roman" w:hAnsi="Times New Roman" w:cs="Times New Roman"/>
          <w:sz w:val="24"/>
          <w:szCs w:val="24"/>
          <w:highlight w:val="white"/>
        </w:rPr>
        <w:t xml:space="preserve">Senior Agency Officials for Records Management (SAORMs) must ensure </w:t>
      </w:r>
      <w:r>
        <w:rPr>
          <w:rFonts w:ascii="Times New Roman" w:eastAsia="Times New Roman" w:hAnsi="Times New Roman" w:cs="Times New Roman"/>
          <w:sz w:val="24"/>
          <w:szCs w:val="24"/>
        </w:rPr>
        <w:t>sufficient resources are available and prioritized for managing electronic records, including policy, people, processes, and tools. This includes a sufficient number of dedicated, qualified, and trained records management staff to meet agency needs for program implementation. Adequate resources should be allocated to provide education and training for the general agency workforce, including contractors that handle or manage federal records. Agencies must designate records officers, records custodians, and other agency liaisons. These personnel, or records management staff, must have specialized training to perform the duties described in</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1155CC"/>
            <w:sz w:val="24"/>
            <w:szCs w:val="24"/>
            <w:u w:val="single"/>
          </w:rPr>
          <w:t>OPM occupational series 0308, Records and Information Management</w:t>
        </w:r>
      </w:hyperlink>
      <w:r>
        <w:rPr>
          <w:rFonts w:ascii="Times New Roman" w:eastAsia="Times New Roman" w:hAnsi="Times New Roman" w:cs="Times New Roman"/>
          <w:sz w:val="24"/>
          <w:szCs w:val="24"/>
        </w:rPr>
        <w:t>. Sufficient funding and resources should also be allocated for records management related products, services, equipment, and/or technology.</w:t>
      </w:r>
    </w:p>
    <w:p w14:paraId="5F003581" w14:textId="77777777" w:rsidR="00370B19" w:rsidRDefault="00370B19">
      <w:pPr>
        <w:rPr>
          <w:rFonts w:ascii="Times New Roman" w:eastAsia="Times New Roman" w:hAnsi="Times New Roman" w:cs="Times New Roman"/>
          <w:sz w:val="24"/>
          <w:szCs w:val="24"/>
        </w:rPr>
      </w:pPr>
    </w:p>
    <w:p w14:paraId="26117639"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What Success Looks Like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Agency leadership recognizes records as strategic assets to the mission and decision-making of the agency and provides the appropriate resources necessary to manage these assets effectively and efficiently.</w:t>
      </w:r>
    </w:p>
    <w:p w14:paraId="06F132D1" w14:textId="77777777" w:rsidR="00370B19" w:rsidRDefault="00370B19">
      <w:pPr>
        <w:rPr>
          <w:rFonts w:ascii="Times New Roman" w:eastAsia="Times New Roman" w:hAnsi="Times New Roman" w:cs="Times New Roman"/>
          <w:sz w:val="24"/>
          <w:szCs w:val="24"/>
        </w:rPr>
      </w:pPr>
    </w:p>
    <w:p w14:paraId="6E3721B0"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Which of the following best describes the engagement of the Senior Agency Official for Records Management (SAORM) and/or other senior managers?</w:t>
      </w:r>
    </w:p>
    <w:p w14:paraId="54144BC1" w14:textId="77777777" w:rsidR="00370B19" w:rsidRDefault="00370B19">
      <w:pPr>
        <w:rPr>
          <w:rFonts w:ascii="Times New Roman" w:eastAsia="Times New Roman" w:hAnsi="Times New Roman" w:cs="Times New Roman"/>
          <w:b/>
          <w:sz w:val="24"/>
          <w:szCs w:val="24"/>
        </w:rPr>
      </w:pPr>
    </w:p>
    <w:p w14:paraId="29AB1DD5" w14:textId="77777777" w:rsidR="00370B19" w:rsidRDefault="00AB58A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Note: In component agencies of Departments, the SAORM may be at the Department level only but components can answer with their impressions of the SAORM engagement at their level.</w:t>
      </w:r>
    </w:p>
    <w:p w14:paraId="24A42B61" w14:textId="77777777" w:rsidR="00370B19" w:rsidRDefault="00370B19">
      <w:pPr>
        <w:rPr>
          <w:rFonts w:ascii="Times New Roman" w:eastAsia="Times New Roman" w:hAnsi="Times New Roman" w:cs="Times New Roman"/>
          <w:i/>
          <w:color w:val="000000"/>
          <w:sz w:val="24"/>
          <w:szCs w:val="24"/>
        </w:rPr>
      </w:pPr>
    </w:p>
    <w:p w14:paraId="4920E827" w14:textId="77777777" w:rsidR="00370B19" w:rsidRDefault="00AB58A3">
      <w:pPr>
        <w:ind w:left="720" w:hanging="360"/>
        <w:rPr>
          <w:rFonts w:ascii="Times New Roman" w:eastAsia="Times New Roman" w:hAnsi="Times New Roman" w:cs="Times New Roman"/>
          <w:color w:val="000000"/>
          <w:sz w:val="24"/>
          <w:szCs w:val="24"/>
        </w:rPr>
      </w:pPr>
      <w:r>
        <w:rPr>
          <w:rFonts w:ascii="Arimo" w:eastAsia="Arimo" w:hAnsi="Arimo" w:cs="Arimo"/>
          <w:sz w:val="24"/>
          <w:szCs w:val="24"/>
        </w:rPr>
        <w:t xml:space="preserve">☐  </w:t>
      </w:r>
      <w:r>
        <w:rPr>
          <w:rFonts w:ascii="Times New Roman" w:eastAsia="Times New Roman" w:hAnsi="Times New Roman" w:cs="Times New Roman"/>
          <w:color w:val="000000"/>
          <w:sz w:val="24"/>
          <w:szCs w:val="24"/>
        </w:rPr>
        <w:t>An SAORM has not been designated. Agency senior managers are unaware or not engaged in the prioritization and allocation of any resources to electronically manage electronic records (temporary and permanent).</w:t>
      </w:r>
    </w:p>
    <w:p w14:paraId="0E76F7B0" w14:textId="77777777" w:rsidR="00370B19" w:rsidRDefault="00370B19">
      <w:pPr>
        <w:ind w:left="720" w:hanging="360"/>
        <w:rPr>
          <w:rFonts w:ascii="Times New Roman" w:eastAsia="Times New Roman" w:hAnsi="Times New Roman" w:cs="Times New Roman"/>
          <w:color w:val="000000"/>
          <w:sz w:val="24"/>
          <w:szCs w:val="24"/>
        </w:rPr>
      </w:pPr>
    </w:p>
    <w:p w14:paraId="0508D469" w14:textId="77777777" w:rsidR="00370B19" w:rsidRDefault="00AB58A3">
      <w:pPr>
        <w:ind w:left="720" w:hanging="360"/>
        <w:rPr>
          <w:rFonts w:ascii="Times New Roman" w:eastAsia="Times New Roman" w:hAnsi="Times New Roman" w:cs="Times New Roman"/>
          <w:color w:val="000000"/>
          <w:sz w:val="24"/>
          <w:szCs w:val="24"/>
        </w:rPr>
      </w:pPr>
      <w:r>
        <w:rPr>
          <w:rFonts w:ascii="Arimo" w:eastAsia="Arimo" w:hAnsi="Arimo" w:cs="Arimo"/>
          <w:sz w:val="24"/>
          <w:szCs w:val="24"/>
        </w:rPr>
        <w:t xml:space="preserve">☐  </w:t>
      </w:r>
      <w:r>
        <w:rPr>
          <w:rFonts w:ascii="Times New Roman" w:eastAsia="Times New Roman" w:hAnsi="Times New Roman" w:cs="Times New Roman"/>
          <w:color w:val="000000"/>
          <w:sz w:val="24"/>
          <w:szCs w:val="24"/>
        </w:rPr>
        <w:t>An SAORM has not been designated, but the role is filled by someone as Acting. Agency senior managers are aware and engaged in the electronic records management program; however, there are insufficient budgetary resources, and no additional steps have been made to adequately manage permanent electronic records.</w:t>
      </w:r>
    </w:p>
    <w:p w14:paraId="3EC97FD5" w14:textId="77777777" w:rsidR="00370B19" w:rsidRDefault="00AB58A3">
      <w:pPr>
        <w:ind w:left="720" w:hanging="360"/>
        <w:rPr>
          <w:rFonts w:ascii="Times New Roman" w:eastAsia="Times New Roman" w:hAnsi="Times New Roman" w:cs="Times New Roman"/>
          <w:color w:val="000000"/>
          <w:sz w:val="24"/>
          <w:szCs w:val="24"/>
        </w:rPr>
      </w:pPr>
      <w:r>
        <w:rPr>
          <w:rFonts w:ascii="Arimo" w:eastAsia="Arimo" w:hAnsi="Arimo" w:cs="Arimo"/>
          <w:sz w:val="24"/>
          <w:szCs w:val="24"/>
        </w:rPr>
        <w:lastRenderedPageBreak/>
        <w:t xml:space="preserve">☐  </w:t>
      </w:r>
      <w:r>
        <w:rPr>
          <w:rFonts w:ascii="Times New Roman" w:eastAsia="Times New Roman" w:hAnsi="Times New Roman" w:cs="Times New Roman"/>
          <w:color w:val="000000"/>
          <w:sz w:val="24"/>
          <w:szCs w:val="24"/>
        </w:rPr>
        <w:t>The designated SAORM is in the process of working with agency records management and IT staff to develop an electronic records management program and identify necessary budgetary resources, but has not involved other agency senior managers.</w:t>
      </w:r>
    </w:p>
    <w:p w14:paraId="5339F75A" w14:textId="77777777" w:rsidR="00370B19" w:rsidRDefault="00370B19">
      <w:pPr>
        <w:ind w:left="720" w:hanging="360"/>
        <w:rPr>
          <w:rFonts w:ascii="Times New Roman" w:eastAsia="Times New Roman" w:hAnsi="Times New Roman" w:cs="Times New Roman"/>
          <w:color w:val="000000"/>
          <w:sz w:val="24"/>
          <w:szCs w:val="24"/>
        </w:rPr>
      </w:pPr>
    </w:p>
    <w:p w14:paraId="71D323E4" w14:textId="77777777" w:rsidR="00370B19" w:rsidRDefault="00AB58A3">
      <w:pPr>
        <w:ind w:left="720" w:hanging="360"/>
        <w:rPr>
          <w:rFonts w:ascii="Times New Roman" w:eastAsia="Times New Roman" w:hAnsi="Times New Roman" w:cs="Times New Roman"/>
          <w:color w:val="000000"/>
          <w:sz w:val="24"/>
          <w:szCs w:val="24"/>
        </w:rPr>
      </w:pPr>
      <w:r>
        <w:rPr>
          <w:rFonts w:ascii="Arimo" w:eastAsia="Arimo" w:hAnsi="Arimo" w:cs="Arimo"/>
          <w:sz w:val="24"/>
          <w:szCs w:val="24"/>
        </w:rPr>
        <w:t xml:space="preserve">☐  </w:t>
      </w:r>
      <w:r>
        <w:rPr>
          <w:rFonts w:ascii="Times New Roman" w:eastAsia="Times New Roman" w:hAnsi="Times New Roman" w:cs="Times New Roman"/>
          <w:color w:val="000000"/>
          <w:sz w:val="24"/>
          <w:szCs w:val="24"/>
        </w:rPr>
        <w:t>The designated SAORM is engaged in the electronic records management program and is taking positive steps to provide the necessary budgetary resources to adequately manage permanent electronic records, and informs other agency senior managers as appropriate.</w:t>
      </w:r>
    </w:p>
    <w:p w14:paraId="4C14C6C2" w14:textId="77777777" w:rsidR="00370B19" w:rsidRDefault="00370B19">
      <w:pPr>
        <w:ind w:left="720" w:hanging="360"/>
        <w:rPr>
          <w:rFonts w:ascii="Times New Roman" w:eastAsia="Times New Roman" w:hAnsi="Times New Roman" w:cs="Times New Roman"/>
          <w:color w:val="000000"/>
          <w:sz w:val="24"/>
          <w:szCs w:val="24"/>
        </w:rPr>
      </w:pPr>
    </w:p>
    <w:p w14:paraId="5419CDBA" w14:textId="77777777" w:rsidR="00370B19" w:rsidRDefault="00AB58A3">
      <w:pPr>
        <w:ind w:left="720" w:hanging="360"/>
        <w:rPr>
          <w:rFonts w:ascii="Times New Roman" w:eastAsia="Times New Roman" w:hAnsi="Times New Roman" w:cs="Times New Roman"/>
          <w:color w:val="000000"/>
          <w:sz w:val="24"/>
          <w:szCs w:val="24"/>
        </w:rPr>
      </w:pPr>
      <w:r>
        <w:rPr>
          <w:rFonts w:ascii="Arimo" w:eastAsia="Arimo" w:hAnsi="Arimo" w:cs="Arimo"/>
          <w:sz w:val="24"/>
          <w:szCs w:val="24"/>
        </w:rPr>
        <w:t xml:space="preserve">☐  </w:t>
      </w:r>
      <w:r>
        <w:rPr>
          <w:rFonts w:ascii="Times New Roman" w:eastAsia="Times New Roman" w:hAnsi="Times New Roman" w:cs="Times New Roman"/>
          <w:color w:val="000000"/>
          <w:sz w:val="24"/>
          <w:szCs w:val="24"/>
        </w:rPr>
        <w:t>SAORMs are proactively engaged in the electronic records management program, are providing the necessary budgetary resources to adequately manage permanent electronic records, and are consistently keeping other agency senior managers informed of their related responsibilities.</w:t>
      </w:r>
    </w:p>
    <w:p w14:paraId="7CF63CD2" w14:textId="77777777" w:rsidR="00370B19" w:rsidRDefault="00370B19">
      <w:pPr>
        <w:ind w:left="720" w:hanging="360"/>
        <w:rPr>
          <w:rFonts w:ascii="Times New Roman" w:eastAsia="Times New Roman" w:hAnsi="Times New Roman" w:cs="Times New Roman"/>
          <w:color w:val="000000"/>
          <w:sz w:val="24"/>
          <w:szCs w:val="24"/>
        </w:rPr>
      </w:pPr>
    </w:p>
    <w:p w14:paraId="0D8845D8" w14:textId="77777777" w:rsidR="00370B19" w:rsidRDefault="00AB58A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Please explain why this level was chosen and what challenges exist.</w:t>
      </w:r>
    </w:p>
    <w:p w14:paraId="3FEC2531" w14:textId="77777777" w:rsidR="00370B19" w:rsidRDefault="00370B19">
      <w:pPr>
        <w:rPr>
          <w:rFonts w:ascii="Times New Roman" w:eastAsia="Times New Roman" w:hAnsi="Times New Roman" w:cs="Times New Roman"/>
          <w:i/>
          <w:color w:val="000000"/>
          <w:sz w:val="24"/>
          <w:szCs w:val="24"/>
        </w:rPr>
      </w:pPr>
    </w:p>
    <w:p w14:paraId="615BABB4" w14:textId="77777777" w:rsidR="00370B19" w:rsidRDefault="00370B19">
      <w:pPr>
        <w:rPr>
          <w:rFonts w:ascii="Times New Roman" w:eastAsia="Times New Roman" w:hAnsi="Times New Roman" w:cs="Times New Roman"/>
          <w:i/>
          <w:sz w:val="24"/>
          <w:szCs w:val="24"/>
        </w:rPr>
      </w:pPr>
    </w:p>
    <w:p w14:paraId="14D70F9B"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Which of the following best describes your agency’s Agency Records Officer role, responsibilities and knowledge?</w:t>
      </w:r>
    </w:p>
    <w:p w14:paraId="197E606A" w14:textId="77777777" w:rsidR="00370B19" w:rsidRDefault="00370B19">
      <w:pPr>
        <w:rPr>
          <w:rFonts w:ascii="Times New Roman" w:eastAsia="Times New Roman" w:hAnsi="Times New Roman" w:cs="Times New Roman"/>
          <w:b/>
          <w:sz w:val="24"/>
          <w:szCs w:val="24"/>
        </w:rPr>
      </w:pPr>
    </w:p>
    <w:p w14:paraId="20457157" w14:textId="77777777" w:rsidR="00370B19" w:rsidRDefault="00AB58A3">
      <w:pPr>
        <w:ind w:left="720" w:hanging="360"/>
        <w:rPr>
          <w:rFonts w:ascii="Times New Roman" w:eastAsia="Times New Roman" w:hAnsi="Times New Roman" w:cs="Times New Roman"/>
          <w:color w:val="000000"/>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Agency does not have a designated Agency Records Officer, and there is no indication that a future designated Agency Records Officer would have or would obtain NARA’s Federal Records Management Training certificate, </w:t>
      </w:r>
      <w:r>
        <w:rPr>
          <w:rFonts w:ascii="Times New Roman" w:eastAsia="Times New Roman" w:hAnsi="Times New Roman" w:cs="Times New Roman"/>
          <w:color w:val="000000"/>
          <w:sz w:val="24"/>
          <w:szCs w:val="24"/>
          <w:highlight w:val="white"/>
        </w:rPr>
        <w:t>Agency Records Officer Credential (AROC)</w:t>
      </w:r>
      <w:r>
        <w:rPr>
          <w:rFonts w:ascii="Times New Roman" w:eastAsia="Times New Roman" w:hAnsi="Times New Roman" w:cs="Times New Roman"/>
          <w:color w:val="000000"/>
          <w:sz w:val="24"/>
          <w:szCs w:val="24"/>
        </w:rPr>
        <w:t xml:space="preserve"> or NARA-approved equivalent.</w:t>
      </w:r>
    </w:p>
    <w:p w14:paraId="2319DE3D" w14:textId="77777777" w:rsidR="00370B19" w:rsidRDefault="00370B19">
      <w:pPr>
        <w:ind w:left="720" w:hanging="360"/>
        <w:rPr>
          <w:rFonts w:ascii="Times New Roman" w:eastAsia="Times New Roman" w:hAnsi="Times New Roman" w:cs="Times New Roman"/>
          <w:color w:val="000000"/>
          <w:sz w:val="24"/>
          <w:szCs w:val="24"/>
        </w:rPr>
      </w:pPr>
    </w:p>
    <w:p w14:paraId="326F9683" w14:textId="77777777" w:rsidR="00370B19" w:rsidRDefault="00AB58A3">
      <w:pPr>
        <w:ind w:left="720" w:hanging="360"/>
        <w:rPr>
          <w:rFonts w:ascii="Times New Roman" w:eastAsia="Times New Roman" w:hAnsi="Times New Roman" w:cs="Times New Roman"/>
          <w:color w:val="000000"/>
          <w:sz w:val="24"/>
          <w:szCs w:val="24"/>
        </w:rPr>
      </w:pPr>
      <w:r>
        <w:rPr>
          <w:rFonts w:ascii="Arimo" w:eastAsia="Arimo" w:hAnsi="Arimo" w:cs="Arimo"/>
          <w:color w:val="000000"/>
          <w:sz w:val="24"/>
          <w:szCs w:val="24"/>
        </w:rPr>
        <w:t xml:space="preserve">☐  </w:t>
      </w:r>
      <w:r>
        <w:rPr>
          <w:rFonts w:ascii="Times New Roman" w:eastAsia="Times New Roman" w:hAnsi="Times New Roman" w:cs="Times New Roman"/>
          <w:color w:val="000000"/>
          <w:sz w:val="24"/>
          <w:szCs w:val="24"/>
        </w:rPr>
        <w:t xml:space="preserve">An Agency Records Officer has not been designated, but the agency intends to do so and is considering requiring that person to have or to obtain NARA's Federal Records Management Training certificate, </w:t>
      </w:r>
      <w:r>
        <w:rPr>
          <w:rFonts w:ascii="Times New Roman" w:eastAsia="Times New Roman" w:hAnsi="Times New Roman" w:cs="Times New Roman"/>
          <w:color w:val="000000"/>
          <w:sz w:val="24"/>
          <w:szCs w:val="24"/>
          <w:highlight w:val="white"/>
        </w:rPr>
        <w:t xml:space="preserve">Agency Records Officer Credential (AROC) </w:t>
      </w:r>
      <w:r>
        <w:rPr>
          <w:rFonts w:ascii="Times New Roman" w:eastAsia="Times New Roman" w:hAnsi="Times New Roman" w:cs="Times New Roman"/>
          <w:color w:val="000000"/>
          <w:sz w:val="24"/>
          <w:szCs w:val="24"/>
        </w:rPr>
        <w:t>or NARA-approved equivalent.</w:t>
      </w:r>
    </w:p>
    <w:p w14:paraId="7DEDFCF2" w14:textId="77777777" w:rsidR="00370B19" w:rsidRDefault="00370B19">
      <w:pPr>
        <w:ind w:left="720" w:hanging="360"/>
        <w:rPr>
          <w:rFonts w:ascii="Times New Roman" w:eastAsia="Times New Roman" w:hAnsi="Times New Roman" w:cs="Times New Roman"/>
          <w:color w:val="000000"/>
          <w:sz w:val="24"/>
          <w:szCs w:val="24"/>
        </w:rPr>
      </w:pPr>
    </w:p>
    <w:p w14:paraId="2E0DDC8E" w14:textId="77777777" w:rsidR="00370B19" w:rsidRDefault="00AB58A3">
      <w:pPr>
        <w:ind w:left="720" w:hanging="360"/>
        <w:rPr>
          <w:rFonts w:ascii="Times New Roman" w:eastAsia="Times New Roman" w:hAnsi="Times New Roman" w:cs="Times New Roman"/>
          <w:color w:val="000000"/>
          <w:sz w:val="24"/>
          <w:szCs w:val="24"/>
        </w:rPr>
      </w:pPr>
      <w:r>
        <w:rPr>
          <w:rFonts w:ascii="Arimo" w:eastAsia="Arimo" w:hAnsi="Arimo" w:cs="Arimo"/>
          <w:color w:val="000000"/>
          <w:sz w:val="24"/>
          <w:szCs w:val="24"/>
        </w:rPr>
        <w:t xml:space="preserve">☐  </w:t>
      </w:r>
      <w:r>
        <w:rPr>
          <w:rFonts w:ascii="Times New Roman" w:eastAsia="Times New Roman" w:hAnsi="Times New Roman" w:cs="Times New Roman"/>
          <w:color w:val="000000"/>
          <w:sz w:val="24"/>
          <w:szCs w:val="24"/>
        </w:rPr>
        <w:t xml:space="preserve">Agency has designated an Agency Records Officer and is considering requiring them to have or to obtain NARA’s Federal Records Management Training certificate, </w:t>
      </w:r>
      <w:r>
        <w:rPr>
          <w:rFonts w:ascii="Times New Roman" w:eastAsia="Times New Roman" w:hAnsi="Times New Roman" w:cs="Times New Roman"/>
          <w:color w:val="000000"/>
          <w:sz w:val="24"/>
          <w:szCs w:val="24"/>
          <w:highlight w:val="white"/>
        </w:rPr>
        <w:t xml:space="preserve">Agency Records Officer Credential (AROC) </w:t>
      </w:r>
      <w:r>
        <w:rPr>
          <w:rFonts w:ascii="Times New Roman" w:eastAsia="Times New Roman" w:hAnsi="Times New Roman" w:cs="Times New Roman"/>
          <w:color w:val="000000"/>
          <w:sz w:val="24"/>
          <w:szCs w:val="24"/>
        </w:rPr>
        <w:t>or NARA-approved equivalent.</w:t>
      </w:r>
    </w:p>
    <w:p w14:paraId="64D30B2D" w14:textId="77777777" w:rsidR="00370B19" w:rsidRDefault="00370B19">
      <w:pPr>
        <w:ind w:left="720" w:hanging="360"/>
        <w:rPr>
          <w:rFonts w:ascii="Times New Roman" w:eastAsia="Times New Roman" w:hAnsi="Times New Roman" w:cs="Times New Roman"/>
          <w:color w:val="000000"/>
          <w:sz w:val="24"/>
          <w:szCs w:val="24"/>
        </w:rPr>
      </w:pPr>
    </w:p>
    <w:p w14:paraId="0F60A427" w14:textId="77777777" w:rsidR="00370B19" w:rsidRDefault="00AB58A3">
      <w:pPr>
        <w:ind w:left="720" w:hanging="360"/>
        <w:rPr>
          <w:rFonts w:ascii="Times New Roman" w:eastAsia="Times New Roman" w:hAnsi="Times New Roman" w:cs="Times New Roman"/>
          <w:color w:val="000000"/>
          <w:sz w:val="24"/>
          <w:szCs w:val="24"/>
        </w:rPr>
      </w:pPr>
      <w:r>
        <w:rPr>
          <w:rFonts w:ascii="Arimo" w:eastAsia="Arimo" w:hAnsi="Arimo" w:cs="Arimo"/>
          <w:color w:val="000000"/>
          <w:sz w:val="24"/>
          <w:szCs w:val="24"/>
        </w:rPr>
        <w:t xml:space="preserve">☐  </w:t>
      </w:r>
      <w:r>
        <w:rPr>
          <w:rFonts w:ascii="Times New Roman" w:eastAsia="Times New Roman" w:hAnsi="Times New Roman" w:cs="Times New Roman"/>
          <w:color w:val="000000"/>
          <w:sz w:val="24"/>
          <w:szCs w:val="24"/>
        </w:rPr>
        <w:t xml:space="preserve">Agency has designated an Agency Records Officer. Agency encourages, but does not yet require, the Agency Records Officer to have or to obtain NARA’s Federal Records Management Training certificate, </w:t>
      </w:r>
      <w:r>
        <w:rPr>
          <w:rFonts w:ascii="Times New Roman" w:eastAsia="Times New Roman" w:hAnsi="Times New Roman" w:cs="Times New Roman"/>
          <w:color w:val="000000"/>
          <w:sz w:val="24"/>
          <w:szCs w:val="24"/>
          <w:highlight w:val="white"/>
        </w:rPr>
        <w:t>Agency Records Officer Credential (AROC)</w:t>
      </w:r>
      <w:r>
        <w:rPr>
          <w:rFonts w:ascii="Times New Roman" w:eastAsia="Times New Roman" w:hAnsi="Times New Roman" w:cs="Times New Roman"/>
          <w:color w:val="000000"/>
          <w:sz w:val="24"/>
          <w:szCs w:val="24"/>
        </w:rPr>
        <w:t xml:space="preserve"> or NARA-approved equivalent. The Agency Records Officer is in the process of obtaining this certificate.</w:t>
      </w:r>
    </w:p>
    <w:p w14:paraId="098627BD" w14:textId="77777777" w:rsidR="00370B19" w:rsidRDefault="00370B19">
      <w:pPr>
        <w:ind w:left="720" w:hanging="360"/>
        <w:rPr>
          <w:rFonts w:ascii="Times New Roman" w:eastAsia="Times New Roman" w:hAnsi="Times New Roman" w:cs="Times New Roman"/>
          <w:color w:val="000000"/>
          <w:sz w:val="24"/>
          <w:szCs w:val="24"/>
        </w:rPr>
      </w:pPr>
    </w:p>
    <w:p w14:paraId="7AAF40A5" w14:textId="77777777" w:rsidR="00370B19" w:rsidRDefault="00AB58A3">
      <w:pPr>
        <w:ind w:left="720" w:hanging="360"/>
        <w:rPr>
          <w:rFonts w:ascii="Times New Roman" w:eastAsia="Times New Roman" w:hAnsi="Times New Roman" w:cs="Times New Roman"/>
          <w:color w:val="000000"/>
          <w:sz w:val="24"/>
          <w:szCs w:val="24"/>
        </w:rPr>
      </w:pPr>
      <w:r>
        <w:rPr>
          <w:rFonts w:ascii="Arimo" w:eastAsia="Arimo" w:hAnsi="Arimo" w:cs="Arimo"/>
          <w:color w:val="000000"/>
          <w:sz w:val="24"/>
          <w:szCs w:val="24"/>
        </w:rPr>
        <w:lastRenderedPageBreak/>
        <w:t xml:space="preserve">☐  </w:t>
      </w:r>
      <w:r>
        <w:rPr>
          <w:rFonts w:ascii="Times New Roman" w:eastAsia="Times New Roman" w:hAnsi="Times New Roman" w:cs="Times New Roman"/>
          <w:color w:val="000000"/>
          <w:sz w:val="24"/>
          <w:szCs w:val="24"/>
        </w:rPr>
        <w:t xml:space="preserve">Agency has designated an Agency Records Officer, requires the holder of this position to have or to obtain NARA’s Federal Records Management Training certificate, </w:t>
      </w:r>
      <w:r>
        <w:rPr>
          <w:rFonts w:ascii="Times New Roman" w:eastAsia="Times New Roman" w:hAnsi="Times New Roman" w:cs="Times New Roman"/>
          <w:color w:val="000000"/>
          <w:sz w:val="24"/>
          <w:szCs w:val="24"/>
          <w:highlight w:val="white"/>
        </w:rPr>
        <w:t xml:space="preserve">Agency Records Officer Credential (AROC) </w:t>
      </w:r>
      <w:r>
        <w:rPr>
          <w:rFonts w:ascii="Times New Roman" w:eastAsia="Times New Roman" w:hAnsi="Times New Roman" w:cs="Times New Roman"/>
          <w:color w:val="000000"/>
          <w:sz w:val="24"/>
          <w:szCs w:val="24"/>
        </w:rPr>
        <w:t>or NARA-approved equivalent, as required by the agency and NARA policy.</w:t>
      </w:r>
    </w:p>
    <w:p w14:paraId="304FE29E" w14:textId="77777777" w:rsidR="00370B19" w:rsidRDefault="00370B19">
      <w:pPr>
        <w:ind w:left="720" w:hanging="360"/>
        <w:rPr>
          <w:rFonts w:ascii="Times New Roman" w:eastAsia="Times New Roman" w:hAnsi="Times New Roman" w:cs="Times New Roman"/>
          <w:color w:val="000000"/>
          <w:sz w:val="24"/>
          <w:szCs w:val="24"/>
        </w:rPr>
      </w:pPr>
    </w:p>
    <w:p w14:paraId="03B597CD"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688D4320" w14:textId="77777777" w:rsidR="00370B19" w:rsidRDefault="00370B19">
      <w:pPr>
        <w:rPr>
          <w:rFonts w:ascii="Times New Roman" w:eastAsia="Times New Roman" w:hAnsi="Times New Roman" w:cs="Times New Roman"/>
          <w:i/>
          <w:sz w:val="24"/>
          <w:szCs w:val="24"/>
        </w:rPr>
      </w:pPr>
    </w:p>
    <w:p w14:paraId="0E55108C" w14:textId="77777777" w:rsidR="00370B19" w:rsidRDefault="00370B19">
      <w:pPr>
        <w:rPr>
          <w:rFonts w:ascii="Times New Roman" w:eastAsia="Times New Roman" w:hAnsi="Times New Roman" w:cs="Times New Roman"/>
          <w:b/>
          <w:sz w:val="24"/>
          <w:szCs w:val="24"/>
        </w:rPr>
      </w:pPr>
    </w:p>
    <w:p w14:paraId="7068903E"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Which of the following best describes your agency’s network of records management officers, records custodians, and other agency liaisons or staff with assigned records management responsibilities?</w:t>
      </w:r>
    </w:p>
    <w:p w14:paraId="76727C01" w14:textId="77777777" w:rsidR="00370B19" w:rsidRDefault="00370B19">
      <w:pPr>
        <w:rPr>
          <w:rFonts w:ascii="Times New Roman" w:eastAsia="Times New Roman" w:hAnsi="Times New Roman" w:cs="Times New Roman"/>
          <w:b/>
          <w:sz w:val="24"/>
          <w:szCs w:val="24"/>
        </w:rPr>
      </w:pPr>
    </w:p>
    <w:p w14:paraId="210C1858"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Agency does not specifically assign records management roles or responsibilities to staff.</w:t>
      </w:r>
    </w:p>
    <w:p w14:paraId="680EA3AF" w14:textId="77777777" w:rsidR="00370B19" w:rsidRDefault="00370B19">
      <w:pPr>
        <w:ind w:left="720" w:hanging="360"/>
        <w:rPr>
          <w:rFonts w:ascii="Times New Roman" w:eastAsia="Times New Roman" w:hAnsi="Times New Roman" w:cs="Times New Roman"/>
          <w:sz w:val="24"/>
          <w:szCs w:val="24"/>
        </w:rPr>
      </w:pPr>
    </w:p>
    <w:p w14:paraId="14AA67DD"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Agency has a network of staff with records management responsibilities, but does not provide those assigned records management training or guidance on what is required. </w:t>
      </w:r>
    </w:p>
    <w:p w14:paraId="685F435A" w14:textId="77777777" w:rsidR="00370B19" w:rsidRDefault="00370B19">
      <w:pPr>
        <w:ind w:left="720" w:hanging="360"/>
        <w:rPr>
          <w:rFonts w:ascii="Times New Roman" w:eastAsia="Times New Roman" w:hAnsi="Times New Roman" w:cs="Times New Roman"/>
          <w:sz w:val="24"/>
          <w:szCs w:val="24"/>
        </w:rPr>
      </w:pPr>
    </w:p>
    <w:p w14:paraId="29A7CB22"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Agency has a network of staff with records management responsibilities, and they receive general training on what this assignment means and what is required.</w:t>
      </w:r>
    </w:p>
    <w:p w14:paraId="25289F5C" w14:textId="77777777" w:rsidR="00370B19" w:rsidRDefault="00370B19">
      <w:pPr>
        <w:ind w:left="720" w:hanging="360"/>
        <w:rPr>
          <w:rFonts w:ascii="Times New Roman" w:eastAsia="Times New Roman" w:hAnsi="Times New Roman" w:cs="Times New Roman"/>
          <w:sz w:val="24"/>
          <w:szCs w:val="24"/>
        </w:rPr>
      </w:pPr>
    </w:p>
    <w:p w14:paraId="22765541"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Agency has a network of staff with records management responsibilities who are trained on what this assignment means and basic records management.</w:t>
      </w:r>
    </w:p>
    <w:p w14:paraId="30B1675F" w14:textId="77777777" w:rsidR="00370B19" w:rsidRDefault="00370B19">
      <w:pPr>
        <w:ind w:left="720" w:hanging="360"/>
        <w:rPr>
          <w:rFonts w:ascii="Times New Roman" w:eastAsia="Times New Roman" w:hAnsi="Times New Roman" w:cs="Times New Roman"/>
          <w:sz w:val="24"/>
          <w:szCs w:val="24"/>
        </w:rPr>
      </w:pPr>
    </w:p>
    <w:p w14:paraId="20D7694D"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Agency has a network of staff with records management responsibilities trained on what this assignment means, what records management responsibilities and requirements are, skills needed to perform the responsibilities, and how to use those skills.</w:t>
      </w:r>
    </w:p>
    <w:p w14:paraId="02EF74E3" w14:textId="77777777" w:rsidR="00370B19" w:rsidRDefault="00370B19">
      <w:pPr>
        <w:ind w:left="720" w:hanging="360"/>
        <w:rPr>
          <w:rFonts w:ascii="Times New Roman" w:eastAsia="Times New Roman" w:hAnsi="Times New Roman" w:cs="Times New Roman"/>
          <w:sz w:val="24"/>
          <w:szCs w:val="24"/>
        </w:rPr>
      </w:pPr>
    </w:p>
    <w:p w14:paraId="3763C7A3"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09EE8147" w14:textId="77777777" w:rsidR="00370B19" w:rsidRDefault="00370B19">
      <w:pPr>
        <w:rPr>
          <w:rFonts w:ascii="Times New Roman" w:eastAsia="Times New Roman" w:hAnsi="Times New Roman" w:cs="Times New Roman"/>
          <w:i/>
          <w:sz w:val="24"/>
          <w:szCs w:val="24"/>
        </w:rPr>
      </w:pPr>
    </w:p>
    <w:p w14:paraId="1DE228BB" w14:textId="77777777" w:rsidR="00370B19" w:rsidRDefault="00370B19">
      <w:pPr>
        <w:rPr>
          <w:rFonts w:ascii="Times New Roman" w:eastAsia="Times New Roman" w:hAnsi="Times New Roman" w:cs="Times New Roman"/>
          <w:i/>
          <w:sz w:val="24"/>
          <w:szCs w:val="24"/>
        </w:rPr>
      </w:pPr>
    </w:p>
    <w:p w14:paraId="084160A8" w14:textId="77777777" w:rsidR="00370B19" w:rsidRDefault="00AB58A3">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Which of the following best describes records management program monitoring?</w:t>
      </w:r>
    </w:p>
    <w:p w14:paraId="4F25D4E3" w14:textId="77777777" w:rsidR="00370B19" w:rsidRDefault="00370B19">
      <w:pPr>
        <w:rPr>
          <w:rFonts w:ascii="Times New Roman" w:eastAsia="Times New Roman" w:hAnsi="Times New Roman" w:cs="Times New Roman"/>
          <w:sz w:val="24"/>
          <w:szCs w:val="24"/>
        </w:rPr>
      </w:pPr>
    </w:p>
    <w:p w14:paraId="7964E9B8"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There is no attempt to monitor records management activity.</w:t>
      </w:r>
    </w:p>
    <w:p w14:paraId="2F672F35" w14:textId="77777777" w:rsidR="00370B19" w:rsidRDefault="00370B19">
      <w:pPr>
        <w:ind w:left="720" w:hanging="360"/>
        <w:rPr>
          <w:rFonts w:ascii="Times New Roman" w:eastAsia="Times New Roman" w:hAnsi="Times New Roman" w:cs="Times New Roman"/>
          <w:sz w:val="24"/>
          <w:szCs w:val="24"/>
        </w:rPr>
      </w:pPr>
    </w:p>
    <w:p w14:paraId="248AC55E"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Informal monitoring of the records management program is done on an ad hoc basis. No formal program is under development.</w:t>
      </w:r>
    </w:p>
    <w:p w14:paraId="7AC27B11" w14:textId="77777777" w:rsidR="00370B19" w:rsidRDefault="00370B19">
      <w:pPr>
        <w:ind w:left="720" w:hanging="360"/>
        <w:rPr>
          <w:rFonts w:ascii="Times New Roman" w:eastAsia="Times New Roman" w:hAnsi="Times New Roman" w:cs="Times New Roman"/>
          <w:sz w:val="24"/>
          <w:szCs w:val="24"/>
        </w:rPr>
      </w:pPr>
    </w:p>
    <w:p w14:paraId="11F825CD"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General monitoring of records management program compliance is done on an ad hoc basis. Formal program performance measures are under development.</w:t>
      </w:r>
    </w:p>
    <w:p w14:paraId="77CEEF3A"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lastRenderedPageBreak/>
        <w:t xml:space="preserve">☐  </w:t>
      </w:r>
      <w:r>
        <w:rPr>
          <w:rFonts w:ascii="Times New Roman" w:eastAsia="Times New Roman" w:hAnsi="Times New Roman" w:cs="Times New Roman"/>
          <w:sz w:val="24"/>
          <w:szCs w:val="24"/>
        </w:rPr>
        <w:t>Agency utilizes formal program performance measures, as well as NARA's annual Records Management Self-Assessment, to monitor records management program compliance with limited remediation of program activities found in need of improvement.</w:t>
      </w:r>
    </w:p>
    <w:p w14:paraId="58BC8864" w14:textId="77777777" w:rsidR="00370B19" w:rsidRDefault="00370B19">
      <w:pPr>
        <w:ind w:left="720" w:hanging="360"/>
        <w:rPr>
          <w:rFonts w:ascii="Times New Roman" w:eastAsia="Times New Roman" w:hAnsi="Times New Roman" w:cs="Times New Roman"/>
          <w:sz w:val="24"/>
          <w:szCs w:val="24"/>
        </w:rPr>
      </w:pPr>
    </w:p>
    <w:p w14:paraId="53C95C23"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Agency utilizes formal program performance measures, as well as NARA’s annual Records Management Self-Assessment, to monitor records management program compliance and remediate program activities found in need of improvement.</w:t>
      </w:r>
    </w:p>
    <w:p w14:paraId="6EE0958F" w14:textId="77777777" w:rsidR="00370B19" w:rsidRDefault="00370B19">
      <w:pPr>
        <w:ind w:left="720" w:hanging="360"/>
        <w:rPr>
          <w:rFonts w:ascii="Times New Roman" w:eastAsia="Times New Roman" w:hAnsi="Times New Roman" w:cs="Times New Roman"/>
          <w:sz w:val="24"/>
          <w:szCs w:val="24"/>
        </w:rPr>
      </w:pPr>
    </w:p>
    <w:p w14:paraId="38D68FE7"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explain why this level was chosen and what challenges exist.</w:t>
      </w:r>
    </w:p>
    <w:p w14:paraId="1A5B5BA0" w14:textId="77777777" w:rsidR="00370B19" w:rsidRDefault="00370B19">
      <w:pPr>
        <w:rPr>
          <w:rFonts w:ascii="Times New Roman" w:eastAsia="Times New Roman" w:hAnsi="Times New Roman" w:cs="Times New Roman"/>
          <w:sz w:val="24"/>
          <w:szCs w:val="24"/>
        </w:rPr>
      </w:pPr>
    </w:p>
    <w:p w14:paraId="3DD6C046" w14:textId="77777777" w:rsidR="00370B19" w:rsidRDefault="00370B19">
      <w:pPr>
        <w:rPr>
          <w:rFonts w:ascii="Times New Roman" w:eastAsia="Times New Roman" w:hAnsi="Times New Roman" w:cs="Times New Roman"/>
          <w:sz w:val="24"/>
          <w:szCs w:val="24"/>
        </w:rPr>
      </w:pPr>
    </w:p>
    <w:p w14:paraId="729B0B47"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Which of the following best describes records management training for all agency staff and contractors so that they are aware of their records responsibilities for creating and maintaining records in accordance with agency policies and procedures, and NARA policies and regulations?</w:t>
      </w:r>
    </w:p>
    <w:p w14:paraId="410C986E" w14:textId="77777777" w:rsidR="00370B19" w:rsidRDefault="00370B19">
      <w:pPr>
        <w:rPr>
          <w:rFonts w:ascii="Times New Roman" w:eastAsia="Times New Roman" w:hAnsi="Times New Roman" w:cs="Times New Roman"/>
          <w:b/>
          <w:sz w:val="24"/>
          <w:szCs w:val="24"/>
        </w:rPr>
      </w:pPr>
    </w:p>
    <w:p w14:paraId="1B4094B2" w14:textId="77777777" w:rsidR="00370B19" w:rsidRDefault="00AB58A3">
      <w:pPr>
        <w:ind w:left="720" w:hanging="36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Arimo" w:eastAsia="Arimo" w:hAnsi="Arimo" w:cs="Arimo"/>
          <w:sz w:val="24"/>
          <w:szCs w:val="24"/>
        </w:rPr>
        <w:t xml:space="preserve">  </w:t>
      </w:r>
      <w:r>
        <w:rPr>
          <w:rFonts w:ascii="Times New Roman" w:eastAsia="Times New Roman" w:hAnsi="Times New Roman" w:cs="Times New Roman"/>
          <w:sz w:val="24"/>
          <w:szCs w:val="24"/>
        </w:rPr>
        <w:t>Records management training does not exist and is not under development.</w:t>
      </w:r>
    </w:p>
    <w:p w14:paraId="17953740" w14:textId="77777777" w:rsidR="00370B19" w:rsidRDefault="00370B19">
      <w:pPr>
        <w:ind w:left="720" w:hanging="360"/>
        <w:rPr>
          <w:rFonts w:ascii="Times New Roman" w:eastAsia="Times New Roman" w:hAnsi="Times New Roman" w:cs="Times New Roman"/>
          <w:sz w:val="24"/>
          <w:szCs w:val="24"/>
        </w:rPr>
      </w:pPr>
    </w:p>
    <w:p w14:paraId="527549C5"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Records management training is under development.</w:t>
      </w:r>
    </w:p>
    <w:p w14:paraId="789BFB41" w14:textId="77777777" w:rsidR="00370B19" w:rsidRDefault="00370B19">
      <w:pPr>
        <w:ind w:left="720" w:hanging="360"/>
        <w:rPr>
          <w:rFonts w:ascii="Times New Roman" w:eastAsia="Times New Roman" w:hAnsi="Times New Roman" w:cs="Times New Roman"/>
          <w:sz w:val="24"/>
          <w:szCs w:val="24"/>
        </w:rPr>
      </w:pPr>
    </w:p>
    <w:p w14:paraId="1302F403"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High-level general records management training is available but not required.</w:t>
      </w:r>
    </w:p>
    <w:p w14:paraId="7357D341" w14:textId="77777777" w:rsidR="00370B19" w:rsidRDefault="00370B19">
      <w:pPr>
        <w:ind w:left="720" w:hanging="360"/>
        <w:rPr>
          <w:rFonts w:ascii="Times New Roman" w:eastAsia="Times New Roman" w:hAnsi="Times New Roman" w:cs="Times New Roman"/>
          <w:sz w:val="24"/>
          <w:szCs w:val="24"/>
        </w:rPr>
      </w:pPr>
    </w:p>
    <w:p w14:paraId="0B505F59"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Records management training with some role-based training is available. General records management training is required at least once a year.</w:t>
      </w:r>
    </w:p>
    <w:p w14:paraId="2566A131" w14:textId="77777777" w:rsidR="00370B19" w:rsidRDefault="00370B19">
      <w:pPr>
        <w:ind w:left="720" w:hanging="360"/>
        <w:rPr>
          <w:rFonts w:ascii="Times New Roman" w:eastAsia="Times New Roman" w:hAnsi="Times New Roman" w:cs="Times New Roman"/>
          <w:sz w:val="24"/>
          <w:szCs w:val="24"/>
        </w:rPr>
      </w:pPr>
    </w:p>
    <w:p w14:paraId="6D428FB1"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Records management training, including role-based training, is part of the agency’s mandatory training for all staff and contractors, including senior executives and appointed officials.</w:t>
      </w:r>
    </w:p>
    <w:p w14:paraId="2D8F70AA" w14:textId="77777777" w:rsidR="00370B19" w:rsidRDefault="00370B19">
      <w:pPr>
        <w:ind w:left="720" w:hanging="360"/>
        <w:rPr>
          <w:rFonts w:ascii="Times New Roman" w:eastAsia="Times New Roman" w:hAnsi="Times New Roman" w:cs="Times New Roman"/>
          <w:sz w:val="24"/>
          <w:szCs w:val="24"/>
        </w:rPr>
      </w:pPr>
    </w:p>
    <w:p w14:paraId="72E1EADE"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5FFC40EE" w14:textId="77777777" w:rsidR="00370B19" w:rsidRDefault="00AB58A3">
      <w:pPr>
        <w:rPr>
          <w:rFonts w:ascii="Times New Roman" w:eastAsia="Times New Roman" w:hAnsi="Times New Roman" w:cs="Times New Roman"/>
          <w:b/>
          <w:sz w:val="24"/>
          <w:szCs w:val="24"/>
        </w:rPr>
      </w:pPr>
      <w:r>
        <w:br w:type="page"/>
      </w:r>
    </w:p>
    <w:p w14:paraId="6B53D515"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Policies</w:t>
      </w:r>
    </w:p>
    <w:p w14:paraId="0A2272AE" w14:textId="77777777" w:rsidR="00370B19" w:rsidRDefault="00370B19">
      <w:pPr>
        <w:rPr>
          <w:rFonts w:ascii="Times New Roman" w:eastAsia="Times New Roman" w:hAnsi="Times New Roman" w:cs="Times New Roman"/>
          <w:sz w:val="24"/>
          <w:szCs w:val="24"/>
        </w:rPr>
      </w:pPr>
    </w:p>
    <w:p w14:paraId="66962DFD"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Description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 successful records management program has a governance framework, articulated policy, and clear standards. For electronic records management, this is particularly important due to fragility, security vulnerabilities, and other unique characteristics of electronic records. This domain measures the establishment, dissemination through training and other means, implementation, and use of policies specific to electronic records management topics.</w:t>
      </w:r>
    </w:p>
    <w:p w14:paraId="2A6F2644"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Agency-wide policies and training must inform all personnel who create, receive, access, or use federal records of their records management responsibilities. Policies should be developed with all relevant stakeholders and must address the requirements of the</w:t>
      </w:r>
      <w:hyperlink r:id="rId14">
        <w:r>
          <w:rPr>
            <w:rFonts w:ascii="Times New Roman" w:eastAsia="Times New Roman" w:hAnsi="Times New Roman" w:cs="Times New Roman"/>
            <w:color w:val="1155CC"/>
            <w:sz w:val="24"/>
            <w:szCs w:val="24"/>
          </w:rPr>
          <w:t xml:space="preserve"> </w:t>
        </w:r>
      </w:hyperlink>
      <w:hyperlink r:id="rId15">
        <w:r>
          <w:rPr>
            <w:rFonts w:ascii="Times New Roman" w:eastAsia="Times New Roman" w:hAnsi="Times New Roman" w:cs="Times New Roman"/>
            <w:color w:val="1155CC"/>
            <w:sz w:val="24"/>
            <w:szCs w:val="24"/>
            <w:u w:val="single"/>
          </w:rPr>
          <w:t>Federal Records Act (FRA), 36 CFR Chapter XII Subchapter B,</w:t>
        </w:r>
      </w:hyperlink>
      <w:r>
        <w:rPr>
          <w:rFonts w:ascii="Times New Roman" w:eastAsia="Times New Roman" w:hAnsi="Times New Roman" w:cs="Times New Roman"/>
          <w:sz w:val="24"/>
          <w:szCs w:val="24"/>
        </w:rPr>
        <w:t xml:space="preserve"> and other relevant guidance issued by NARA and OMB, such as</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OMB Circular A-130</w:t>
        </w:r>
      </w:hyperlink>
      <w:r>
        <w:rPr>
          <w:rFonts w:ascii="Times New Roman" w:eastAsia="Times New Roman" w:hAnsi="Times New Roman" w:cs="Times New Roman"/>
          <w:sz w:val="24"/>
          <w:szCs w:val="24"/>
        </w:rPr>
        <w:t>.</w:t>
      </w:r>
    </w:p>
    <w:p w14:paraId="051BD300" w14:textId="77777777" w:rsidR="00370B19" w:rsidRDefault="00370B19">
      <w:pPr>
        <w:rPr>
          <w:rFonts w:ascii="Times New Roman" w:eastAsia="Times New Roman" w:hAnsi="Times New Roman" w:cs="Times New Roman"/>
          <w:sz w:val="24"/>
          <w:szCs w:val="24"/>
        </w:rPr>
      </w:pPr>
    </w:p>
    <w:p w14:paraId="177A67BE" w14:textId="77777777" w:rsidR="00370B19" w:rsidRDefault="00AB58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Specifically, for permanent electronic records, agencies must ensure policies are in place to effectively manage them from creation to transfer. Policies must fully explain how the agency expects staff to manage permanent electronic records and have agency-wide training programs that fully educate all staff on their responsibilities for managing all electronic records in accordance with these policies.</w:t>
      </w:r>
    </w:p>
    <w:p w14:paraId="4DEA951A" w14:textId="77777777" w:rsidR="00370B19" w:rsidRDefault="00370B19">
      <w:pPr>
        <w:rPr>
          <w:rFonts w:ascii="Times New Roman" w:eastAsia="Times New Roman" w:hAnsi="Times New Roman" w:cs="Times New Roman"/>
          <w:color w:val="000000"/>
          <w:sz w:val="24"/>
          <w:szCs w:val="24"/>
        </w:rPr>
      </w:pPr>
    </w:p>
    <w:p w14:paraId="3B66DF50" w14:textId="77777777" w:rsidR="00370B19" w:rsidRDefault="00AB58A3">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What Success Looks Like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Your agency’s policies fully explain how to manage permanent electronic records, and procedures and training programs guide staff in fulfilling their responsibilities for managing all electronic records.</w:t>
      </w:r>
    </w:p>
    <w:p w14:paraId="7491C3DF" w14:textId="77777777" w:rsidR="00370B19" w:rsidRDefault="00370B19">
      <w:pPr>
        <w:rPr>
          <w:rFonts w:ascii="Times New Roman" w:eastAsia="Times New Roman" w:hAnsi="Times New Roman" w:cs="Times New Roman"/>
          <w:color w:val="000000"/>
          <w:sz w:val="24"/>
          <w:szCs w:val="24"/>
        </w:rPr>
      </w:pPr>
    </w:p>
    <w:p w14:paraId="17142A9D"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Policies should include:</w:t>
      </w:r>
    </w:p>
    <w:p w14:paraId="7BB39263" w14:textId="77777777" w:rsidR="00370B19" w:rsidRDefault="00370B19">
      <w:pPr>
        <w:rPr>
          <w:rFonts w:ascii="Times New Roman" w:eastAsia="Times New Roman" w:hAnsi="Times New Roman" w:cs="Times New Roman"/>
          <w:sz w:val="24"/>
          <w:szCs w:val="24"/>
        </w:rPr>
      </w:pPr>
    </w:p>
    <w:p w14:paraId="3303D980" w14:textId="77777777" w:rsidR="00370B19" w:rsidRDefault="00AB58A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identification of records management roles and responsibilities.</w:t>
      </w:r>
    </w:p>
    <w:p w14:paraId="35BBCEF4" w14:textId="77777777" w:rsidR="00370B19" w:rsidRDefault="00370B19">
      <w:pPr>
        <w:ind w:left="720"/>
        <w:rPr>
          <w:rFonts w:ascii="Times New Roman" w:eastAsia="Times New Roman" w:hAnsi="Times New Roman" w:cs="Times New Roman"/>
          <w:sz w:val="24"/>
          <w:szCs w:val="24"/>
        </w:rPr>
      </w:pPr>
    </w:p>
    <w:p w14:paraId="00FF3D1D" w14:textId="77777777" w:rsidR="00370B19" w:rsidRDefault="00AB58A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managing and transferring permanent electronic records to NARA.</w:t>
      </w:r>
    </w:p>
    <w:p w14:paraId="5AD8262C" w14:textId="77777777" w:rsidR="00370B19" w:rsidRDefault="00370B19">
      <w:pPr>
        <w:rPr>
          <w:rFonts w:ascii="Times New Roman" w:eastAsia="Times New Roman" w:hAnsi="Times New Roman" w:cs="Times New Roman"/>
          <w:sz w:val="24"/>
          <w:szCs w:val="24"/>
        </w:rPr>
      </w:pPr>
    </w:p>
    <w:p w14:paraId="313D5F5F" w14:textId="77777777" w:rsidR="00370B19" w:rsidRDefault="00AB58A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tools for digital signatures.</w:t>
      </w:r>
    </w:p>
    <w:p w14:paraId="1A808858" w14:textId="77777777" w:rsidR="00370B19" w:rsidRDefault="00370B19">
      <w:pPr>
        <w:rPr>
          <w:rFonts w:ascii="Times New Roman" w:eastAsia="Times New Roman" w:hAnsi="Times New Roman" w:cs="Times New Roman"/>
          <w:sz w:val="24"/>
          <w:szCs w:val="24"/>
        </w:rPr>
      </w:pPr>
    </w:p>
    <w:p w14:paraId="4FFB60B9" w14:textId="77777777" w:rsidR="00370B19" w:rsidRDefault="00AB58A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and reporting procedures for unauthorized access, use, alteration, alienation, or deletion of electronic records.</w:t>
      </w:r>
    </w:p>
    <w:p w14:paraId="79BA815B" w14:textId="77777777" w:rsidR="00370B19" w:rsidRDefault="00370B19">
      <w:pPr>
        <w:rPr>
          <w:rFonts w:ascii="Times New Roman" w:eastAsia="Times New Roman" w:hAnsi="Times New Roman" w:cs="Times New Roman"/>
          <w:sz w:val="24"/>
          <w:szCs w:val="24"/>
        </w:rPr>
      </w:pPr>
    </w:p>
    <w:p w14:paraId="03016C56" w14:textId="77777777" w:rsidR="00370B19" w:rsidRDefault="00AB58A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inclusion of records management into agency information resources management strategic plans.</w:t>
      </w:r>
    </w:p>
    <w:p w14:paraId="68A5BE7C" w14:textId="77777777" w:rsidR="00370B19" w:rsidRDefault="00370B19">
      <w:pPr>
        <w:rPr>
          <w:rFonts w:ascii="Times New Roman" w:eastAsia="Times New Roman" w:hAnsi="Times New Roman" w:cs="Times New Roman"/>
          <w:sz w:val="24"/>
          <w:szCs w:val="24"/>
        </w:rPr>
      </w:pPr>
    </w:p>
    <w:p w14:paraId="39899170" w14:textId="77777777" w:rsidR="00370B19" w:rsidRDefault="00AB58A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inclusion of records management into the agency’s Capital Planning and Investment Control process.</w:t>
      </w:r>
    </w:p>
    <w:p w14:paraId="6D9D3FDD" w14:textId="77777777" w:rsidR="00370B19" w:rsidRDefault="00370B19">
      <w:pPr>
        <w:pBdr>
          <w:top w:val="nil"/>
          <w:left w:val="nil"/>
          <w:bottom w:val="nil"/>
          <w:right w:val="nil"/>
          <w:between w:val="nil"/>
        </w:pBdr>
        <w:ind w:left="720"/>
        <w:rPr>
          <w:rFonts w:ascii="Times New Roman" w:eastAsia="Times New Roman" w:hAnsi="Times New Roman" w:cs="Times New Roman"/>
          <w:color w:val="000000"/>
          <w:sz w:val="24"/>
          <w:szCs w:val="24"/>
        </w:rPr>
      </w:pPr>
    </w:p>
    <w:p w14:paraId="44A7FABE" w14:textId="77777777" w:rsidR="00370B19" w:rsidRDefault="00AB58A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inclusion of records management into the agency’s Systems Development Life Cycle process.</w:t>
      </w:r>
    </w:p>
    <w:p w14:paraId="7B4B35CB" w14:textId="77777777" w:rsidR="00370B19" w:rsidRDefault="00370B19">
      <w:pPr>
        <w:ind w:left="720"/>
        <w:rPr>
          <w:rFonts w:ascii="Times New Roman" w:eastAsia="Times New Roman" w:hAnsi="Times New Roman" w:cs="Times New Roman"/>
          <w:sz w:val="24"/>
          <w:szCs w:val="24"/>
        </w:rPr>
      </w:pPr>
    </w:p>
    <w:p w14:paraId="0F5BA6BC" w14:textId="77777777" w:rsidR="00370B19" w:rsidRDefault="00AB58A3">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NARA’s records management language to safeguard government-owned permanent electronic records created, maintained, and stored on agency systems or cloud and social media platforms owned by third-party vendors.</w:t>
      </w:r>
    </w:p>
    <w:p w14:paraId="4A1822AF" w14:textId="77777777" w:rsidR="00370B19" w:rsidRDefault="00370B19">
      <w:pPr>
        <w:rPr>
          <w:rFonts w:ascii="Times New Roman" w:eastAsia="Times New Roman" w:hAnsi="Times New Roman" w:cs="Times New Roman"/>
          <w:sz w:val="24"/>
          <w:szCs w:val="24"/>
        </w:rPr>
      </w:pPr>
    </w:p>
    <w:p w14:paraId="1AF769BF"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Which of the following best describes if your agency creates records management policies that oversee management of electronic records and permanent electronic records in particular as described in the bullets above?</w:t>
      </w:r>
    </w:p>
    <w:p w14:paraId="20A07385" w14:textId="77777777" w:rsidR="00370B19" w:rsidRDefault="00370B19">
      <w:pPr>
        <w:rPr>
          <w:rFonts w:ascii="Times New Roman" w:eastAsia="Times New Roman" w:hAnsi="Times New Roman" w:cs="Times New Roman"/>
          <w:b/>
          <w:sz w:val="24"/>
          <w:szCs w:val="24"/>
        </w:rPr>
      </w:pPr>
    </w:p>
    <w:p w14:paraId="467C7275"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Policies do not exist for electronic records.</w:t>
      </w:r>
    </w:p>
    <w:p w14:paraId="2F3FD4BC" w14:textId="77777777" w:rsidR="00370B19" w:rsidRDefault="00370B19">
      <w:pPr>
        <w:ind w:left="720" w:hanging="360"/>
        <w:rPr>
          <w:rFonts w:ascii="Times New Roman" w:eastAsia="Times New Roman" w:hAnsi="Times New Roman" w:cs="Times New Roman"/>
          <w:sz w:val="24"/>
          <w:szCs w:val="24"/>
        </w:rPr>
      </w:pPr>
    </w:p>
    <w:p w14:paraId="3ED10F28"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Policies exist for electronic records but do not include permanent electronic records, nor are they in any stage of development that would address the bullet points above.</w:t>
      </w:r>
    </w:p>
    <w:p w14:paraId="753F49B8" w14:textId="77777777" w:rsidR="00370B19" w:rsidRDefault="00370B19">
      <w:pPr>
        <w:ind w:left="720" w:hanging="360"/>
        <w:rPr>
          <w:rFonts w:ascii="Times New Roman" w:eastAsia="Times New Roman" w:hAnsi="Times New Roman" w:cs="Times New Roman"/>
          <w:sz w:val="24"/>
          <w:szCs w:val="24"/>
        </w:rPr>
      </w:pPr>
    </w:p>
    <w:p w14:paraId="17FC1008"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Policies exist covering electronic records in general, but those specifically covering permanent electronic records addressing some of the bullet points above are under development.</w:t>
      </w:r>
    </w:p>
    <w:p w14:paraId="3BFFC3DF" w14:textId="77777777" w:rsidR="00370B19" w:rsidRDefault="00370B19">
      <w:pPr>
        <w:ind w:left="720" w:hanging="360"/>
        <w:rPr>
          <w:rFonts w:ascii="Times New Roman" w:eastAsia="Times New Roman" w:hAnsi="Times New Roman" w:cs="Times New Roman"/>
          <w:sz w:val="24"/>
          <w:szCs w:val="24"/>
        </w:rPr>
      </w:pPr>
    </w:p>
    <w:p w14:paraId="5E0A07FE" w14:textId="77777777" w:rsidR="00370B19" w:rsidRDefault="00AB58A3">
      <w:pPr>
        <w:tabs>
          <w:tab w:val="left" w:pos="810"/>
        </w:tabs>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Policies covering electronic records with specific information about the management of permanent electronic records addressing most of the bullet points above have been drafted but not yet approved or implemented.</w:t>
      </w:r>
    </w:p>
    <w:p w14:paraId="41E18E24" w14:textId="77777777" w:rsidR="00370B19" w:rsidRDefault="00370B19">
      <w:pPr>
        <w:tabs>
          <w:tab w:val="left" w:pos="810"/>
        </w:tabs>
        <w:ind w:left="720" w:hanging="360"/>
        <w:rPr>
          <w:rFonts w:ascii="Times New Roman" w:eastAsia="Times New Roman" w:hAnsi="Times New Roman" w:cs="Times New Roman"/>
          <w:sz w:val="24"/>
          <w:szCs w:val="24"/>
        </w:rPr>
      </w:pPr>
    </w:p>
    <w:p w14:paraId="0516C004"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Policies covering electronic records with specific information about the management of permanent electronic records addressing all of the bullet points above have been approved and implemented.</w:t>
      </w:r>
    </w:p>
    <w:p w14:paraId="54D11120" w14:textId="77777777" w:rsidR="00370B19" w:rsidRDefault="00370B19">
      <w:pPr>
        <w:ind w:left="720" w:hanging="360"/>
        <w:rPr>
          <w:rFonts w:ascii="Times New Roman" w:eastAsia="Times New Roman" w:hAnsi="Times New Roman" w:cs="Times New Roman"/>
          <w:sz w:val="24"/>
          <w:szCs w:val="24"/>
        </w:rPr>
      </w:pPr>
    </w:p>
    <w:p w14:paraId="738AD0E3"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explain why this level was chosen and what challenges exist.</w:t>
      </w:r>
    </w:p>
    <w:p w14:paraId="2F7C939F" w14:textId="77777777" w:rsidR="00370B19" w:rsidRDefault="00370B19">
      <w:pPr>
        <w:rPr>
          <w:rFonts w:ascii="Times New Roman" w:eastAsia="Times New Roman" w:hAnsi="Times New Roman" w:cs="Times New Roman"/>
          <w:sz w:val="24"/>
          <w:szCs w:val="24"/>
        </w:rPr>
      </w:pPr>
    </w:p>
    <w:p w14:paraId="5937F7AD" w14:textId="77777777" w:rsidR="00370B19" w:rsidRDefault="00370B19">
      <w:pPr>
        <w:rPr>
          <w:rFonts w:ascii="Times New Roman" w:eastAsia="Times New Roman" w:hAnsi="Times New Roman" w:cs="Times New Roman"/>
          <w:sz w:val="24"/>
          <w:szCs w:val="24"/>
        </w:rPr>
      </w:pPr>
    </w:p>
    <w:p w14:paraId="53259B89"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Which of the following best describes if relevant stakeholders have been engaged in the development of electronic records management policies?</w:t>
      </w:r>
    </w:p>
    <w:p w14:paraId="64CCC1FD" w14:textId="77777777" w:rsidR="00370B19" w:rsidRDefault="00370B19">
      <w:pPr>
        <w:rPr>
          <w:rFonts w:ascii="Times New Roman" w:eastAsia="Times New Roman" w:hAnsi="Times New Roman" w:cs="Times New Roman"/>
          <w:b/>
          <w:sz w:val="24"/>
          <w:szCs w:val="24"/>
        </w:rPr>
      </w:pPr>
    </w:p>
    <w:p w14:paraId="1E3B0458" w14:textId="77777777" w:rsidR="00370B19" w:rsidRDefault="00AB58A3">
      <w:pPr>
        <w:tabs>
          <w:tab w:val="left" w:pos="1350"/>
        </w:tabs>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Relevant stakeholders have not been identified.</w:t>
      </w:r>
    </w:p>
    <w:p w14:paraId="592259FE" w14:textId="77777777" w:rsidR="00370B19" w:rsidRDefault="00370B19">
      <w:pPr>
        <w:tabs>
          <w:tab w:val="left" w:pos="1350"/>
        </w:tabs>
        <w:ind w:left="720" w:hanging="360"/>
        <w:rPr>
          <w:rFonts w:ascii="Times New Roman" w:eastAsia="Times New Roman" w:hAnsi="Times New Roman" w:cs="Times New Roman"/>
          <w:sz w:val="24"/>
          <w:szCs w:val="24"/>
        </w:rPr>
      </w:pPr>
    </w:p>
    <w:p w14:paraId="15E33DB1" w14:textId="77777777" w:rsidR="00370B19" w:rsidRDefault="00AB58A3">
      <w:pPr>
        <w:tabs>
          <w:tab w:val="left" w:pos="1350"/>
        </w:tabs>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Relevant stakeholders have been identified but are not actively engaged.</w:t>
      </w:r>
    </w:p>
    <w:p w14:paraId="49C26FAA" w14:textId="77777777" w:rsidR="00370B19" w:rsidRDefault="00370B19">
      <w:pPr>
        <w:tabs>
          <w:tab w:val="left" w:pos="1350"/>
        </w:tabs>
        <w:ind w:left="720" w:hanging="360"/>
        <w:rPr>
          <w:rFonts w:ascii="Times New Roman" w:eastAsia="Times New Roman" w:hAnsi="Times New Roman" w:cs="Times New Roman"/>
          <w:sz w:val="24"/>
          <w:szCs w:val="24"/>
        </w:rPr>
      </w:pPr>
    </w:p>
    <w:p w14:paraId="4342A7B9" w14:textId="77777777" w:rsidR="00370B19" w:rsidRDefault="00AB58A3">
      <w:pPr>
        <w:tabs>
          <w:tab w:val="left" w:pos="1350"/>
        </w:tabs>
        <w:ind w:left="720" w:hanging="360"/>
        <w:rPr>
          <w:rFonts w:ascii="Times New Roman" w:eastAsia="Times New Roman" w:hAnsi="Times New Roman" w:cs="Times New Roman"/>
          <w:sz w:val="24"/>
          <w:szCs w:val="24"/>
        </w:rPr>
      </w:pPr>
      <w:r>
        <w:rPr>
          <w:rFonts w:ascii="Arimo" w:eastAsia="Arimo" w:hAnsi="Arimo" w:cs="Arimo"/>
          <w:sz w:val="24"/>
          <w:szCs w:val="24"/>
        </w:rPr>
        <w:lastRenderedPageBreak/>
        <w:t xml:space="preserve">☐  </w:t>
      </w:r>
      <w:r>
        <w:rPr>
          <w:rFonts w:ascii="Times New Roman" w:eastAsia="Times New Roman" w:hAnsi="Times New Roman" w:cs="Times New Roman"/>
          <w:sz w:val="24"/>
          <w:szCs w:val="24"/>
        </w:rPr>
        <w:t>Relevant stakeholders provide input but are not actively involved in creating policies or approving these policies.</w:t>
      </w:r>
    </w:p>
    <w:p w14:paraId="6F292B50" w14:textId="77777777" w:rsidR="00370B19" w:rsidRDefault="00370B19">
      <w:pPr>
        <w:tabs>
          <w:tab w:val="left" w:pos="1350"/>
        </w:tabs>
        <w:ind w:left="720" w:hanging="360"/>
        <w:rPr>
          <w:rFonts w:ascii="Times New Roman" w:eastAsia="Times New Roman" w:hAnsi="Times New Roman" w:cs="Times New Roman"/>
          <w:sz w:val="24"/>
          <w:szCs w:val="24"/>
        </w:rPr>
      </w:pPr>
    </w:p>
    <w:p w14:paraId="196F845E" w14:textId="77777777" w:rsidR="00370B19" w:rsidRDefault="00AB58A3">
      <w:pPr>
        <w:tabs>
          <w:tab w:val="left" w:pos="1350"/>
        </w:tabs>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Relevant stakeholders provide input and review these policies before going to agency senior leadership for approvals.</w:t>
      </w:r>
    </w:p>
    <w:p w14:paraId="6635B7A1" w14:textId="77777777" w:rsidR="00370B19" w:rsidRDefault="00370B19">
      <w:pPr>
        <w:tabs>
          <w:tab w:val="left" w:pos="1350"/>
        </w:tabs>
        <w:ind w:left="720" w:hanging="360"/>
        <w:rPr>
          <w:rFonts w:ascii="Times New Roman" w:eastAsia="Times New Roman" w:hAnsi="Times New Roman" w:cs="Times New Roman"/>
          <w:sz w:val="24"/>
          <w:szCs w:val="24"/>
        </w:rPr>
      </w:pPr>
    </w:p>
    <w:p w14:paraId="35D27F25" w14:textId="77777777" w:rsidR="00370B19" w:rsidRDefault="00AB58A3">
      <w:pPr>
        <w:tabs>
          <w:tab w:val="left" w:pos="1350"/>
        </w:tabs>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Relevant stakeholders, including agency senior leadership, are consistently and actively involved in creating and approving all records management policies.</w:t>
      </w:r>
    </w:p>
    <w:p w14:paraId="6764783E" w14:textId="77777777" w:rsidR="00370B19" w:rsidRDefault="00370B19">
      <w:pPr>
        <w:tabs>
          <w:tab w:val="left" w:pos="1350"/>
        </w:tabs>
        <w:ind w:left="720" w:hanging="360"/>
        <w:rPr>
          <w:rFonts w:ascii="Times New Roman" w:eastAsia="Times New Roman" w:hAnsi="Times New Roman" w:cs="Times New Roman"/>
          <w:sz w:val="24"/>
          <w:szCs w:val="24"/>
        </w:rPr>
      </w:pPr>
    </w:p>
    <w:p w14:paraId="1465DF82"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explain why this level was chosen and what challenges exist.</w:t>
      </w:r>
    </w:p>
    <w:p w14:paraId="233C30CE" w14:textId="77777777" w:rsidR="00370B19" w:rsidRDefault="00370B19">
      <w:pPr>
        <w:rPr>
          <w:rFonts w:ascii="Times New Roman" w:eastAsia="Times New Roman" w:hAnsi="Times New Roman" w:cs="Times New Roman"/>
          <w:sz w:val="24"/>
          <w:szCs w:val="24"/>
        </w:rPr>
      </w:pPr>
    </w:p>
    <w:p w14:paraId="5729199D" w14:textId="77777777" w:rsidR="00370B19" w:rsidRDefault="00370B19">
      <w:pPr>
        <w:rPr>
          <w:rFonts w:ascii="Times New Roman" w:eastAsia="Times New Roman" w:hAnsi="Times New Roman" w:cs="Times New Roman"/>
          <w:sz w:val="24"/>
          <w:szCs w:val="24"/>
        </w:rPr>
      </w:pPr>
    </w:p>
    <w:p w14:paraId="5EC88083"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Which of the following best describes procedures and training in order to fully implement policies essential for full integration and inclusion of records management into agency culture and the prevention of records loss and/or alienation?</w:t>
      </w:r>
    </w:p>
    <w:p w14:paraId="4CF711AF" w14:textId="77777777" w:rsidR="00370B19" w:rsidRDefault="00370B19">
      <w:pPr>
        <w:rPr>
          <w:rFonts w:ascii="Times New Roman" w:eastAsia="Times New Roman" w:hAnsi="Times New Roman" w:cs="Times New Roman"/>
          <w:b/>
          <w:sz w:val="24"/>
          <w:szCs w:val="24"/>
        </w:rPr>
      </w:pPr>
    </w:p>
    <w:p w14:paraId="3D6E3639"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Training and awareness regarding the management of electronic records do not exist, and there are no policies related to loss of records.</w:t>
      </w:r>
    </w:p>
    <w:p w14:paraId="482305C5" w14:textId="77777777" w:rsidR="00370B19" w:rsidRDefault="00370B19">
      <w:pPr>
        <w:ind w:left="720" w:hanging="360"/>
        <w:rPr>
          <w:rFonts w:ascii="Times New Roman" w:eastAsia="Times New Roman" w:hAnsi="Times New Roman" w:cs="Times New Roman"/>
          <w:sz w:val="24"/>
          <w:szCs w:val="24"/>
        </w:rPr>
      </w:pPr>
    </w:p>
    <w:p w14:paraId="02A120F9"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As policies are being discussed, general training and awareness of records management roles and responsibilities exist but do not fully address electronic records or the prevention of records loss.</w:t>
      </w:r>
    </w:p>
    <w:p w14:paraId="7A7AB217" w14:textId="77777777" w:rsidR="00370B19" w:rsidRDefault="00370B19">
      <w:pPr>
        <w:ind w:left="720" w:hanging="360"/>
        <w:rPr>
          <w:rFonts w:ascii="Times New Roman" w:eastAsia="Times New Roman" w:hAnsi="Times New Roman" w:cs="Times New Roman"/>
          <w:sz w:val="24"/>
          <w:szCs w:val="24"/>
        </w:rPr>
      </w:pPr>
    </w:p>
    <w:p w14:paraId="500F210E"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With policies under development, the roles and responsibilities are identified, and there is an awareness of the threat of loss of electronic records.</w:t>
      </w:r>
    </w:p>
    <w:p w14:paraId="6F73FADD" w14:textId="77777777" w:rsidR="00370B19" w:rsidRDefault="00370B19">
      <w:pPr>
        <w:ind w:left="720" w:hanging="360"/>
        <w:rPr>
          <w:rFonts w:ascii="Times New Roman" w:eastAsia="Times New Roman" w:hAnsi="Times New Roman" w:cs="Times New Roman"/>
          <w:sz w:val="24"/>
          <w:szCs w:val="24"/>
        </w:rPr>
      </w:pPr>
    </w:p>
    <w:p w14:paraId="4F6BD5E3"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Policies, procedures and training with specific information about the management of permanent electronic records and the threat of loss have been drafted but not yet approved by relevant stakeholders or implemented.</w:t>
      </w:r>
    </w:p>
    <w:p w14:paraId="76F94AFD" w14:textId="77777777" w:rsidR="00370B19" w:rsidRDefault="00370B19">
      <w:pPr>
        <w:ind w:left="720" w:hanging="360"/>
        <w:rPr>
          <w:rFonts w:ascii="Times New Roman" w:eastAsia="Times New Roman" w:hAnsi="Times New Roman" w:cs="Times New Roman"/>
          <w:sz w:val="24"/>
          <w:szCs w:val="24"/>
        </w:rPr>
      </w:pPr>
    </w:p>
    <w:p w14:paraId="54BED0D5"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Procedures and training with specific information about the policies related to the full integration and inclusion of records management and 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prevention of records loss and/or alienation have been approved, disseminated and implemented.</w:t>
      </w:r>
    </w:p>
    <w:p w14:paraId="375E5E36" w14:textId="77777777" w:rsidR="00370B19" w:rsidRDefault="00370B19">
      <w:pPr>
        <w:ind w:left="720" w:hanging="360"/>
        <w:rPr>
          <w:rFonts w:ascii="Times New Roman" w:eastAsia="Times New Roman" w:hAnsi="Times New Roman" w:cs="Times New Roman"/>
          <w:sz w:val="24"/>
          <w:szCs w:val="24"/>
        </w:rPr>
      </w:pPr>
    </w:p>
    <w:p w14:paraId="3A51077F"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519970B9" w14:textId="77777777" w:rsidR="00370B19" w:rsidRDefault="00370B19">
      <w:pPr>
        <w:rPr>
          <w:rFonts w:ascii="Times New Roman" w:eastAsia="Times New Roman" w:hAnsi="Times New Roman" w:cs="Times New Roman"/>
          <w:i/>
          <w:sz w:val="24"/>
          <w:szCs w:val="24"/>
        </w:rPr>
      </w:pPr>
    </w:p>
    <w:p w14:paraId="06863E08" w14:textId="77777777" w:rsidR="00370B19" w:rsidRDefault="00370B19">
      <w:pPr>
        <w:rPr>
          <w:rFonts w:ascii="Times New Roman" w:eastAsia="Times New Roman" w:hAnsi="Times New Roman" w:cs="Times New Roman"/>
          <w:b/>
          <w:sz w:val="24"/>
          <w:szCs w:val="24"/>
        </w:rPr>
      </w:pPr>
    </w:p>
    <w:p w14:paraId="67065DB2" w14:textId="77777777" w:rsidR="00370B19" w:rsidRDefault="00AB58A3">
      <w:pPr>
        <w:rPr>
          <w:rFonts w:ascii="Times New Roman" w:eastAsia="Times New Roman" w:hAnsi="Times New Roman" w:cs="Times New Roman"/>
          <w:b/>
          <w:sz w:val="24"/>
          <w:szCs w:val="24"/>
        </w:rPr>
      </w:pPr>
      <w:r>
        <w:br w:type="page"/>
      </w:r>
    </w:p>
    <w:p w14:paraId="7A45569E"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Systems</w:t>
      </w:r>
    </w:p>
    <w:p w14:paraId="5118ED40" w14:textId="77777777" w:rsidR="00370B19" w:rsidRDefault="00370B19">
      <w:pPr>
        <w:rPr>
          <w:rFonts w:ascii="Times New Roman" w:eastAsia="Times New Roman" w:hAnsi="Times New Roman" w:cs="Times New Roman"/>
          <w:b/>
          <w:sz w:val="24"/>
          <w:szCs w:val="24"/>
        </w:rPr>
      </w:pPr>
    </w:p>
    <w:p w14:paraId="445281D9"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Description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This domain measures how well agencies have implemented systems that meet federal recordkeeping requirements.</w:t>
      </w:r>
    </w:p>
    <w:p w14:paraId="2C4C3441" w14:textId="77777777" w:rsidR="00370B19" w:rsidRDefault="00370B19">
      <w:pPr>
        <w:rPr>
          <w:rFonts w:ascii="Times New Roman" w:eastAsia="Times New Roman" w:hAnsi="Times New Roman" w:cs="Times New Roman"/>
          <w:sz w:val="24"/>
          <w:szCs w:val="24"/>
        </w:rPr>
      </w:pPr>
    </w:p>
    <w:p w14:paraId="027D73F7" w14:textId="77777777" w:rsidR="00370B19" w:rsidRDefault="00AB58A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Agencies must have control over permanent electronic records to ensure adequate capture, management, preservation, and</w:t>
      </w:r>
      <w:hyperlink r:id="rId18">
        <w:r>
          <w:rPr>
            <w:rFonts w:ascii="Times New Roman" w:eastAsia="Times New Roman" w:hAnsi="Times New Roman" w:cs="Times New Roman"/>
            <w:color w:val="222222"/>
            <w:sz w:val="24"/>
            <w:szCs w:val="24"/>
          </w:rPr>
          <w:t xml:space="preserve"> </w:t>
        </w:r>
      </w:hyperlink>
      <w:hyperlink r:id="rId19">
        <w:r>
          <w:rPr>
            <w:rFonts w:ascii="Times New Roman" w:eastAsia="Times New Roman" w:hAnsi="Times New Roman" w:cs="Times New Roman"/>
            <w:color w:val="1155CC"/>
            <w:sz w:val="24"/>
            <w:szCs w:val="24"/>
            <w:u w:val="single"/>
          </w:rPr>
          <w:t>transfer to NARA</w:t>
        </w:r>
      </w:hyperlink>
      <w:r>
        <w:rPr>
          <w:rFonts w:ascii="Times New Roman" w:eastAsia="Times New Roman" w:hAnsi="Times New Roman" w:cs="Times New Roman"/>
          <w:color w:val="222222"/>
          <w:sz w:val="24"/>
          <w:szCs w:val="24"/>
        </w:rPr>
        <w:t xml:space="preserve"> in acceptable electronic formats along with the appropriate metadata. Such control may be automated in dedicated records management systems or implemented manually in shared drives, data repositories, or other types of storage.  Additionally, IT systems must support the implementation of records management regulations and local policies and provide access to permanent electronic records throughout their lifecycle, which can span decades.</w:t>
      </w:r>
    </w:p>
    <w:p w14:paraId="21D66FBF" w14:textId="77777777" w:rsidR="00370B19" w:rsidRDefault="00370B19">
      <w:pPr>
        <w:rPr>
          <w:rFonts w:ascii="Times New Roman" w:eastAsia="Times New Roman" w:hAnsi="Times New Roman" w:cs="Times New Roman"/>
          <w:color w:val="222222"/>
          <w:sz w:val="24"/>
          <w:szCs w:val="24"/>
        </w:rPr>
      </w:pPr>
    </w:p>
    <w:p w14:paraId="3A89C1E3" w14:textId="77777777" w:rsidR="00370B19" w:rsidRDefault="00AB58A3">
      <w:pP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u w:val="single"/>
        </w:rPr>
        <w:t>What Success Looks Like</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Your agency’s IT systems developers consider records management requirements throughout the systems development process. As a result, your agency’s systems and business processes support the automated management of trustworthy permanent electronic records over time in accordance with all applicable requirements.</w:t>
      </w:r>
    </w:p>
    <w:p w14:paraId="51E00797" w14:textId="77777777" w:rsidR="00370B19" w:rsidRDefault="00370B19">
      <w:pPr>
        <w:rPr>
          <w:rFonts w:ascii="Times New Roman" w:eastAsia="Times New Roman" w:hAnsi="Times New Roman" w:cs="Times New Roman"/>
          <w:color w:val="222222"/>
          <w:sz w:val="24"/>
          <w:szCs w:val="24"/>
        </w:rPr>
      </w:pPr>
    </w:p>
    <w:p w14:paraId="1A901BCD" w14:textId="77777777" w:rsidR="00370B19" w:rsidRDefault="00AB58A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Systems for permanent records must:</w:t>
      </w:r>
    </w:p>
    <w:p w14:paraId="25874930" w14:textId="77777777" w:rsidR="00370B19" w:rsidRDefault="00370B19">
      <w:pPr>
        <w:rPr>
          <w:rFonts w:ascii="Times New Roman" w:eastAsia="Times New Roman" w:hAnsi="Times New Roman" w:cs="Times New Roman"/>
          <w:color w:val="222222"/>
          <w:sz w:val="24"/>
          <w:szCs w:val="24"/>
        </w:rPr>
      </w:pPr>
    </w:p>
    <w:p w14:paraId="520F7560" w14:textId="77777777" w:rsidR="00370B19" w:rsidRDefault="00AB58A3">
      <w:pPr>
        <w:ind w:left="720"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Comply with approved records schedules;</w:t>
      </w:r>
    </w:p>
    <w:p w14:paraId="3616D3E5" w14:textId="77777777" w:rsidR="00370B19" w:rsidRDefault="00370B19">
      <w:pPr>
        <w:ind w:left="720" w:hanging="360"/>
        <w:rPr>
          <w:rFonts w:ascii="Times New Roman" w:eastAsia="Times New Roman" w:hAnsi="Times New Roman" w:cs="Times New Roman"/>
          <w:color w:val="222222"/>
          <w:sz w:val="24"/>
          <w:szCs w:val="24"/>
        </w:rPr>
      </w:pPr>
    </w:p>
    <w:p w14:paraId="24CBC0E0" w14:textId="77777777" w:rsidR="00370B19" w:rsidRDefault="00AB58A3">
      <w:pPr>
        <w:ind w:left="720"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Allow permanent electronic records to be located, retrieved, accessed, presented, interpreted, and updated wherever they reside throughout their full lifecycle;</w:t>
      </w:r>
    </w:p>
    <w:p w14:paraId="37B30C32" w14:textId="77777777" w:rsidR="00370B19" w:rsidRDefault="00370B19">
      <w:pPr>
        <w:ind w:left="720" w:hanging="360"/>
        <w:rPr>
          <w:rFonts w:ascii="Times New Roman" w:eastAsia="Times New Roman" w:hAnsi="Times New Roman" w:cs="Times New Roman"/>
          <w:color w:val="222222"/>
          <w:sz w:val="24"/>
          <w:szCs w:val="24"/>
        </w:rPr>
      </w:pPr>
    </w:p>
    <w:p w14:paraId="6AE7A431" w14:textId="77777777" w:rsidR="00370B19" w:rsidRDefault="00AB58A3">
      <w:pPr>
        <w:ind w:left="720"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Automate security and management of permanent electronic records over time in accordance with NARA requirements; and</w:t>
      </w:r>
    </w:p>
    <w:p w14:paraId="5392D752" w14:textId="77777777" w:rsidR="00370B19" w:rsidRDefault="00370B19">
      <w:pPr>
        <w:ind w:left="720" w:hanging="360"/>
        <w:rPr>
          <w:rFonts w:ascii="Times New Roman" w:eastAsia="Times New Roman" w:hAnsi="Times New Roman" w:cs="Times New Roman"/>
          <w:color w:val="222222"/>
          <w:sz w:val="24"/>
          <w:szCs w:val="24"/>
        </w:rPr>
      </w:pPr>
    </w:p>
    <w:p w14:paraId="435B57CE" w14:textId="77777777" w:rsidR="00370B19" w:rsidRDefault="00AB58A3">
      <w:pPr>
        <w:ind w:left="720"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Generate reports, both routine and customized, to demonstrate effective controls and compliance with the requirements for managing permanent electronic records, including the ability to:</w:t>
      </w:r>
    </w:p>
    <w:p w14:paraId="22444CB5" w14:textId="77777777" w:rsidR="00370B19" w:rsidRDefault="00370B19">
      <w:pPr>
        <w:ind w:left="720" w:hanging="360"/>
        <w:rPr>
          <w:rFonts w:ascii="Times New Roman" w:eastAsia="Times New Roman" w:hAnsi="Times New Roman" w:cs="Times New Roman"/>
          <w:color w:val="222222"/>
          <w:sz w:val="24"/>
          <w:szCs w:val="24"/>
        </w:rPr>
      </w:pPr>
    </w:p>
    <w:p w14:paraId="313F918C" w14:textId="77777777" w:rsidR="00370B19" w:rsidRDefault="00AB58A3">
      <w:pPr>
        <w:ind w:left="1080"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Audit/track use of the records, including all events and actions related to the record by person entities and non-person entities;</w:t>
      </w:r>
    </w:p>
    <w:p w14:paraId="6EBF80DF" w14:textId="77777777" w:rsidR="00370B19" w:rsidRDefault="00370B19">
      <w:pPr>
        <w:ind w:left="1080" w:hanging="360"/>
        <w:rPr>
          <w:rFonts w:ascii="Times New Roman" w:eastAsia="Times New Roman" w:hAnsi="Times New Roman" w:cs="Times New Roman"/>
          <w:color w:val="222222"/>
          <w:sz w:val="24"/>
          <w:szCs w:val="24"/>
        </w:rPr>
      </w:pPr>
    </w:p>
    <w:p w14:paraId="43BFE31F" w14:textId="77777777" w:rsidR="00370B19" w:rsidRDefault="00AB58A3">
      <w:pPr>
        <w:ind w:left="1080"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Audit/track actions changing the level of record access;</w:t>
      </w:r>
    </w:p>
    <w:p w14:paraId="3378FCB2" w14:textId="77777777" w:rsidR="00370B19" w:rsidRDefault="00370B19">
      <w:pPr>
        <w:ind w:left="1080" w:hanging="360"/>
        <w:rPr>
          <w:rFonts w:ascii="Times New Roman" w:eastAsia="Times New Roman" w:hAnsi="Times New Roman" w:cs="Times New Roman"/>
          <w:color w:val="222222"/>
          <w:sz w:val="24"/>
          <w:szCs w:val="24"/>
        </w:rPr>
      </w:pPr>
    </w:p>
    <w:p w14:paraId="438309BD" w14:textId="77777777" w:rsidR="00370B19" w:rsidRDefault="00AB58A3">
      <w:pPr>
        <w:ind w:left="1080"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Audit/track changes in the location of permanent records; and</w:t>
      </w:r>
    </w:p>
    <w:p w14:paraId="15195FAB" w14:textId="77777777" w:rsidR="00370B19" w:rsidRDefault="00370B19">
      <w:pPr>
        <w:ind w:left="1080" w:hanging="360"/>
        <w:rPr>
          <w:rFonts w:ascii="Times New Roman" w:eastAsia="Times New Roman" w:hAnsi="Times New Roman" w:cs="Times New Roman"/>
          <w:color w:val="222222"/>
          <w:sz w:val="24"/>
          <w:szCs w:val="24"/>
        </w:rPr>
      </w:pPr>
    </w:p>
    <w:p w14:paraId="0977EBF4" w14:textId="77777777" w:rsidR="00370B19" w:rsidRDefault="00AB58A3">
      <w:pPr>
        <w:ind w:left="1080"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Generate reports, both routine and customized, to demonstrate effective controls and compliance with the requirements for managing permanent electronic records.</w:t>
      </w:r>
    </w:p>
    <w:p w14:paraId="58A3B865" w14:textId="77777777" w:rsidR="00370B19" w:rsidRDefault="00370B19">
      <w:pPr>
        <w:ind w:left="1080" w:hanging="360"/>
        <w:rPr>
          <w:rFonts w:ascii="Times New Roman" w:eastAsia="Times New Roman" w:hAnsi="Times New Roman" w:cs="Times New Roman"/>
          <w:color w:val="222222"/>
          <w:sz w:val="24"/>
          <w:szCs w:val="24"/>
        </w:rPr>
      </w:pPr>
    </w:p>
    <w:p w14:paraId="1BE5E2D8"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Which of the following best describes how well electronic information systems are able to create, capture, manage, preserve, and transfer permanent electronic records to the National Archives?</w:t>
      </w:r>
    </w:p>
    <w:p w14:paraId="5D3C3E60" w14:textId="77777777" w:rsidR="00370B19" w:rsidRDefault="00370B19">
      <w:pPr>
        <w:rPr>
          <w:rFonts w:ascii="Times New Roman" w:eastAsia="Times New Roman" w:hAnsi="Times New Roman" w:cs="Times New Roman"/>
          <w:b/>
          <w:sz w:val="24"/>
          <w:szCs w:val="24"/>
        </w:rPr>
      </w:pPr>
    </w:p>
    <w:p w14:paraId="6B31D4C5"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Electronic information systems may create and capture records, but there is no management or determination about temporary or permanent electronic records status in accordance with approved records schedules.</w:t>
      </w:r>
    </w:p>
    <w:p w14:paraId="71BC78FB" w14:textId="77777777" w:rsidR="00370B19" w:rsidRDefault="00370B19">
      <w:pPr>
        <w:ind w:left="720" w:hanging="360"/>
        <w:rPr>
          <w:rFonts w:ascii="Times New Roman" w:eastAsia="Times New Roman" w:hAnsi="Times New Roman" w:cs="Times New Roman"/>
          <w:sz w:val="24"/>
          <w:szCs w:val="24"/>
        </w:rPr>
      </w:pPr>
    </w:p>
    <w:p w14:paraId="667A3948"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Electronic information systems are able to create and capture records in electronic format, and there is some management or determination about temporary and permanent electronic records status but no alignment with approved records schedules.</w:t>
      </w:r>
    </w:p>
    <w:p w14:paraId="79F461FC" w14:textId="77777777" w:rsidR="00370B19" w:rsidRDefault="00370B19">
      <w:pPr>
        <w:ind w:left="720" w:hanging="360"/>
        <w:rPr>
          <w:rFonts w:ascii="Times New Roman" w:eastAsia="Times New Roman" w:hAnsi="Times New Roman" w:cs="Times New Roman"/>
          <w:sz w:val="24"/>
          <w:szCs w:val="24"/>
        </w:rPr>
      </w:pPr>
    </w:p>
    <w:p w14:paraId="2F5FF0CA"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Electronic information systems are able to create, capture, and maintain records. Permanent electronic records are identified, and alignment with approved records schedules is under development.</w:t>
      </w:r>
    </w:p>
    <w:p w14:paraId="0EA5531F" w14:textId="77777777" w:rsidR="00370B19" w:rsidRDefault="00370B19">
      <w:pPr>
        <w:ind w:left="720" w:hanging="360"/>
        <w:rPr>
          <w:rFonts w:ascii="Times New Roman" w:eastAsia="Times New Roman" w:hAnsi="Times New Roman" w:cs="Times New Roman"/>
          <w:sz w:val="24"/>
          <w:szCs w:val="24"/>
        </w:rPr>
      </w:pPr>
    </w:p>
    <w:p w14:paraId="777288A7"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Electronic information systems meet NARA’s requirements to create, capture, manage and preserve electronic records aligned with approved records schedules, and agency is testing the capability to transfer permanent electronic records to the National Archives. </w:t>
      </w:r>
    </w:p>
    <w:p w14:paraId="7FF157F0" w14:textId="77777777" w:rsidR="00370B19" w:rsidRDefault="00370B19">
      <w:pPr>
        <w:ind w:left="720" w:hanging="360"/>
        <w:rPr>
          <w:rFonts w:ascii="Times New Roman" w:eastAsia="Times New Roman" w:hAnsi="Times New Roman" w:cs="Times New Roman"/>
          <w:sz w:val="24"/>
          <w:szCs w:val="24"/>
        </w:rPr>
      </w:pPr>
    </w:p>
    <w:p w14:paraId="68C79A54"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Electronic information systems meet NARA’s requirements to create, capture, manage, and preserve electronic records aligned with approved records schedules. Agency has successfully transferred permanent records in electronic format to the National Archives according to the transfer guidance.</w:t>
      </w:r>
    </w:p>
    <w:p w14:paraId="4C788A5E" w14:textId="77777777" w:rsidR="00370B19" w:rsidRDefault="00370B19">
      <w:pPr>
        <w:ind w:left="720" w:hanging="360"/>
        <w:rPr>
          <w:rFonts w:ascii="Times New Roman" w:eastAsia="Times New Roman" w:hAnsi="Times New Roman" w:cs="Times New Roman"/>
          <w:sz w:val="24"/>
          <w:szCs w:val="24"/>
        </w:rPr>
      </w:pPr>
    </w:p>
    <w:p w14:paraId="476109AC"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Please explain why this level was chosen and what challenges exist. </w:t>
      </w:r>
    </w:p>
    <w:p w14:paraId="70BCD6EF" w14:textId="77777777" w:rsidR="00370B19" w:rsidRDefault="00370B19">
      <w:pPr>
        <w:rPr>
          <w:rFonts w:ascii="Times New Roman" w:eastAsia="Times New Roman" w:hAnsi="Times New Roman" w:cs="Times New Roman"/>
          <w:b/>
          <w:sz w:val="24"/>
          <w:szCs w:val="24"/>
        </w:rPr>
      </w:pPr>
    </w:p>
    <w:p w14:paraId="178E8BA8" w14:textId="77777777" w:rsidR="00370B19" w:rsidRDefault="00370B19">
      <w:pPr>
        <w:rPr>
          <w:rFonts w:ascii="Times New Roman" w:eastAsia="Times New Roman" w:hAnsi="Times New Roman" w:cs="Times New Roman"/>
          <w:b/>
          <w:sz w:val="24"/>
          <w:szCs w:val="24"/>
        </w:rPr>
      </w:pPr>
    </w:p>
    <w:p w14:paraId="5290772F"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Which of the following best describes if your agency has an inventory of electronic information systems including identification of permanent electronic records required for effective electronic records management?</w:t>
      </w:r>
    </w:p>
    <w:p w14:paraId="0B392709" w14:textId="77777777" w:rsidR="00370B19" w:rsidRDefault="00370B19">
      <w:pPr>
        <w:rPr>
          <w:rFonts w:ascii="Times New Roman" w:eastAsia="Times New Roman" w:hAnsi="Times New Roman" w:cs="Times New Roman"/>
          <w:b/>
          <w:sz w:val="24"/>
          <w:szCs w:val="24"/>
        </w:rPr>
      </w:pPr>
    </w:p>
    <w:p w14:paraId="2A9B3965"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There is no inventory of electronic information systems.</w:t>
      </w:r>
    </w:p>
    <w:p w14:paraId="1FF5A937" w14:textId="77777777" w:rsidR="00370B19" w:rsidRDefault="00370B19">
      <w:pPr>
        <w:ind w:left="720" w:hanging="360"/>
        <w:rPr>
          <w:rFonts w:ascii="Times New Roman" w:eastAsia="Times New Roman" w:hAnsi="Times New Roman" w:cs="Times New Roman"/>
          <w:sz w:val="24"/>
          <w:szCs w:val="24"/>
        </w:rPr>
      </w:pPr>
    </w:p>
    <w:p w14:paraId="2E696E6F"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There is an inventory of electronic information systems but no identification of which contain records. </w:t>
      </w:r>
    </w:p>
    <w:p w14:paraId="1DBE6ECB"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lastRenderedPageBreak/>
        <w:t xml:space="preserve">☐  </w:t>
      </w:r>
      <w:r>
        <w:rPr>
          <w:rFonts w:ascii="Times New Roman" w:eastAsia="Times New Roman" w:hAnsi="Times New Roman" w:cs="Times New Roman"/>
          <w:sz w:val="24"/>
          <w:szCs w:val="24"/>
        </w:rPr>
        <w:t>There is an inventory of electronic information systems that identifies which contains records, but does not include location or retention instructions.</w:t>
      </w:r>
    </w:p>
    <w:p w14:paraId="2DAD2CC0" w14:textId="77777777" w:rsidR="00370B19" w:rsidRDefault="00370B19">
      <w:pPr>
        <w:ind w:left="720" w:hanging="360"/>
        <w:rPr>
          <w:rFonts w:ascii="Times New Roman" w:eastAsia="Times New Roman" w:hAnsi="Times New Roman" w:cs="Times New Roman"/>
          <w:sz w:val="24"/>
          <w:szCs w:val="24"/>
        </w:rPr>
      </w:pPr>
    </w:p>
    <w:p w14:paraId="679A94C5"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There is an inventory of electronic information systems along with the location and includes limited ability to implement disposition.</w:t>
      </w:r>
    </w:p>
    <w:p w14:paraId="304A2D4C" w14:textId="77777777" w:rsidR="00370B19" w:rsidRDefault="00370B19">
      <w:pPr>
        <w:ind w:left="720" w:hanging="360"/>
        <w:rPr>
          <w:rFonts w:ascii="Times New Roman" w:eastAsia="Times New Roman" w:hAnsi="Times New Roman" w:cs="Times New Roman"/>
          <w:sz w:val="24"/>
          <w:szCs w:val="24"/>
        </w:rPr>
      </w:pPr>
    </w:p>
    <w:p w14:paraId="28B88D62"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There is a complete inventory of systems used for management of permanent and temporary electronic records including the ability to implement, whether manually or automatically, all dispositions.</w:t>
      </w:r>
    </w:p>
    <w:p w14:paraId="4B14BB19" w14:textId="77777777" w:rsidR="00370B19" w:rsidRDefault="00370B19">
      <w:pPr>
        <w:ind w:left="720" w:hanging="360"/>
        <w:rPr>
          <w:rFonts w:ascii="Times New Roman" w:eastAsia="Times New Roman" w:hAnsi="Times New Roman" w:cs="Times New Roman"/>
          <w:sz w:val="24"/>
          <w:szCs w:val="24"/>
        </w:rPr>
      </w:pPr>
    </w:p>
    <w:p w14:paraId="755A8765"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explain why this level was chosen and what challenges exist.</w:t>
      </w:r>
    </w:p>
    <w:p w14:paraId="2D091B50" w14:textId="77777777" w:rsidR="00370B19" w:rsidRDefault="00370B19">
      <w:pPr>
        <w:rPr>
          <w:rFonts w:ascii="Times New Roman" w:eastAsia="Times New Roman" w:hAnsi="Times New Roman" w:cs="Times New Roman"/>
          <w:sz w:val="24"/>
          <w:szCs w:val="24"/>
        </w:rPr>
      </w:pPr>
    </w:p>
    <w:p w14:paraId="51699C03" w14:textId="77777777" w:rsidR="00370B19" w:rsidRDefault="00370B19">
      <w:pPr>
        <w:rPr>
          <w:rFonts w:ascii="Times New Roman" w:eastAsia="Times New Roman" w:hAnsi="Times New Roman" w:cs="Times New Roman"/>
          <w:sz w:val="24"/>
          <w:szCs w:val="24"/>
        </w:rPr>
      </w:pPr>
    </w:p>
    <w:p w14:paraId="5B92F1A9"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Which of the following best describes systems owners’ awareness of their responsibilities for permanent records that allows for managing permanent records in accordance with the requirements listed above?</w:t>
      </w:r>
    </w:p>
    <w:p w14:paraId="2F4DC0AE" w14:textId="77777777" w:rsidR="00370B19" w:rsidRDefault="00370B19">
      <w:pPr>
        <w:rPr>
          <w:rFonts w:ascii="Times New Roman" w:eastAsia="Times New Roman" w:hAnsi="Times New Roman" w:cs="Times New Roman"/>
          <w:b/>
          <w:sz w:val="24"/>
          <w:szCs w:val="24"/>
        </w:rPr>
      </w:pPr>
    </w:p>
    <w:p w14:paraId="54E59659"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Systems owners are not aware of their responsibilities for managing permanent electronic records.</w:t>
      </w:r>
    </w:p>
    <w:p w14:paraId="06C5A496" w14:textId="77777777" w:rsidR="00370B19" w:rsidRDefault="00370B19">
      <w:pPr>
        <w:ind w:left="720" w:hanging="360"/>
        <w:rPr>
          <w:rFonts w:ascii="Times New Roman" w:eastAsia="Times New Roman" w:hAnsi="Times New Roman" w:cs="Times New Roman"/>
          <w:sz w:val="24"/>
          <w:szCs w:val="24"/>
        </w:rPr>
      </w:pPr>
    </w:p>
    <w:p w14:paraId="6747B035"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Systems owners are fully aware of their responsibilities for managing permanent electronic records that reside in their systems but are not developing processes (manual or automated) to comply with the requirements for managing permanent electronic records.</w:t>
      </w:r>
    </w:p>
    <w:p w14:paraId="443FD76A" w14:textId="77777777" w:rsidR="00370B19" w:rsidRDefault="00370B19">
      <w:pPr>
        <w:ind w:left="720" w:hanging="360"/>
        <w:rPr>
          <w:rFonts w:ascii="Times New Roman" w:eastAsia="Times New Roman" w:hAnsi="Times New Roman" w:cs="Times New Roman"/>
          <w:sz w:val="24"/>
          <w:szCs w:val="24"/>
        </w:rPr>
      </w:pPr>
    </w:p>
    <w:p w14:paraId="6037E881"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Systems owners are fully aware of their responsibilities for managing permanent records that reside in their systems and are considering processes to comply with requirements to manage permanent electronic records via manual methods.</w:t>
      </w:r>
    </w:p>
    <w:p w14:paraId="5BDF8563" w14:textId="77777777" w:rsidR="00370B19" w:rsidRDefault="00370B19">
      <w:pPr>
        <w:ind w:left="720" w:hanging="360"/>
        <w:rPr>
          <w:rFonts w:ascii="Times New Roman" w:eastAsia="Times New Roman" w:hAnsi="Times New Roman" w:cs="Times New Roman"/>
          <w:sz w:val="24"/>
          <w:szCs w:val="24"/>
        </w:rPr>
      </w:pPr>
    </w:p>
    <w:p w14:paraId="290D0FB7"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Systems owners are fully aware of their responsibilities for managing permanent records that reside in their systems, and they are in the development phase of ensuring systems comply with requirements for managing permanent electronic records via automated methods.</w:t>
      </w:r>
    </w:p>
    <w:p w14:paraId="7520B6C5" w14:textId="77777777" w:rsidR="00370B19" w:rsidRDefault="00370B19">
      <w:pPr>
        <w:ind w:left="720" w:hanging="360"/>
        <w:rPr>
          <w:rFonts w:ascii="Times New Roman" w:eastAsia="Times New Roman" w:hAnsi="Times New Roman" w:cs="Times New Roman"/>
          <w:sz w:val="24"/>
          <w:szCs w:val="24"/>
        </w:rPr>
      </w:pPr>
    </w:p>
    <w:p w14:paraId="031094DD"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Systems owners are fully aware of their responsibilities for managing permanent records that reside in their systems. Systems have been implemented to comply with the requirements for managing permanent electronic records via automated methods. </w:t>
      </w:r>
    </w:p>
    <w:p w14:paraId="2E2B87FA" w14:textId="77777777" w:rsidR="00370B19" w:rsidRDefault="00370B19">
      <w:pPr>
        <w:ind w:left="720" w:hanging="360"/>
        <w:rPr>
          <w:rFonts w:ascii="Times New Roman" w:eastAsia="Times New Roman" w:hAnsi="Times New Roman" w:cs="Times New Roman"/>
          <w:sz w:val="24"/>
          <w:szCs w:val="24"/>
        </w:rPr>
      </w:pPr>
    </w:p>
    <w:p w14:paraId="570C434F"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0C7F151B"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 Which of the following best describes how well your system audits/tracks use of the records, including all events and actions related to the record by person and non-person entities?</w:t>
      </w:r>
    </w:p>
    <w:p w14:paraId="02595367" w14:textId="77777777" w:rsidR="00370B19" w:rsidRDefault="00370B19">
      <w:pPr>
        <w:rPr>
          <w:rFonts w:ascii="Times New Roman" w:eastAsia="Times New Roman" w:hAnsi="Times New Roman" w:cs="Times New Roman"/>
          <w:b/>
          <w:sz w:val="24"/>
          <w:szCs w:val="24"/>
        </w:rPr>
      </w:pPr>
    </w:p>
    <w:p w14:paraId="37E13870" w14:textId="77777777" w:rsidR="00370B19" w:rsidRDefault="00AB58A3">
      <w:pPr>
        <w:tabs>
          <w:tab w:val="left" w:pos="1260"/>
        </w:tabs>
        <w:ind w:left="720" w:hanging="360"/>
        <w:rPr>
          <w:rFonts w:ascii="Times New Roman" w:eastAsia="Times New Roman" w:hAnsi="Times New Roman" w:cs="Times New Roman"/>
          <w:color w:val="222222"/>
          <w:sz w:val="24"/>
          <w:szCs w:val="24"/>
        </w:rPr>
      </w:pPr>
      <w:r>
        <w:rPr>
          <w:rFonts w:ascii="Arimo" w:eastAsia="Arimo" w:hAnsi="Arimo" w:cs="Arimo"/>
          <w:sz w:val="24"/>
          <w:szCs w:val="24"/>
        </w:rPr>
        <w:t>☐</w:t>
      </w:r>
      <w:r>
        <w:rPr>
          <w:rFonts w:ascii="Times New Roman" w:eastAsia="Times New Roman" w:hAnsi="Times New Roman" w:cs="Times New Roman"/>
          <w:color w:val="222222"/>
          <w:sz w:val="24"/>
          <w:szCs w:val="24"/>
        </w:rPr>
        <w:t xml:space="preserve">  Systems do not audit or track use of records.</w:t>
      </w:r>
    </w:p>
    <w:p w14:paraId="563EE5FF" w14:textId="77777777" w:rsidR="00370B19" w:rsidRDefault="00370B19">
      <w:pPr>
        <w:tabs>
          <w:tab w:val="left" w:pos="1260"/>
        </w:tabs>
        <w:ind w:left="720" w:hanging="360"/>
        <w:rPr>
          <w:rFonts w:ascii="Times New Roman" w:eastAsia="Times New Roman" w:hAnsi="Times New Roman" w:cs="Times New Roman"/>
          <w:sz w:val="24"/>
          <w:szCs w:val="24"/>
        </w:rPr>
      </w:pPr>
    </w:p>
    <w:p w14:paraId="460A5927" w14:textId="77777777" w:rsidR="00370B19" w:rsidRDefault="00AB58A3">
      <w:pPr>
        <w:tabs>
          <w:tab w:val="left" w:pos="1260"/>
        </w:tabs>
        <w:ind w:left="720" w:hanging="360"/>
        <w:rPr>
          <w:rFonts w:ascii="Times New Roman" w:eastAsia="Times New Roman" w:hAnsi="Times New Roman" w:cs="Times New Roman"/>
          <w:color w:val="222222"/>
          <w:sz w:val="24"/>
          <w:szCs w:val="24"/>
        </w:rPr>
      </w:pPr>
      <w:r>
        <w:rPr>
          <w:rFonts w:ascii="Arimo" w:eastAsia="Arimo" w:hAnsi="Arimo" w:cs="Arimo"/>
          <w:sz w:val="24"/>
          <w:szCs w:val="24"/>
        </w:rPr>
        <w:t xml:space="preserve">☐  </w:t>
      </w:r>
      <w:r>
        <w:rPr>
          <w:rFonts w:ascii="Times New Roman" w:eastAsia="Times New Roman" w:hAnsi="Times New Roman" w:cs="Times New Roman"/>
          <w:color w:val="222222"/>
          <w:sz w:val="24"/>
          <w:szCs w:val="24"/>
        </w:rPr>
        <w:t>Systems could generate reports to audit/track use of records, but the agency is not considering tracking use of records.</w:t>
      </w:r>
    </w:p>
    <w:p w14:paraId="160B0E21" w14:textId="77777777" w:rsidR="00370B19" w:rsidRDefault="00370B19">
      <w:pPr>
        <w:tabs>
          <w:tab w:val="left" w:pos="1260"/>
        </w:tabs>
        <w:ind w:left="720" w:hanging="360"/>
        <w:rPr>
          <w:rFonts w:ascii="Times New Roman" w:eastAsia="Times New Roman" w:hAnsi="Times New Roman" w:cs="Times New Roman"/>
          <w:sz w:val="24"/>
          <w:szCs w:val="24"/>
        </w:rPr>
      </w:pPr>
    </w:p>
    <w:p w14:paraId="4129BD1D" w14:textId="77777777" w:rsidR="00370B19" w:rsidRDefault="00AB58A3">
      <w:pPr>
        <w:tabs>
          <w:tab w:val="left" w:pos="1260"/>
        </w:tabs>
        <w:ind w:left="720" w:hanging="360"/>
        <w:rPr>
          <w:rFonts w:ascii="Times New Roman" w:eastAsia="Times New Roman" w:hAnsi="Times New Roman" w:cs="Times New Roman"/>
          <w:color w:val="222222"/>
          <w:sz w:val="24"/>
          <w:szCs w:val="24"/>
        </w:rPr>
      </w:pPr>
      <w:r>
        <w:rPr>
          <w:rFonts w:ascii="Arimo" w:eastAsia="Arimo" w:hAnsi="Arimo" w:cs="Arimo"/>
          <w:sz w:val="24"/>
          <w:szCs w:val="24"/>
        </w:rPr>
        <w:t>☐</w:t>
      </w:r>
      <w:r>
        <w:rPr>
          <w:rFonts w:ascii="Times New Roman" w:eastAsia="Times New Roman" w:hAnsi="Times New Roman" w:cs="Times New Roman"/>
          <w:color w:val="222222"/>
          <w:sz w:val="24"/>
          <w:szCs w:val="24"/>
        </w:rPr>
        <w:t xml:space="preserve">  Systems could generate reports to audit/track use of records, and the agency is considering whether or not to track use of records.</w:t>
      </w:r>
    </w:p>
    <w:p w14:paraId="7948D30E" w14:textId="77777777" w:rsidR="00370B19" w:rsidRDefault="00370B19">
      <w:pPr>
        <w:tabs>
          <w:tab w:val="left" w:pos="1260"/>
        </w:tabs>
        <w:ind w:left="720" w:hanging="360"/>
        <w:rPr>
          <w:rFonts w:ascii="Times New Roman" w:eastAsia="Times New Roman" w:hAnsi="Times New Roman" w:cs="Times New Roman"/>
          <w:color w:val="222222"/>
          <w:sz w:val="24"/>
          <w:szCs w:val="24"/>
        </w:rPr>
      </w:pPr>
    </w:p>
    <w:p w14:paraId="79D5B1E6" w14:textId="77777777" w:rsidR="00370B19" w:rsidRDefault="00AB58A3">
      <w:pPr>
        <w:tabs>
          <w:tab w:val="left" w:pos="1260"/>
        </w:tabs>
        <w:ind w:left="720" w:hanging="360"/>
        <w:rPr>
          <w:rFonts w:ascii="Times New Roman" w:eastAsia="Times New Roman" w:hAnsi="Times New Roman" w:cs="Times New Roman"/>
          <w:color w:val="222222"/>
          <w:sz w:val="24"/>
          <w:szCs w:val="24"/>
        </w:rPr>
      </w:pPr>
      <w:r>
        <w:rPr>
          <w:rFonts w:ascii="Arimo" w:eastAsia="Arimo" w:hAnsi="Arimo" w:cs="Arimo"/>
          <w:sz w:val="24"/>
          <w:szCs w:val="24"/>
        </w:rPr>
        <w:t>☐</w:t>
      </w:r>
      <w:r>
        <w:rPr>
          <w:rFonts w:ascii="Times New Roman" w:eastAsia="Times New Roman" w:hAnsi="Times New Roman" w:cs="Times New Roman"/>
          <w:color w:val="222222"/>
          <w:sz w:val="24"/>
          <w:szCs w:val="24"/>
        </w:rPr>
        <w:t xml:space="preserve">  Systems can generate reports. The agency does some auditing/tracking of the use of records.</w:t>
      </w:r>
    </w:p>
    <w:p w14:paraId="1616C177" w14:textId="77777777" w:rsidR="00370B19" w:rsidRDefault="00370B19">
      <w:pPr>
        <w:tabs>
          <w:tab w:val="left" w:pos="1260"/>
        </w:tabs>
        <w:ind w:left="720" w:hanging="360"/>
        <w:rPr>
          <w:rFonts w:ascii="Times New Roman" w:eastAsia="Times New Roman" w:hAnsi="Times New Roman" w:cs="Times New Roman"/>
          <w:color w:val="222222"/>
          <w:sz w:val="24"/>
          <w:szCs w:val="24"/>
        </w:rPr>
      </w:pPr>
    </w:p>
    <w:p w14:paraId="02089DEB" w14:textId="77777777" w:rsidR="00370B19" w:rsidRDefault="00AB58A3">
      <w:pPr>
        <w:tabs>
          <w:tab w:val="left" w:pos="1260"/>
        </w:tabs>
        <w:ind w:left="720" w:hanging="360"/>
        <w:rPr>
          <w:rFonts w:ascii="Times New Roman" w:eastAsia="Times New Roman" w:hAnsi="Times New Roman" w:cs="Times New Roman"/>
          <w:color w:val="222222"/>
          <w:sz w:val="24"/>
          <w:szCs w:val="24"/>
        </w:rPr>
      </w:pPr>
      <w:r>
        <w:rPr>
          <w:rFonts w:ascii="Arimo" w:eastAsia="Arimo" w:hAnsi="Arimo" w:cs="Arimo"/>
          <w:sz w:val="24"/>
          <w:szCs w:val="24"/>
        </w:rPr>
        <w:t>☐</w:t>
      </w:r>
      <w:r>
        <w:rPr>
          <w:rFonts w:ascii="Times New Roman" w:eastAsia="Times New Roman" w:hAnsi="Times New Roman" w:cs="Times New Roman"/>
          <w:color w:val="222222"/>
          <w:sz w:val="24"/>
          <w:szCs w:val="24"/>
        </w:rPr>
        <w:t xml:space="preserve">  Systems generate reports, both routine and customized, to demonstrate effective controls and compliance with the requirements for managing permanent electronic records including the ability to audit/track use of the records, including all events and actions related to the record by person entities and non-person entities, changing the level of record access, and changes in the location of permanent records.</w:t>
      </w:r>
    </w:p>
    <w:p w14:paraId="1F9EEFE1" w14:textId="77777777" w:rsidR="00370B19" w:rsidRDefault="00370B19">
      <w:pPr>
        <w:tabs>
          <w:tab w:val="left" w:pos="1260"/>
        </w:tabs>
        <w:ind w:left="720" w:hanging="360"/>
        <w:rPr>
          <w:rFonts w:ascii="Times New Roman" w:eastAsia="Times New Roman" w:hAnsi="Times New Roman" w:cs="Times New Roman"/>
          <w:color w:val="222222"/>
          <w:sz w:val="24"/>
          <w:szCs w:val="24"/>
        </w:rPr>
      </w:pPr>
    </w:p>
    <w:p w14:paraId="2F65445D"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Please explain why this level was chosen and what challenges exist.</w:t>
      </w:r>
    </w:p>
    <w:p w14:paraId="5AFC620D" w14:textId="77777777" w:rsidR="00370B19" w:rsidRDefault="00370B19">
      <w:pPr>
        <w:rPr>
          <w:rFonts w:ascii="Times New Roman" w:eastAsia="Times New Roman" w:hAnsi="Times New Roman" w:cs="Times New Roman"/>
          <w:b/>
          <w:sz w:val="24"/>
          <w:szCs w:val="24"/>
        </w:rPr>
      </w:pPr>
    </w:p>
    <w:p w14:paraId="1F4A6464" w14:textId="77777777" w:rsidR="00370B19" w:rsidRDefault="00370B19">
      <w:pPr>
        <w:rPr>
          <w:rFonts w:ascii="Times New Roman" w:eastAsia="Times New Roman" w:hAnsi="Times New Roman" w:cs="Times New Roman"/>
          <w:b/>
          <w:sz w:val="24"/>
          <w:szCs w:val="24"/>
        </w:rPr>
      </w:pPr>
    </w:p>
    <w:p w14:paraId="03FA17BD" w14:textId="77777777" w:rsidR="00370B19" w:rsidRDefault="00AB58A3">
      <w:pPr>
        <w:rPr>
          <w:rFonts w:ascii="Times New Roman" w:eastAsia="Times New Roman" w:hAnsi="Times New Roman" w:cs="Times New Roman"/>
          <w:b/>
          <w:sz w:val="24"/>
          <w:szCs w:val="24"/>
        </w:rPr>
      </w:pPr>
      <w:r>
        <w:br w:type="page"/>
      </w:r>
    </w:p>
    <w:p w14:paraId="2C6D651C"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Access</w:t>
      </w:r>
    </w:p>
    <w:p w14:paraId="7BCCA687" w14:textId="77777777" w:rsidR="00370B19" w:rsidRDefault="00370B19">
      <w:pPr>
        <w:rPr>
          <w:rFonts w:ascii="Times New Roman" w:eastAsia="Times New Roman" w:hAnsi="Times New Roman" w:cs="Times New Roman"/>
          <w:b/>
          <w:sz w:val="24"/>
          <w:szCs w:val="24"/>
        </w:rPr>
      </w:pPr>
    </w:p>
    <w:p w14:paraId="751D948E"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Description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Electronic records support an agency’s ability to carry out its business functions. Access to permanent electronic records means they remain usable, retrievable, and protected throughout their lifecycle. This domain measures the access and usability of records to conduct agency business in accordance with the appropriate transfer and disposition schedule. It measures system protection of permanent electronic records against unauthorized access, use, alteration, alienation, deletion, or concealment. It ensures records are searchable, retrievable, and usable for as long as they are maintained in agency custody.</w:t>
      </w:r>
    </w:p>
    <w:p w14:paraId="0AD9142F" w14:textId="77777777" w:rsidR="00370B19" w:rsidRDefault="00370B19">
      <w:pPr>
        <w:rPr>
          <w:rFonts w:ascii="Times New Roman" w:eastAsia="Times New Roman" w:hAnsi="Times New Roman" w:cs="Times New Roman"/>
          <w:sz w:val="24"/>
          <w:szCs w:val="24"/>
        </w:rPr>
      </w:pPr>
    </w:p>
    <w:p w14:paraId="44E807A5"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What Success Looks Like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Your agency’s permanent electronic records are protected against unauthorized access, use, alteration, alienation, deletion, or concealment. They are searchable, retrievable, and usable for as long as they are maintained in agency custody.</w:t>
      </w:r>
    </w:p>
    <w:p w14:paraId="147A241A" w14:textId="77777777" w:rsidR="00370B19" w:rsidRDefault="00370B19">
      <w:pPr>
        <w:rPr>
          <w:rFonts w:ascii="Times New Roman" w:eastAsia="Times New Roman" w:hAnsi="Times New Roman" w:cs="Times New Roman"/>
          <w:sz w:val="24"/>
          <w:szCs w:val="24"/>
        </w:rPr>
      </w:pPr>
    </w:p>
    <w:p w14:paraId="2CC7C726"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Which of the following best describes if records (including those of current and separated employees) are searchable, retrievable, and usable throughout their lifecycle?</w:t>
      </w:r>
    </w:p>
    <w:p w14:paraId="072FBE25" w14:textId="77777777" w:rsidR="00370B19" w:rsidRDefault="00370B19">
      <w:pPr>
        <w:rPr>
          <w:rFonts w:ascii="Times New Roman" w:eastAsia="Times New Roman" w:hAnsi="Times New Roman" w:cs="Times New Roman"/>
          <w:b/>
          <w:sz w:val="24"/>
          <w:szCs w:val="24"/>
        </w:rPr>
      </w:pPr>
    </w:p>
    <w:p w14:paraId="4D9E53E7"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Records (including those created by current and separated employees) are not searchable, retrievable, and usable. </w:t>
      </w:r>
    </w:p>
    <w:p w14:paraId="4E05A32D" w14:textId="77777777" w:rsidR="00370B19" w:rsidRDefault="00370B19">
      <w:pPr>
        <w:ind w:left="720" w:hanging="360"/>
        <w:rPr>
          <w:rFonts w:ascii="Times New Roman" w:eastAsia="Times New Roman" w:hAnsi="Times New Roman" w:cs="Times New Roman"/>
          <w:sz w:val="24"/>
          <w:szCs w:val="24"/>
        </w:rPr>
      </w:pPr>
    </w:p>
    <w:p w14:paraId="4951E285"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Some records created by current employees are searchable, retrievable, and usable but not for those created by separated employees.</w:t>
      </w:r>
    </w:p>
    <w:p w14:paraId="656BD4BE" w14:textId="77777777" w:rsidR="00370B19" w:rsidRDefault="00370B19">
      <w:pPr>
        <w:ind w:left="720" w:hanging="360"/>
        <w:rPr>
          <w:rFonts w:ascii="Times New Roman" w:eastAsia="Times New Roman" w:hAnsi="Times New Roman" w:cs="Times New Roman"/>
          <w:sz w:val="24"/>
          <w:szCs w:val="24"/>
        </w:rPr>
      </w:pPr>
    </w:p>
    <w:p w14:paraId="74CD6159"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Some records created by current employees and those created by separated employees are searchable, retrievable, and usable throughout their lifecycle.</w:t>
      </w:r>
    </w:p>
    <w:p w14:paraId="061C9BDB" w14:textId="77777777" w:rsidR="00370B19" w:rsidRDefault="00370B19">
      <w:pPr>
        <w:ind w:left="720" w:hanging="360"/>
        <w:rPr>
          <w:rFonts w:ascii="Times New Roman" w:eastAsia="Times New Roman" w:hAnsi="Times New Roman" w:cs="Times New Roman"/>
          <w:sz w:val="24"/>
          <w:szCs w:val="24"/>
        </w:rPr>
      </w:pPr>
    </w:p>
    <w:p w14:paraId="1293D23D"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Most records created by current and separated employees are searchable, retrievable, and usable throughout their lifecycle.</w:t>
      </w:r>
    </w:p>
    <w:p w14:paraId="4BF5320B" w14:textId="77777777" w:rsidR="00370B19" w:rsidRDefault="00370B19">
      <w:pPr>
        <w:ind w:left="720" w:hanging="360"/>
        <w:rPr>
          <w:rFonts w:ascii="Times New Roman" w:eastAsia="Times New Roman" w:hAnsi="Times New Roman" w:cs="Times New Roman"/>
          <w:sz w:val="24"/>
          <w:szCs w:val="24"/>
        </w:rPr>
      </w:pPr>
    </w:p>
    <w:p w14:paraId="188DBF91"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All records (including those of current and separated employees) are searchable, retrievable, and usable throughout their lifecycle.</w:t>
      </w:r>
    </w:p>
    <w:p w14:paraId="10FAE2EA" w14:textId="77777777" w:rsidR="00370B19" w:rsidRDefault="00370B19">
      <w:pPr>
        <w:ind w:left="720" w:hanging="360"/>
        <w:rPr>
          <w:rFonts w:ascii="Times New Roman" w:eastAsia="Times New Roman" w:hAnsi="Times New Roman" w:cs="Times New Roman"/>
          <w:sz w:val="24"/>
          <w:szCs w:val="24"/>
        </w:rPr>
      </w:pPr>
    </w:p>
    <w:p w14:paraId="03DFD832"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explain why this level was chosen and what challenges exist. </w:t>
      </w:r>
    </w:p>
    <w:p w14:paraId="3D759795" w14:textId="77777777" w:rsidR="00370B19" w:rsidRDefault="00370B19">
      <w:pPr>
        <w:rPr>
          <w:rFonts w:ascii="Times New Roman" w:eastAsia="Times New Roman" w:hAnsi="Times New Roman" w:cs="Times New Roman"/>
          <w:b/>
          <w:sz w:val="24"/>
          <w:szCs w:val="24"/>
        </w:rPr>
      </w:pPr>
    </w:p>
    <w:p w14:paraId="6345096A" w14:textId="77777777" w:rsidR="00370B19" w:rsidRDefault="00370B19">
      <w:pPr>
        <w:rPr>
          <w:rFonts w:ascii="Times New Roman" w:eastAsia="Times New Roman" w:hAnsi="Times New Roman" w:cs="Times New Roman"/>
          <w:b/>
          <w:sz w:val="24"/>
          <w:szCs w:val="24"/>
        </w:rPr>
      </w:pPr>
    </w:p>
    <w:p w14:paraId="6A8722FD" w14:textId="77777777" w:rsidR="00370B19" w:rsidRDefault="00AB58A3">
      <w:pPr>
        <w:rPr>
          <w:rFonts w:ascii="Times New Roman" w:eastAsia="Times New Roman" w:hAnsi="Times New Roman" w:cs="Times New Roman"/>
          <w:b/>
          <w:sz w:val="24"/>
          <w:szCs w:val="24"/>
        </w:rPr>
      </w:pPr>
      <w:r>
        <w:br w:type="page"/>
      </w:r>
    </w:p>
    <w:p w14:paraId="5D562AEF"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4.2 Which of the following best describes the identification and categorization or classification of electronic records that are essential to enable accessibility and maintenance throughout the lifecycle?</w:t>
      </w:r>
    </w:p>
    <w:p w14:paraId="4DBA09A9" w14:textId="77777777" w:rsidR="00370B19" w:rsidRDefault="00370B19">
      <w:pPr>
        <w:rPr>
          <w:rFonts w:ascii="Times New Roman" w:eastAsia="Times New Roman" w:hAnsi="Times New Roman" w:cs="Times New Roman"/>
          <w:b/>
          <w:sz w:val="24"/>
          <w:szCs w:val="24"/>
        </w:rPr>
      </w:pPr>
    </w:p>
    <w:p w14:paraId="75117561"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Records are not identified, categorized or classified to enable accessibility and maintenance throughout the lifecycle.</w:t>
      </w:r>
    </w:p>
    <w:p w14:paraId="39D0F40A" w14:textId="77777777" w:rsidR="00370B19" w:rsidRDefault="00370B19">
      <w:pPr>
        <w:ind w:left="720" w:hanging="360"/>
        <w:rPr>
          <w:rFonts w:ascii="Times New Roman" w:eastAsia="Times New Roman" w:hAnsi="Times New Roman" w:cs="Times New Roman"/>
          <w:sz w:val="24"/>
          <w:szCs w:val="24"/>
        </w:rPr>
      </w:pPr>
    </w:p>
    <w:p w14:paraId="202EE965"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Some records are identified but not categorized or classified to enable accessibility and maintenance throughout the lifecycle.</w:t>
      </w:r>
    </w:p>
    <w:p w14:paraId="42BC7F4A" w14:textId="77777777" w:rsidR="00370B19" w:rsidRDefault="00370B19">
      <w:pPr>
        <w:ind w:left="720" w:hanging="360"/>
        <w:rPr>
          <w:rFonts w:ascii="Times New Roman" w:eastAsia="Times New Roman" w:hAnsi="Times New Roman" w:cs="Times New Roman"/>
          <w:sz w:val="24"/>
          <w:szCs w:val="24"/>
        </w:rPr>
      </w:pPr>
    </w:p>
    <w:p w14:paraId="546C0B2E"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Some records are identified with limited categorization or classification to enable accessibility and maintenance throughout the lifecycle.</w:t>
      </w:r>
    </w:p>
    <w:p w14:paraId="4FF5C09F" w14:textId="77777777" w:rsidR="00370B19" w:rsidRDefault="00370B19">
      <w:pPr>
        <w:ind w:left="720" w:hanging="360"/>
        <w:rPr>
          <w:rFonts w:ascii="Times New Roman" w:eastAsia="Times New Roman" w:hAnsi="Times New Roman" w:cs="Times New Roman"/>
          <w:sz w:val="24"/>
          <w:szCs w:val="24"/>
        </w:rPr>
      </w:pPr>
    </w:p>
    <w:p w14:paraId="21EB7698"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Most records are identified and categorized or classified to enable accessibility and maintenance throughout the lifecycle.</w:t>
      </w:r>
    </w:p>
    <w:p w14:paraId="61316F19" w14:textId="77777777" w:rsidR="00370B19" w:rsidRDefault="00370B19">
      <w:pPr>
        <w:ind w:left="720" w:hanging="360"/>
        <w:rPr>
          <w:rFonts w:ascii="Times New Roman" w:eastAsia="Times New Roman" w:hAnsi="Times New Roman" w:cs="Times New Roman"/>
          <w:sz w:val="24"/>
          <w:szCs w:val="24"/>
        </w:rPr>
      </w:pPr>
    </w:p>
    <w:p w14:paraId="407FEFAB"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All records are identified and categorized or classified to enable accessibility and maintenance throughout the lifecycle.</w:t>
      </w:r>
    </w:p>
    <w:p w14:paraId="071A47F2" w14:textId="77777777" w:rsidR="00370B19" w:rsidRDefault="00370B19">
      <w:pPr>
        <w:ind w:left="720" w:hanging="360"/>
        <w:rPr>
          <w:rFonts w:ascii="Times New Roman" w:eastAsia="Times New Roman" w:hAnsi="Times New Roman" w:cs="Times New Roman"/>
          <w:sz w:val="24"/>
          <w:szCs w:val="24"/>
        </w:rPr>
      </w:pPr>
    </w:p>
    <w:p w14:paraId="1646B3B5"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3168E159" w14:textId="77777777" w:rsidR="00370B19" w:rsidRDefault="00370B19">
      <w:pPr>
        <w:rPr>
          <w:rFonts w:ascii="Times New Roman" w:eastAsia="Times New Roman" w:hAnsi="Times New Roman" w:cs="Times New Roman"/>
          <w:sz w:val="24"/>
          <w:szCs w:val="24"/>
        </w:rPr>
      </w:pPr>
    </w:p>
    <w:p w14:paraId="1F99EED2" w14:textId="77777777" w:rsidR="00370B19" w:rsidRDefault="00370B19">
      <w:pPr>
        <w:rPr>
          <w:rFonts w:ascii="Times New Roman" w:eastAsia="Times New Roman" w:hAnsi="Times New Roman" w:cs="Times New Roman"/>
          <w:sz w:val="24"/>
          <w:szCs w:val="24"/>
        </w:rPr>
      </w:pPr>
    </w:p>
    <w:p w14:paraId="6F6BBFCF"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Which of the following best describes if your agency’s IT staff measures system protection of permanent electronic records against unauthorized access, use, alteration, alienation, deletion, or concealment?</w:t>
      </w:r>
    </w:p>
    <w:p w14:paraId="13AA5A05" w14:textId="77777777" w:rsidR="00370B19" w:rsidRDefault="00370B19">
      <w:pPr>
        <w:rPr>
          <w:rFonts w:ascii="Times New Roman" w:eastAsia="Times New Roman" w:hAnsi="Times New Roman" w:cs="Times New Roman"/>
          <w:b/>
          <w:sz w:val="24"/>
          <w:szCs w:val="24"/>
        </w:rPr>
      </w:pPr>
    </w:p>
    <w:p w14:paraId="094C2200" w14:textId="77777777" w:rsidR="00370B19" w:rsidRDefault="00AB58A3">
      <w:pPr>
        <w:tabs>
          <w:tab w:val="left" w:pos="1170"/>
        </w:tabs>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IT staff does not take any measures to prevent unauthorized access, use, alteration, alienation, deletion, or concealment of any records.</w:t>
      </w:r>
    </w:p>
    <w:p w14:paraId="48C1059C" w14:textId="77777777" w:rsidR="00370B19" w:rsidRDefault="00370B19">
      <w:pPr>
        <w:tabs>
          <w:tab w:val="left" w:pos="1170"/>
        </w:tabs>
        <w:ind w:left="720" w:hanging="360"/>
        <w:rPr>
          <w:rFonts w:ascii="Times New Roman" w:eastAsia="Times New Roman" w:hAnsi="Times New Roman" w:cs="Times New Roman"/>
          <w:sz w:val="24"/>
          <w:szCs w:val="24"/>
        </w:rPr>
      </w:pPr>
    </w:p>
    <w:p w14:paraId="30010093" w14:textId="77777777" w:rsidR="00370B19" w:rsidRDefault="00AB58A3">
      <w:pPr>
        <w:tabs>
          <w:tab w:val="left" w:pos="1170"/>
        </w:tabs>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IT staff have normal security measures, but these do not identify protections for permanent electronic records against unauthorized access, use, alteration, alienation, deletion, or concealment.</w:t>
      </w:r>
    </w:p>
    <w:p w14:paraId="317FC525" w14:textId="77777777" w:rsidR="00370B19" w:rsidRDefault="00370B19">
      <w:pPr>
        <w:tabs>
          <w:tab w:val="left" w:pos="1170"/>
        </w:tabs>
        <w:ind w:left="720" w:hanging="360"/>
        <w:rPr>
          <w:rFonts w:ascii="Times New Roman" w:eastAsia="Times New Roman" w:hAnsi="Times New Roman" w:cs="Times New Roman"/>
          <w:sz w:val="24"/>
          <w:szCs w:val="24"/>
        </w:rPr>
      </w:pPr>
    </w:p>
    <w:p w14:paraId="0DBAE9B2" w14:textId="77777777" w:rsidR="00370B19" w:rsidRDefault="00AB58A3">
      <w:pPr>
        <w:tabs>
          <w:tab w:val="left" w:pos="1170"/>
        </w:tabs>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IT staff have normal security measures, and additional measures are being considered for permanent electronic records to prevent unauthorized access, use, alteration, alienation, deletion, or concealment.</w:t>
      </w:r>
    </w:p>
    <w:p w14:paraId="56A40F8E" w14:textId="77777777" w:rsidR="00370B19" w:rsidRDefault="00370B19">
      <w:pPr>
        <w:tabs>
          <w:tab w:val="left" w:pos="1170"/>
        </w:tabs>
        <w:ind w:left="720" w:hanging="360"/>
        <w:rPr>
          <w:rFonts w:ascii="Times New Roman" w:eastAsia="Times New Roman" w:hAnsi="Times New Roman" w:cs="Times New Roman"/>
          <w:sz w:val="24"/>
          <w:szCs w:val="24"/>
        </w:rPr>
      </w:pPr>
    </w:p>
    <w:p w14:paraId="6EF595C5" w14:textId="77777777" w:rsidR="00370B19" w:rsidRDefault="00AB58A3">
      <w:pPr>
        <w:tabs>
          <w:tab w:val="left" w:pos="1170"/>
        </w:tabs>
        <w:ind w:left="720" w:hanging="360"/>
        <w:rPr>
          <w:rFonts w:ascii="Times New Roman" w:eastAsia="Times New Roman" w:hAnsi="Times New Roman" w:cs="Times New Roman"/>
          <w:sz w:val="24"/>
          <w:szCs w:val="24"/>
        </w:rPr>
      </w:pPr>
      <w:r>
        <w:rPr>
          <w:rFonts w:ascii="Arimo" w:eastAsia="Arimo" w:hAnsi="Arimo" w:cs="Arimo"/>
          <w:sz w:val="24"/>
          <w:szCs w:val="24"/>
        </w:rPr>
        <w:lastRenderedPageBreak/>
        <w:t xml:space="preserve">☐  </w:t>
      </w:r>
      <w:r>
        <w:rPr>
          <w:rFonts w:ascii="Times New Roman" w:eastAsia="Times New Roman" w:hAnsi="Times New Roman" w:cs="Times New Roman"/>
          <w:sz w:val="24"/>
          <w:szCs w:val="24"/>
        </w:rPr>
        <w:t xml:space="preserve">IT staff, in addition to normal security measures, are developing measures and have some already in place to protect permanent electronic records that prevent unauthorized access, use, alteration, alienation, deletion, or concealment. </w:t>
      </w:r>
    </w:p>
    <w:p w14:paraId="5E7FA8F1" w14:textId="77777777" w:rsidR="00370B19" w:rsidRDefault="00370B19">
      <w:pPr>
        <w:tabs>
          <w:tab w:val="left" w:pos="1170"/>
        </w:tabs>
        <w:ind w:left="720" w:hanging="360"/>
        <w:rPr>
          <w:rFonts w:ascii="Times New Roman" w:eastAsia="Times New Roman" w:hAnsi="Times New Roman" w:cs="Times New Roman"/>
          <w:sz w:val="24"/>
          <w:szCs w:val="24"/>
        </w:rPr>
      </w:pPr>
    </w:p>
    <w:p w14:paraId="6281017C" w14:textId="77777777" w:rsidR="00370B19" w:rsidRDefault="00AB58A3">
      <w:pPr>
        <w:tabs>
          <w:tab w:val="left" w:pos="1170"/>
        </w:tabs>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IT staff, in addition to normal security measures, have measures in place to protect permanent electronic records that prevent unauthorized access, use, alteration, alienation, deletion, or concealment.</w:t>
      </w:r>
    </w:p>
    <w:p w14:paraId="0A22ED62" w14:textId="77777777" w:rsidR="00370B19" w:rsidRDefault="00370B19">
      <w:pPr>
        <w:tabs>
          <w:tab w:val="left" w:pos="1170"/>
        </w:tabs>
        <w:ind w:left="720" w:hanging="360"/>
        <w:rPr>
          <w:rFonts w:ascii="Times New Roman" w:eastAsia="Times New Roman" w:hAnsi="Times New Roman" w:cs="Times New Roman"/>
          <w:sz w:val="24"/>
          <w:szCs w:val="24"/>
        </w:rPr>
      </w:pPr>
    </w:p>
    <w:p w14:paraId="78F97B53"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15FD1E3C" w14:textId="77777777" w:rsidR="00370B19" w:rsidRDefault="00370B19">
      <w:pPr>
        <w:rPr>
          <w:rFonts w:ascii="Times New Roman" w:eastAsia="Times New Roman" w:hAnsi="Times New Roman" w:cs="Times New Roman"/>
          <w:sz w:val="24"/>
          <w:szCs w:val="24"/>
        </w:rPr>
      </w:pPr>
    </w:p>
    <w:p w14:paraId="2A7D99AC" w14:textId="77777777" w:rsidR="00370B19" w:rsidRDefault="00370B19">
      <w:pPr>
        <w:rPr>
          <w:rFonts w:ascii="Times New Roman" w:eastAsia="Times New Roman" w:hAnsi="Times New Roman" w:cs="Times New Roman"/>
          <w:sz w:val="24"/>
          <w:szCs w:val="24"/>
        </w:rPr>
      </w:pPr>
    </w:p>
    <w:p w14:paraId="2F7D25F7"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Which of the following best describes if your agency has migration plans that include the movement of permanent electronic records into new systems and other measures related to long-term preservation in accordance with the recordkeeping requirements?</w:t>
      </w:r>
    </w:p>
    <w:p w14:paraId="6F263D55" w14:textId="77777777" w:rsidR="00370B19" w:rsidRDefault="00370B19">
      <w:pPr>
        <w:rPr>
          <w:rFonts w:ascii="Times New Roman" w:eastAsia="Times New Roman" w:hAnsi="Times New Roman" w:cs="Times New Roman"/>
          <w:b/>
          <w:sz w:val="24"/>
          <w:szCs w:val="24"/>
        </w:rPr>
      </w:pPr>
    </w:p>
    <w:p w14:paraId="290BE675"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Migration plans do not exist, and records are not considered when replacing systems. </w:t>
      </w:r>
    </w:p>
    <w:p w14:paraId="4894E4A7" w14:textId="77777777" w:rsidR="00370B19" w:rsidRDefault="00370B19">
      <w:pPr>
        <w:ind w:left="720" w:hanging="360"/>
        <w:rPr>
          <w:rFonts w:ascii="Times New Roman" w:eastAsia="Times New Roman" w:hAnsi="Times New Roman" w:cs="Times New Roman"/>
          <w:sz w:val="24"/>
          <w:szCs w:val="24"/>
        </w:rPr>
      </w:pPr>
    </w:p>
    <w:p w14:paraId="1314C5D2"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Migration plans exist but do not take into consideration temporary or permanent records status, long-term preservation or other recordkeeping requirements.</w:t>
      </w:r>
    </w:p>
    <w:p w14:paraId="1EF5B307" w14:textId="77777777" w:rsidR="00370B19" w:rsidRDefault="00370B19">
      <w:pPr>
        <w:ind w:left="720" w:hanging="360"/>
        <w:rPr>
          <w:rFonts w:ascii="Times New Roman" w:eastAsia="Times New Roman" w:hAnsi="Times New Roman" w:cs="Times New Roman"/>
          <w:sz w:val="24"/>
          <w:szCs w:val="24"/>
        </w:rPr>
      </w:pPr>
    </w:p>
    <w:p w14:paraId="52E1CDB0"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Migration plans are based on current use and move inactive records offline or to tapes, but do not identify permanent records, long-term preservation needs or other recordkeeping requirements. </w:t>
      </w:r>
    </w:p>
    <w:p w14:paraId="3B9CB0FB" w14:textId="77777777" w:rsidR="00370B19" w:rsidRDefault="00370B19">
      <w:pPr>
        <w:ind w:left="720" w:hanging="360"/>
        <w:rPr>
          <w:rFonts w:ascii="Times New Roman" w:eastAsia="Times New Roman" w:hAnsi="Times New Roman" w:cs="Times New Roman"/>
          <w:sz w:val="24"/>
          <w:szCs w:val="24"/>
        </w:rPr>
      </w:pPr>
    </w:p>
    <w:p w14:paraId="053E5113"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Migration plans include the identification of permanent records and long-term preservation needs, and may move permanent electronic records into new systems or maintain them in legacy systems.</w:t>
      </w:r>
    </w:p>
    <w:p w14:paraId="42B8E8BF" w14:textId="77777777" w:rsidR="00370B19" w:rsidRDefault="00370B19">
      <w:pPr>
        <w:ind w:left="720" w:hanging="360"/>
        <w:rPr>
          <w:rFonts w:ascii="Times New Roman" w:eastAsia="Times New Roman" w:hAnsi="Times New Roman" w:cs="Times New Roman"/>
          <w:sz w:val="24"/>
          <w:szCs w:val="24"/>
        </w:rPr>
      </w:pPr>
    </w:p>
    <w:p w14:paraId="4AC5AC9F"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Migration plans include the movement of permanent electronic records into new systems, including those in legacy systems, and include other measures related to long-term preservation in accordance with recordkeeping requirements.</w:t>
      </w:r>
    </w:p>
    <w:p w14:paraId="1C7C234F" w14:textId="77777777" w:rsidR="00370B19" w:rsidRDefault="00370B19">
      <w:pPr>
        <w:ind w:left="720" w:hanging="360"/>
        <w:rPr>
          <w:rFonts w:ascii="Times New Roman" w:eastAsia="Times New Roman" w:hAnsi="Times New Roman" w:cs="Times New Roman"/>
          <w:sz w:val="24"/>
          <w:szCs w:val="24"/>
        </w:rPr>
      </w:pPr>
    </w:p>
    <w:p w14:paraId="6163557B"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3AD329F9" w14:textId="77777777" w:rsidR="00370B19" w:rsidRDefault="00370B19">
      <w:pPr>
        <w:rPr>
          <w:rFonts w:ascii="Times New Roman" w:eastAsia="Times New Roman" w:hAnsi="Times New Roman" w:cs="Times New Roman"/>
          <w:i/>
          <w:sz w:val="24"/>
          <w:szCs w:val="24"/>
        </w:rPr>
      </w:pPr>
    </w:p>
    <w:p w14:paraId="51FE0A93" w14:textId="77777777" w:rsidR="00370B19" w:rsidRDefault="00370B19">
      <w:pPr>
        <w:rPr>
          <w:rFonts w:ascii="Times New Roman" w:eastAsia="Times New Roman" w:hAnsi="Times New Roman" w:cs="Times New Roman"/>
          <w:sz w:val="24"/>
          <w:szCs w:val="24"/>
        </w:rPr>
      </w:pPr>
    </w:p>
    <w:p w14:paraId="19E8906E" w14:textId="77777777" w:rsidR="00370B19" w:rsidRDefault="00AB58A3">
      <w:pPr>
        <w:rPr>
          <w:rFonts w:ascii="Times New Roman" w:eastAsia="Times New Roman" w:hAnsi="Times New Roman" w:cs="Times New Roman"/>
          <w:b/>
          <w:sz w:val="24"/>
          <w:szCs w:val="24"/>
        </w:rPr>
      </w:pPr>
      <w:r>
        <w:br w:type="page"/>
      </w:r>
    </w:p>
    <w:p w14:paraId="09F99C70"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Disposition</w:t>
      </w:r>
    </w:p>
    <w:p w14:paraId="47F32B4F" w14:textId="77777777" w:rsidR="00370B19" w:rsidRDefault="00370B19">
      <w:pPr>
        <w:rPr>
          <w:rFonts w:ascii="Times New Roman" w:eastAsia="Times New Roman" w:hAnsi="Times New Roman" w:cs="Times New Roman"/>
          <w:b/>
          <w:sz w:val="24"/>
          <w:szCs w:val="24"/>
        </w:rPr>
      </w:pPr>
    </w:p>
    <w:p w14:paraId="56D15F7F" w14:textId="77777777" w:rsidR="00370B19" w:rsidRDefault="00AB58A3">
      <w:pPr>
        <w:rPr>
          <w:rFonts w:ascii="Times New Roman" w:eastAsia="Times New Roman" w:hAnsi="Times New Roman" w:cs="Times New Roman"/>
          <w:color w:val="222222"/>
          <w:sz w:val="24"/>
          <w:szCs w:val="24"/>
        </w:rPr>
      </w:pPr>
      <w:r>
        <w:rPr>
          <w:rFonts w:ascii="Times New Roman" w:eastAsia="Times New Roman" w:hAnsi="Times New Roman" w:cs="Times New Roman"/>
          <w:i/>
          <w:sz w:val="24"/>
          <w:szCs w:val="24"/>
          <w:u w:val="single"/>
        </w:rPr>
        <w:t>Description</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222222"/>
          <w:sz w:val="24"/>
          <w:szCs w:val="24"/>
        </w:rPr>
        <w:t>This area is critical for successfully managing permanent electronic records.</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Agencies must follow the mandatory instructions contained in either</w:t>
      </w:r>
      <w:hyperlink r:id="rId20">
        <w:r>
          <w:rPr>
            <w:rFonts w:ascii="Times New Roman" w:eastAsia="Times New Roman" w:hAnsi="Times New Roman" w:cs="Times New Roman"/>
            <w:color w:val="222222"/>
            <w:sz w:val="24"/>
            <w:szCs w:val="24"/>
          </w:rPr>
          <w:t xml:space="preserve"> </w:t>
        </w:r>
      </w:hyperlink>
      <w:hyperlink r:id="rId21">
        <w:r>
          <w:rPr>
            <w:rFonts w:ascii="Times New Roman" w:eastAsia="Times New Roman" w:hAnsi="Times New Roman" w:cs="Times New Roman"/>
            <w:color w:val="1155CC"/>
            <w:sz w:val="24"/>
            <w:szCs w:val="24"/>
            <w:u w:val="single"/>
          </w:rPr>
          <w:t>agency-specific records schedules</w:t>
        </w:r>
      </w:hyperlink>
      <w:r>
        <w:rPr>
          <w:rFonts w:ascii="Times New Roman" w:eastAsia="Times New Roman" w:hAnsi="Times New Roman" w:cs="Times New Roman"/>
          <w:color w:val="222222"/>
          <w:sz w:val="24"/>
          <w:szCs w:val="24"/>
        </w:rPr>
        <w:t xml:space="preserve"> or the appropriate</w:t>
      </w:r>
      <w:hyperlink r:id="rId22">
        <w:r>
          <w:rPr>
            <w:rFonts w:ascii="Times New Roman" w:eastAsia="Times New Roman" w:hAnsi="Times New Roman" w:cs="Times New Roman"/>
            <w:color w:val="222222"/>
            <w:sz w:val="24"/>
            <w:szCs w:val="24"/>
          </w:rPr>
          <w:t xml:space="preserve"> </w:t>
        </w:r>
      </w:hyperlink>
      <w:hyperlink r:id="rId23">
        <w:r>
          <w:rPr>
            <w:rFonts w:ascii="Times New Roman" w:eastAsia="Times New Roman" w:hAnsi="Times New Roman" w:cs="Times New Roman"/>
            <w:color w:val="1155CC"/>
            <w:sz w:val="24"/>
            <w:szCs w:val="24"/>
            <w:u w:val="single"/>
          </w:rPr>
          <w:t>General Records Schedule</w:t>
        </w:r>
      </w:hyperlink>
      <w:r>
        <w:rPr>
          <w:rFonts w:ascii="Times New Roman" w:eastAsia="Times New Roman" w:hAnsi="Times New Roman" w:cs="Times New Roman"/>
          <w:color w:val="222222"/>
          <w:sz w:val="24"/>
          <w:szCs w:val="24"/>
        </w:rPr>
        <w:t xml:space="preserve"> to transfer permanent electronic records to NARA’s legal custody.</w:t>
      </w:r>
    </w:p>
    <w:p w14:paraId="39497742" w14:textId="77777777" w:rsidR="00370B19" w:rsidRDefault="00370B19">
      <w:pPr>
        <w:rPr>
          <w:rFonts w:ascii="Times New Roman" w:eastAsia="Times New Roman" w:hAnsi="Times New Roman" w:cs="Times New Roman"/>
          <w:color w:val="222222"/>
          <w:sz w:val="24"/>
          <w:szCs w:val="24"/>
        </w:rPr>
      </w:pPr>
    </w:p>
    <w:p w14:paraId="5270FCF0" w14:textId="77777777" w:rsidR="00370B19" w:rsidRDefault="00AB58A3">
      <w:pPr>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u w:val="single"/>
        </w:rPr>
        <w:t>What Success Looks Like</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Agencies are operating with NARA-approved records schedules. Agencies are successfully completing transfers of permanent electronic records to the National Archives in acceptable formats with the appropriate metadata.</w:t>
      </w:r>
    </w:p>
    <w:p w14:paraId="53A4547C" w14:textId="77777777" w:rsidR="00370B19" w:rsidRDefault="00370B19">
      <w:pPr>
        <w:rPr>
          <w:rFonts w:ascii="Times New Roman" w:eastAsia="Times New Roman" w:hAnsi="Times New Roman" w:cs="Times New Roman"/>
          <w:color w:val="222222"/>
          <w:sz w:val="24"/>
          <w:szCs w:val="24"/>
        </w:rPr>
      </w:pPr>
    </w:p>
    <w:p w14:paraId="6249F5F5"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Which of the following best describes if your agency has a process to classify records and apply NARA-approved retention schedules in order to properly dispose of electronic records, including the transfer of permanent electronic records to the National Archives?</w:t>
      </w:r>
    </w:p>
    <w:p w14:paraId="4A6D9AD6" w14:textId="77777777" w:rsidR="00370B19" w:rsidRDefault="00370B19">
      <w:pPr>
        <w:rPr>
          <w:rFonts w:ascii="Times New Roman" w:eastAsia="Times New Roman" w:hAnsi="Times New Roman" w:cs="Times New Roman"/>
          <w:b/>
          <w:sz w:val="24"/>
          <w:szCs w:val="24"/>
        </w:rPr>
      </w:pPr>
    </w:p>
    <w:p w14:paraId="69D9CD9F"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There is no process for identification or scheduling of electronic records.</w:t>
      </w:r>
    </w:p>
    <w:p w14:paraId="63B22A58" w14:textId="77777777" w:rsidR="00370B19" w:rsidRDefault="00370B19">
      <w:pPr>
        <w:ind w:left="720" w:hanging="360"/>
        <w:rPr>
          <w:rFonts w:ascii="Times New Roman" w:eastAsia="Times New Roman" w:hAnsi="Times New Roman" w:cs="Times New Roman"/>
          <w:sz w:val="24"/>
          <w:szCs w:val="24"/>
        </w:rPr>
      </w:pPr>
    </w:p>
    <w:p w14:paraId="450F6D27"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There is no coordination with agency offices to identify, classify and schedule records, but a few electronic records are associated with a NARA-approved records schedule. </w:t>
      </w:r>
    </w:p>
    <w:p w14:paraId="7BDB3C51" w14:textId="77777777" w:rsidR="00370B19" w:rsidRDefault="00370B19">
      <w:pPr>
        <w:ind w:left="720" w:hanging="360"/>
        <w:rPr>
          <w:rFonts w:ascii="Times New Roman" w:eastAsia="Times New Roman" w:hAnsi="Times New Roman" w:cs="Times New Roman"/>
          <w:sz w:val="24"/>
          <w:szCs w:val="24"/>
        </w:rPr>
      </w:pPr>
    </w:p>
    <w:p w14:paraId="24A5F6C0"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Some coordination exists to identify, classify and schedule electronic records across the agency with some electronic records associated with a NARA-approved records schedule.</w:t>
      </w:r>
    </w:p>
    <w:p w14:paraId="0DF7D907" w14:textId="77777777" w:rsidR="00370B19" w:rsidRDefault="00370B19">
      <w:pPr>
        <w:ind w:left="720" w:hanging="360"/>
        <w:rPr>
          <w:rFonts w:ascii="Times New Roman" w:eastAsia="Times New Roman" w:hAnsi="Times New Roman" w:cs="Times New Roman"/>
          <w:sz w:val="24"/>
          <w:szCs w:val="24"/>
        </w:rPr>
      </w:pPr>
    </w:p>
    <w:p w14:paraId="784D9AA3"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There are informal processes for coordination to identify, classify and schedule electronic records across the agency that include input from appropriate offices. Most electronic records are associated with a NARA-approved records schedule. </w:t>
      </w:r>
    </w:p>
    <w:p w14:paraId="543248CA" w14:textId="77777777" w:rsidR="00370B19" w:rsidRDefault="00370B19">
      <w:pPr>
        <w:ind w:left="720" w:hanging="360"/>
        <w:rPr>
          <w:rFonts w:ascii="Times New Roman" w:eastAsia="Times New Roman" w:hAnsi="Times New Roman" w:cs="Times New Roman"/>
          <w:sz w:val="24"/>
          <w:szCs w:val="24"/>
        </w:rPr>
      </w:pPr>
    </w:p>
    <w:p w14:paraId="281F44AD"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Formal processes exist to identify, classify and schedule electronic records across the agency that include program, legal, and IT offices, that include reviewing and updating existing schedules as well as new electronic systems. All existing electronic records are covered by NARA-approved records schedules.</w:t>
      </w:r>
    </w:p>
    <w:p w14:paraId="529A6BC6" w14:textId="77777777" w:rsidR="00370B19" w:rsidRDefault="00370B19">
      <w:pPr>
        <w:ind w:left="720" w:hanging="360"/>
        <w:rPr>
          <w:rFonts w:ascii="Times New Roman" w:eastAsia="Times New Roman" w:hAnsi="Times New Roman" w:cs="Times New Roman"/>
          <w:sz w:val="24"/>
          <w:szCs w:val="24"/>
        </w:rPr>
      </w:pPr>
    </w:p>
    <w:p w14:paraId="09257D59"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explain why this level was chosen and what challenges exist. </w:t>
      </w:r>
    </w:p>
    <w:p w14:paraId="7E4680D1" w14:textId="77777777" w:rsidR="00370B19" w:rsidRDefault="00370B19">
      <w:pPr>
        <w:rPr>
          <w:rFonts w:ascii="Times New Roman" w:eastAsia="Times New Roman" w:hAnsi="Times New Roman" w:cs="Times New Roman"/>
          <w:i/>
          <w:sz w:val="24"/>
          <w:szCs w:val="24"/>
        </w:rPr>
      </w:pPr>
    </w:p>
    <w:p w14:paraId="71C8C8AF" w14:textId="77777777" w:rsidR="00370B19" w:rsidRDefault="00370B19">
      <w:pPr>
        <w:rPr>
          <w:rFonts w:ascii="Times New Roman" w:eastAsia="Times New Roman" w:hAnsi="Times New Roman" w:cs="Times New Roman"/>
          <w:b/>
          <w:sz w:val="24"/>
          <w:szCs w:val="24"/>
        </w:rPr>
      </w:pPr>
    </w:p>
    <w:p w14:paraId="3EC7DE08" w14:textId="77777777" w:rsidR="00370B19" w:rsidRDefault="00AB58A3">
      <w:pPr>
        <w:rPr>
          <w:rFonts w:ascii="Times New Roman" w:eastAsia="Times New Roman" w:hAnsi="Times New Roman" w:cs="Times New Roman"/>
          <w:b/>
          <w:sz w:val="24"/>
          <w:szCs w:val="24"/>
        </w:rPr>
      </w:pPr>
      <w:r>
        <w:br w:type="page"/>
      </w:r>
    </w:p>
    <w:p w14:paraId="149DA782"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Which of the following best describes if systems development, maintenance, and operations include processes for electronic records management?</w:t>
      </w:r>
    </w:p>
    <w:p w14:paraId="7F2FEE74" w14:textId="77777777" w:rsidR="00370B19" w:rsidRDefault="00370B19">
      <w:pPr>
        <w:rPr>
          <w:rFonts w:ascii="Times New Roman" w:eastAsia="Times New Roman" w:hAnsi="Times New Roman" w:cs="Times New Roman"/>
          <w:b/>
          <w:sz w:val="24"/>
          <w:szCs w:val="24"/>
        </w:rPr>
      </w:pPr>
    </w:p>
    <w:p w14:paraId="6CDBDC3D"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Records management staff are not included in the agency’s processes for new, existing, or retiring electronic information systems, so there is no assurance that electronic records management processes exist.</w:t>
      </w:r>
    </w:p>
    <w:p w14:paraId="499CF2FE" w14:textId="77777777" w:rsidR="00370B19" w:rsidRDefault="00370B19">
      <w:pPr>
        <w:ind w:left="720" w:hanging="360"/>
        <w:rPr>
          <w:rFonts w:ascii="Times New Roman" w:eastAsia="Times New Roman" w:hAnsi="Times New Roman" w:cs="Times New Roman"/>
          <w:sz w:val="24"/>
          <w:szCs w:val="24"/>
        </w:rPr>
      </w:pPr>
    </w:p>
    <w:p w14:paraId="2522C43B"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Records management staff are inconsistently made aware of new electronic information systems and are not included in the agency’s processes for new, existing, or retiring electronic information systems, so electronic records management is ad hoc.</w:t>
      </w:r>
    </w:p>
    <w:p w14:paraId="41CEC9A0" w14:textId="77777777" w:rsidR="00370B19" w:rsidRDefault="00370B19">
      <w:pPr>
        <w:ind w:left="720" w:hanging="360"/>
        <w:rPr>
          <w:rFonts w:ascii="Times New Roman" w:eastAsia="Times New Roman" w:hAnsi="Times New Roman" w:cs="Times New Roman"/>
          <w:sz w:val="24"/>
          <w:szCs w:val="24"/>
        </w:rPr>
      </w:pPr>
    </w:p>
    <w:p w14:paraId="3519CFD3"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Records management staff are occasionally informed when new electronic information systems are being planned or implemented and participate informally or on an ad hoc basis in the agency’s processes for new, existing, or retiring electronic information systems, so electronic records management is inconsistent.</w:t>
      </w:r>
    </w:p>
    <w:p w14:paraId="3A469D2E" w14:textId="77777777" w:rsidR="00370B19" w:rsidRDefault="00370B19">
      <w:pPr>
        <w:ind w:left="720" w:hanging="360"/>
        <w:rPr>
          <w:rFonts w:ascii="Times New Roman" w:eastAsia="Times New Roman" w:hAnsi="Times New Roman" w:cs="Times New Roman"/>
          <w:sz w:val="24"/>
          <w:szCs w:val="24"/>
        </w:rPr>
      </w:pPr>
    </w:p>
    <w:p w14:paraId="4208CB26"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Records management staff are kept informed of new, existing, or retiring electronic information systems, but have a limited role in the agency’s Systems Development Life Cycle process for electronic information systems, so electronic records management is just beginning to be consistent across the agency.</w:t>
      </w:r>
    </w:p>
    <w:p w14:paraId="666637AF" w14:textId="77777777" w:rsidR="00370B19" w:rsidRDefault="00370B19">
      <w:pPr>
        <w:ind w:left="720" w:hanging="360"/>
        <w:rPr>
          <w:rFonts w:ascii="Times New Roman" w:eastAsia="Times New Roman" w:hAnsi="Times New Roman" w:cs="Times New Roman"/>
          <w:sz w:val="24"/>
          <w:szCs w:val="24"/>
        </w:rPr>
      </w:pPr>
    </w:p>
    <w:p w14:paraId="7A732E54"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w:t>
      </w:r>
      <w:r>
        <w:rPr>
          <w:rFonts w:ascii="Times New Roman" w:eastAsia="Times New Roman" w:hAnsi="Times New Roman" w:cs="Times New Roman"/>
          <w:sz w:val="24"/>
          <w:szCs w:val="24"/>
        </w:rPr>
        <w:t xml:space="preserve">  Records management staff participate in the Systems Development Life Cycle and Capital Planning and Investment Control processes to ensure electronic records are appropriately identified and recordkeeping applied formalizing electronic records management across the agency.</w:t>
      </w:r>
    </w:p>
    <w:p w14:paraId="2FC55317" w14:textId="77777777" w:rsidR="00370B19" w:rsidRDefault="00370B19">
      <w:pPr>
        <w:ind w:left="720" w:hanging="360"/>
        <w:rPr>
          <w:rFonts w:ascii="Times New Roman" w:eastAsia="Times New Roman" w:hAnsi="Times New Roman" w:cs="Times New Roman"/>
          <w:sz w:val="24"/>
          <w:szCs w:val="24"/>
        </w:rPr>
      </w:pPr>
    </w:p>
    <w:p w14:paraId="40115586"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740ACA0C" w14:textId="77777777" w:rsidR="00370B19" w:rsidRDefault="00370B19">
      <w:pPr>
        <w:rPr>
          <w:rFonts w:ascii="Times New Roman" w:eastAsia="Times New Roman" w:hAnsi="Times New Roman" w:cs="Times New Roman"/>
          <w:b/>
          <w:sz w:val="24"/>
          <w:szCs w:val="24"/>
        </w:rPr>
      </w:pPr>
    </w:p>
    <w:p w14:paraId="5CF61C6D" w14:textId="77777777" w:rsidR="00370B19" w:rsidRDefault="00370B19">
      <w:pPr>
        <w:rPr>
          <w:rFonts w:ascii="Times New Roman" w:eastAsia="Times New Roman" w:hAnsi="Times New Roman" w:cs="Times New Roman"/>
          <w:b/>
          <w:sz w:val="24"/>
          <w:szCs w:val="24"/>
        </w:rPr>
      </w:pPr>
    </w:p>
    <w:p w14:paraId="68AD7B5B" w14:textId="77777777" w:rsidR="00370B19" w:rsidRDefault="00AB58A3">
      <w:pPr>
        <w:rPr>
          <w:rFonts w:ascii="Times New Roman" w:eastAsia="Times New Roman" w:hAnsi="Times New Roman" w:cs="Times New Roman"/>
          <w:b/>
          <w:sz w:val="24"/>
          <w:szCs w:val="24"/>
        </w:rPr>
      </w:pPr>
      <w:r>
        <w:br w:type="page"/>
      </w:r>
    </w:p>
    <w:p w14:paraId="62623244"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5.3 Which of the following best describes if permanent records meet the transfer guidance criteria and contain the appropriate metadata for transfer to the National Archives?</w:t>
      </w:r>
    </w:p>
    <w:p w14:paraId="6C2F3D3B" w14:textId="77777777" w:rsidR="00370B19" w:rsidRDefault="00370B19">
      <w:pPr>
        <w:rPr>
          <w:rFonts w:ascii="Times New Roman" w:eastAsia="Times New Roman" w:hAnsi="Times New Roman" w:cs="Times New Roman"/>
          <w:b/>
          <w:sz w:val="24"/>
          <w:szCs w:val="24"/>
        </w:rPr>
      </w:pPr>
    </w:p>
    <w:p w14:paraId="6B4CFB2A"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See NARA Bulletin 2014-04: Revised Format Guidance for the Transfer of Permanent Electronic Records (Revised August 2018 per NARA Bulletin 2018-01) and NARA Bulletin 2015-04: Metadata Guidance for the Transfer of Permanent Electronic Records.</w:t>
      </w:r>
    </w:p>
    <w:p w14:paraId="034C687B" w14:textId="77777777" w:rsidR="00370B19" w:rsidRDefault="00370B19">
      <w:pPr>
        <w:rPr>
          <w:rFonts w:ascii="Times New Roman" w:eastAsia="Times New Roman" w:hAnsi="Times New Roman" w:cs="Times New Roman"/>
          <w:i/>
          <w:sz w:val="24"/>
          <w:szCs w:val="24"/>
        </w:rPr>
      </w:pPr>
    </w:p>
    <w:p w14:paraId="2550F1A7"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Permanent electronic records do not meet the transfer guidance criteria and/or metadata requirements for transfer to the National Archives.</w:t>
      </w:r>
    </w:p>
    <w:p w14:paraId="2D536BA3" w14:textId="77777777" w:rsidR="00370B19" w:rsidRDefault="00370B19">
      <w:pPr>
        <w:ind w:left="720" w:hanging="360"/>
        <w:rPr>
          <w:rFonts w:ascii="Times New Roman" w:eastAsia="Times New Roman" w:hAnsi="Times New Roman" w:cs="Times New Roman"/>
          <w:sz w:val="24"/>
          <w:szCs w:val="24"/>
        </w:rPr>
      </w:pPr>
    </w:p>
    <w:p w14:paraId="74552022"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Permanent electronic records do not meet the transfer guidance criteria and/or metadata requirements for transfer to the National Archives, but the agency is exploring what needs to be done.</w:t>
      </w:r>
    </w:p>
    <w:p w14:paraId="00BEA2FB" w14:textId="77777777" w:rsidR="00370B19" w:rsidRDefault="00370B19">
      <w:pPr>
        <w:ind w:left="720" w:hanging="360"/>
        <w:rPr>
          <w:rFonts w:ascii="Times New Roman" w:eastAsia="Times New Roman" w:hAnsi="Times New Roman" w:cs="Times New Roman"/>
          <w:sz w:val="24"/>
          <w:szCs w:val="24"/>
        </w:rPr>
      </w:pPr>
    </w:p>
    <w:p w14:paraId="2C7F1694"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Permanent electronic records do not meet the transfer guidance criteria and/or metadata requirements to transfer them to the National Archives, and improvements have been identified but not implemented.</w:t>
      </w:r>
    </w:p>
    <w:p w14:paraId="229209BB" w14:textId="77777777" w:rsidR="00370B19" w:rsidRDefault="00370B19">
      <w:pPr>
        <w:ind w:left="720" w:hanging="360"/>
        <w:rPr>
          <w:rFonts w:ascii="Times New Roman" w:eastAsia="Times New Roman" w:hAnsi="Times New Roman" w:cs="Times New Roman"/>
          <w:sz w:val="24"/>
          <w:szCs w:val="24"/>
        </w:rPr>
      </w:pPr>
    </w:p>
    <w:p w14:paraId="578C015E"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Permanent electronic records in some cases meet the transfer guidance criteria and/or metadata requirements to transfer them to the National Archives. The ability and other plans for transferring all permanent records are under development or are being tested. </w:t>
      </w:r>
    </w:p>
    <w:p w14:paraId="311D5EB6" w14:textId="77777777" w:rsidR="00370B19" w:rsidRDefault="00370B19">
      <w:pPr>
        <w:ind w:left="720" w:hanging="360"/>
        <w:rPr>
          <w:rFonts w:ascii="Times New Roman" w:eastAsia="Times New Roman" w:hAnsi="Times New Roman" w:cs="Times New Roman"/>
          <w:sz w:val="24"/>
          <w:szCs w:val="24"/>
        </w:rPr>
      </w:pPr>
    </w:p>
    <w:p w14:paraId="4EC728F5"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Permanent electronic records meet the transfer guidance criteria and contain the appropriate metadata. The agency has tested the ability to transfer and/or has successfully transferred permanent electronic records to the National Archives in acceptable formats with appropriate metadata.</w:t>
      </w:r>
    </w:p>
    <w:p w14:paraId="497B2BB9" w14:textId="77777777" w:rsidR="00370B19" w:rsidRDefault="00370B19">
      <w:pPr>
        <w:ind w:left="720" w:hanging="360"/>
        <w:rPr>
          <w:rFonts w:ascii="Times New Roman" w:eastAsia="Times New Roman" w:hAnsi="Times New Roman" w:cs="Times New Roman"/>
          <w:sz w:val="24"/>
          <w:szCs w:val="24"/>
        </w:rPr>
      </w:pPr>
    </w:p>
    <w:p w14:paraId="1549478E"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Please explain why this level was chosen and what challenges exist.</w:t>
      </w:r>
    </w:p>
    <w:p w14:paraId="374AC2EA" w14:textId="77777777" w:rsidR="00370B19" w:rsidRDefault="00370B19">
      <w:pPr>
        <w:rPr>
          <w:rFonts w:ascii="Times New Roman" w:eastAsia="Times New Roman" w:hAnsi="Times New Roman" w:cs="Times New Roman"/>
          <w:b/>
          <w:sz w:val="24"/>
          <w:szCs w:val="24"/>
        </w:rPr>
      </w:pPr>
    </w:p>
    <w:p w14:paraId="4A246AEA" w14:textId="77777777" w:rsidR="00370B19" w:rsidRDefault="00AB58A3">
      <w:pPr>
        <w:rPr>
          <w:rFonts w:ascii="Times New Roman" w:eastAsia="Times New Roman" w:hAnsi="Times New Roman" w:cs="Times New Roman"/>
          <w:b/>
          <w:sz w:val="24"/>
          <w:szCs w:val="24"/>
        </w:rPr>
      </w:pPr>
      <w:r>
        <w:br w:type="page"/>
      </w:r>
    </w:p>
    <w:p w14:paraId="72268007"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II: Federal Email Management Reporting</w:t>
      </w:r>
    </w:p>
    <w:p w14:paraId="4A0A7165" w14:textId="77777777" w:rsidR="00370B19" w:rsidRDefault="00370B19">
      <w:pPr>
        <w:rPr>
          <w:rFonts w:ascii="Times New Roman" w:eastAsia="Times New Roman" w:hAnsi="Times New Roman" w:cs="Times New Roman"/>
          <w:b/>
          <w:sz w:val="24"/>
          <w:szCs w:val="24"/>
        </w:rPr>
      </w:pPr>
    </w:p>
    <w:p w14:paraId="0DAD1C6A"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maturity model is designed to measure how well your agency’s email management meets the</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Criteria for Managing Email Records in Compliance with the Managing Government Records Directive (M-12-18)</w:t>
        </w:r>
      </w:hyperlink>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success criteria describe the requirements needed to properly manage all temporary and permanent email in an electronic format.</w:t>
      </w:r>
    </w:p>
    <w:p w14:paraId="4527D77D" w14:textId="77777777" w:rsidR="00370B19" w:rsidRDefault="00370B19">
      <w:pPr>
        <w:rPr>
          <w:rFonts w:ascii="Times New Roman" w:eastAsia="Times New Roman" w:hAnsi="Times New Roman" w:cs="Times New Roman"/>
          <w:sz w:val="24"/>
          <w:szCs w:val="24"/>
        </w:rPr>
      </w:pPr>
    </w:p>
    <w:p w14:paraId="2482AD1B" w14:textId="77777777" w:rsidR="00370B19" w:rsidRDefault="00AB58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four key aspects in this model:</w:t>
      </w:r>
    </w:p>
    <w:p w14:paraId="44379E5B" w14:textId="77777777" w:rsidR="00370B19" w:rsidRDefault="00370B19">
      <w:pPr>
        <w:rPr>
          <w:rFonts w:ascii="Times New Roman" w:eastAsia="Times New Roman" w:hAnsi="Times New Roman" w:cs="Times New Roman"/>
          <w:color w:val="000000"/>
          <w:sz w:val="24"/>
          <w:szCs w:val="24"/>
        </w:rPr>
      </w:pPr>
    </w:p>
    <w:p w14:paraId="24C2CFB8" w14:textId="77777777" w:rsidR="00370B19" w:rsidRDefault="00AB58A3">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Policies</w:t>
      </w:r>
    </w:p>
    <w:p w14:paraId="60A78455" w14:textId="77777777" w:rsidR="00370B19" w:rsidRDefault="00370B19">
      <w:pPr>
        <w:ind w:left="720" w:hanging="360"/>
        <w:rPr>
          <w:rFonts w:ascii="Times New Roman" w:eastAsia="Times New Roman" w:hAnsi="Times New Roman" w:cs="Times New Roman"/>
          <w:color w:val="000000"/>
          <w:sz w:val="24"/>
          <w:szCs w:val="24"/>
        </w:rPr>
      </w:pPr>
    </w:p>
    <w:p w14:paraId="158C9D74" w14:textId="77777777" w:rsidR="00370B19" w:rsidRDefault="00AB58A3">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Systems</w:t>
      </w:r>
    </w:p>
    <w:p w14:paraId="4E81262F" w14:textId="77777777" w:rsidR="00370B19" w:rsidRDefault="00370B19">
      <w:pPr>
        <w:ind w:left="720" w:hanging="360"/>
        <w:rPr>
          <w:rFonts w:ascii="Times New Roman" w:eastAsia="Times New Roman" w:hAnsi="Times New Roman" w:cs="Times New Roman"/>
          <w:color w:val="000000"/>
          <w:sz w:val="24"/>
          <w:szCs w:val="24"/>
        </w:rPr>
      </w:pPr>
    </w:p>
    <w:p w14:paraId="4BA2B802" w14:textId="77777777" w:rsidR="00370B19" w:rsidRDefault="00AB58A3">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Access</w:t>
      </w:r>
    </w:p>
    <w:p w14:paraId="3C7A03E3" w14:textId="77777777" w:rsidR="00370B19" w:rsidRDefault="00370B19">
      <w:pPr>
        <w:ind w:left="720" w:hanging="360"/>
        <w:rPr>
          <w:rFonts w:ascii="Times New Roman" w:eastAsia="Times New Roman" w:hAnsi="Times New Roman" w:cs="Times New Roman"/>
          <w:color w:val="000000"/>
          <w:sz w:val="24"/>
          <w:szCs w:val="24"/>
        </w:rPr>
      </w:pPr>
    </w:p>
    <w:p w14:paraId="2FF3E92B" w14:textId="77777777" w:rsidR="00370B19" w:rsidRDefault="00AB58A3">
      <w:pPr>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Disposition</w:t>
      </w:r>
    </w:p>
    <w:p w14:paraId="3B44D7F6" w14:textId="77777777" w:rsidR="00370B19" w:rsidRDefault="00370B19">
      <w:pPr>
        <w:ind w:left="720" w:hanging="360"/>
        <w:rPr>
          <w:rFonts w:ascii="Times New Roman" w:eastAsia="Times New Roman" w:hAnsi="Times New Roman" w:cs="Times New Roman"/>
          <w:color w:val="000000"/>
          <w:sz w:val="24"/>
          <w:szCs w:val="24"/>
        </w:rPr>
      </w:pPr>
    </w:p>
    <w:p w14:paraId="5B1DBAD4"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To properly use this model, agencies should read each description and select the one that best fits their organization’s</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current condition</w:t>
      </w:r>
      <w:r>
        <w:rPr>
          <w:rFonts w:ascii="Times New Roman" w:eastAsia="Times New Roman" w:hAnsi="Times New Roman" w:cs="Times New Roman"/>
          <w:sz w:val="24"/>
          <w:szCs w:val="24"/>
        </w:rPr>
        <w:t xml:space="preserve"> for each domain. In order to be useful, this tool should be used honestly, consistently, and often to measure improvements as they are implemented.</w:t>
      </w:r>
    </w:p>
    <w:p w14:paraId="1E953547" w14:textId="77777777" w:rsidR="00370B19" w:rsidRDefault="00370B19">
      <w:pPr>
        <w:rPr>
          <w:rFonts w:ascii="Times New Roman" w:eastAsia="Times New Roman" w:hAnsi="Times New Roman" w:cs="Times New Roman"/>
          <w:b/>
          <w:sz w:val="24"/>
          <w:szCs w:val="24"/>
        </w:rPr>
      </w:pPr>
    </w:p>
    <w:p w14:paraId="5D29AB99"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Policies</w:t>
      </w:r>
    </w:p>
    <w:p w14:paraId="22A8FF60" w14:textId="77777777" w:rsidR="00370B19" w:rsidRDefault="00370B19">
      <w:pPr>
        <w:rPr>
          <w:rFonts w:ascii="Times New Roman" w:eastAsia="Times New Roman" w:hAnsi="Times New Roman" w:cs="Times New Roman"/>
          <w:b/>
          <w:sz w:val="24"/>
          <w:szCs w:val="24"/>
        </w:rPr>
      </w:pPr>
    </w:p>
    <w:p w14:paraId="4859C3D7"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Description and What Success Looks Like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Agency-wide policies and training must inform account holders of their responsibilities for managing email records. Policies should be developed with all relevant stakeholders and should address the requirements of the Federal Records Act, 36 CFR Chapter XII Subchapter B, and NARA guidance.</w:t>
      </w:r>
    </w:p>
    <w:p w14:paraId="36BAF143" w14:textId="77777777" w:rsidR="00370B19" w:rsidRDefault="00370B19">
      <w:pPr>
        <w:rPr>
          <w:rFonts w:ascii="Times New Roman" w:eastAsia="Times New Roman" w:hAnsi="Times New Roman" w:cs="Times New Roman"/>
          <w:sz w:val="24"/>
          <w:szCs w:val="24"/>
        </w:rPr>
      </w:pPr>
    </w:p>
    <w:p w14:paraId="3CC66F3B" w14:textId="77777777" w:rsidR="00370B19" w:rsidRDefault="00AB58A3">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ab/>
        <w:t>Which of these levels best describes the state of your email policies?</w:t>
      </w:r>
    </w:p>
    <w:p w14:paraId="23A606BF" w14:textId="77777777" w:rsidR="00370B19" w:rsidRDefault="00370B19">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p>
    <w:p w14:paraId="335D9ED6" w14:textId="77777777" w:rsidR="00370B19" w:rsidRDefault="00AB58A3">
      <w:pPr>
        <w:ind w:left="720" w:hanging="36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Arimo" w:eastAsia="Arimo" w:hAnsi="Arimo" w:cs="Arimo"/>
          <w:sz w:val="24"/>
          <w:szCs w:val="24"/>
        </w:rPr>
        <w:t xml:space="preserve">  </w:t>
      </w:r>
      <w:r>
        <w:rPr>
          <w:rFonts w:ascii="Times New Roman" w:eastAsia="Times New Roman" w:hAnsi="Times New Roman" w:cs="Times New Roman"/>
          <w:sz w:val="24"/>
          <w:szCs w:val="24"/>
        </w:rPr>
        <w:t>No email policies exist; relevant stakeholders have not been identified; senior-level email is not managed in any way; and there are no policies related to the loss of email records.</w:t>
      </w:r>
    </w:p>
    <w:p w14:paraId="29A33C3A" w14:textId="77777777" w:rsidR="00370B19" w:rsidRDefault="00370B19">
      <w:pPr>
        <w:ind w:left="720" w:hanging="360"/>
        <w:rPr>
          <w:rFonts w:ascii="Times New Roman" w:eastAsia="Times New Roman" w:hAnsi="Times New Roman" w:cs="Times New Roman"/>
          <w:sz w:val="24"/>
          <w:szCs w:val="24"/>
        </w:rPr>
      </w:pPr>
    </w:p>
    <w:p w14:paraId="764A57A8"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Email policies are being drafted, and there is a general awareness of both the roles and responsibilities for managing email records and of the risk of loss of email records. </w:t>
      </w:r>
    </w:p>
    <w:p w14:paraId="1D11B907" w14:textId="77777777" w:rsidR="00370B19" w:rsidRDefault="00370B19">
      <w:pPr>
        <w:ind w:left="720" w:hanging="360"/>
        <w:rPr>
          <w:rFonts w:ascii="Times New Roman" w:eastAsia="Times New Roman" w:hAnsi="Times New Roman" w:cs="Times New Roman"/>
          <w:sz w:val="24"/>
          <w:szCs w:val="24"/>
        </w:rPr>
      </w:pPr>
    </w:p>
    <w:p w14:paraId="4BF3F1B9"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Email policies address general use of email only; relevant stakeholders have been identified; roles and responsibilities for email management have been defined; and there is an awareness of the risk of loss of email records.</w:t>
      </w:r>
    </w:p>
    <w:p w14:paraId="688D182D" w14:textId="77777777" w:rsidR="00370B19" w:rsidRDefault="00370B19">
      <w:pPr>
        <w:ind w:left="720" w:hanging="360"/>
        <w:rPr>
          <w:rFonts w:ascii="Times New Roman" w:eastAsia="Times New Roman" w:hAnsi="Times New Roman" w:cs="Times New Roman"/>
          <w:sz w:val="24"/>
          <w:szCs w:val="24"/>
        </w:rPr>
      </w:pPr>
    </w:p>
    <w:p w14:paraId="07E56B9D"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lastRenderedPageBreak/>
        <w:t xml:space="preserve">☐  </w:t>
      </w:r>
      <w:r>
        <w:rPr>
          <w:rFonts w:ascii="Times New Roman" w:eastAsia="Times New Roman" w:hAnsi="Times New Roman" w:cs="Times New Roman"/>
          <w:sz w:val="24"/>
          <w:szCs w:val="24"/>
        </w:rPr>
        <w:t>Email policies have been developed and disseminated; stakeholders, including the Chief Information Officer, Records Managers, and General Counsel, are involved in making policy and other decisions regarding email; there are policies governing holds on email records or accounts; policies include use of personal or non-official email accounts; and there are policies and procedures protecting against the loss of email records.</w:t>
      </w:r>
    </w:p>
    <w:p w14:paraId="075E23C8" w14:textId="77777777" w:rsidR="00370B19" w:rsidRDefault="00370B19">
      <w:pPr>
        <w:ind w:left="720" w:hanging="360"/>
        <w:rPr>
          <w:rFonts w:ascii="Times New Roman" w:eastAsia="Times New Roman" w:hAnsi="Times New Roman" w:cs="Times New Roman"/>
          <w:sz w:val="24"/>
          <w:szCs w:val="24"/>
        </w:rPr>
      </w:pPr>
    </w:p>
    <w:p w14:paraId="418F568B"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Email policies are in place and implemented throughout the agency; all staff (including senior staff) have been trained on their roles and responsibilities for managing email including use of personal or non-official email accounts; records management staff and/or Inspector General perform periodic audits of email policies to ensure proper use and implementation; and annual mandatory records and information management (RIM) and information security training include roles and responsibilities regarding email. </w:t>
      </w:r>
    </w:p>
    <w:p w14:paraId="32F7F6C0" w14:textId="77777777" w:rsidR="00370B19" w:rsidRDefault="00370B19">
      <w:pPr>
        <w:ind w:left="720" w:hanging="360"/>
        <w:rPr>
          <w:rFonts w:ascii="Times New Roman" w:eastAsia="Times New Roman" w:hAnsi="Times New Roman" w:cs="Times New Roman"/>
          <w:sz w:val="24"/>
          <w:szCs w:val="24"/>
        </w:rPr>
      </w:pPr>
    </w:p>
    <w:p w14:paraId="6DC1FEEF"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explain why this level was chosen and what challenges exist.</w:t>
      </w:r>
    </w:p>
    <w:p w14:paraId="465E1933" w14:textId="77777777" w:rsidR="00370B19" w:rsidRDefault="00370B19">
      <w:pPr>
        <w:rPr>
          <w:rFonts w:ascii="Times New Roman" w:eastAsia="Times New Roman" w:hAnsi="Times New Roman" w:cs="Times New Roman"/>
          <w:sz w:val="24"/>
          <w:szCs w:val="24"/>
        </w:rPr>
      </w:pPr>
    </w:p>
    <w:p w14:paraId="22F99577" w14:textId="77777777" w:rsidR="00370B19" w:rsidRDefault="00370B19">
      <w:pPr>
        <w:rPr>
          <w:rFonts w:ascii="Times New Roman" w:eastAsia="Times New Roman" w:hAnsi="Times New Roman" w:cs="Times New Roman"/>
          <w:sz w:val="24"/>
          <w:szCs w:val="24"/>
        </w:rPr>
      </w:pPr>
    </w:p>
    <w:p w14:paraId="5BE7CB33"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Systems</w:t>
      </w:r>
    </w:p>
    <w:p w14:paraId="666B3C9D" w14:textId="77777777" w:rsidR="00370B19" w:rsidRDefault="00370B19">
      <w:pPr>
        <w:rPr>
          <w:rFonts w:ascii="Times New Roman" w:eastAsia="Times New Roman" w:hAnsi="Times New Roman" w:cs="Times New Roman"/>
          <w:b/>
          <w:sz w:val="24"/>
          <w:szCs w:val="24"/>
        </w:rPr>
      </w:pPr>
    </w:p>
    <w:p w14:paraId="3B01521D"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Description and What Success Looks Like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Agencies must have systems in place that can produce, manage, and preserve email records in an acceptable electronic format until disposition can be executed. Additionally, systems must support the implementation of agency policies and provide access to email records throughout their lifecycle.</w:t>
      </w:r>
    </w:p>
    <w:p w14:paraId="3CB7FEC6" w14:textId="77777777" w:rsidR="00370B19" w:rsidRDefault="00370B19">
      <w:pPr>
        <w:rPr>
          <w:rFonts w:ascii="Times New Roman" w:eastAsia="Times New Roman" w:hAnsi="Times New Roman" w:cs="Times New Roman"/>
          <w:sz w:val="24"/>
          <w:szCs w:val="24"/>
        </w:rPr>
      </w:pPr>
    </w:p>
    <w:p w14:paraId="79B5BC68" w14:textId="77777777" w:rsidR="00370B19" w:rsidRDefault="00AB58A3">
      <w:pPr>
        <w:numPr>
          <w:ilvl w:val="1"/>
          <w:numId w:val="3"/>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Which of these levels best describes the state of your email systems?</w:t>
      </w:r>
    </w:p>
    <w:p w14:paraId="4C09D0C0" w14:textId="77777777" w:rsidR="00370B19" w:rsidRDefault="00370B19">
      <w:pPr>
        <w:pBdr>
          <w:top w:val="nil"/>
          <w:left w:val="nil"/>
          <w:bottom w:val="nil"/>
          <w:right w:val="nil"/>
          <w:between w:val="nil"/>
        </w:pBdr>
        <w:ind w:left="360"/>
        <w:rPr>
          <w:rFonts w:ascii="Times New Roman" w:eastAsia="Times New Roman" w:hAnsi="Times New Roman" w:cs="Times New Roman"/>
          <w:b/>
          <w:color w:val="000000"/>
          <w:sz w:val="24"/>
          <w:szCs w:val="24"/>
        </w:rPr>
      </w:pPr>
    </w:p>
    <w:p w14:paraId="2F9A300A"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Email is managed in disparate systems; email is managed by the end user; and no retention is applied.</w:t>
      </w:r>
    </w:p>
    <w:p w14:paraId="4931C4C0" w14:textId="77777777" w:rsidR="00370B19" w:rsidRDefault="00370B19">
      <w:pPr>
        <w:ind w:left="720" w:hanging="360"/>
        <w:rPr>
          <w:rFonts w:ascii="Times New Roman" w:eastAsia="Times New Roman" w:hAnsi="Times New Roman" w:cs="Times New Roman"/>
          <w:sz w:val="24"/>
          <w:szCs w:val="24"/>
        </w:rPr>
      </w:pPr>
    </w:p>
    <w:p w14:paraId="1555E0C8"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Systems retain temporary email records up to 180 days only, and print and file is the main method of preservation for email.</w:t>
      </w:r>
    </w:p>
    <w:p w14:paraId="1A9D02C5" w14:textId="77777777" w:rsidR="00370B19" w:rsidRDefault="00370B19">
      <w:pPr>
        <w:ind w:left="720" w:hanging="360"/>
        <w:rPr>
          <w:rFonts w:ascii="Times New Roman" w:eastAsia="Times New Roman" w:hAnsi="Times New Roman" w:cs="Times New Roman"/>
          <w:sz w:val="24"/>
          <w:szCs w:val="24"/>
        </w:rPr>
      </w:pPr>
    </w:p>
    <w:p w14:paraId="147FF631"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Some centralized administration of email systems exists; there is limited identification of permanent email; and email is manually managed by the end user based on retention schedules.</w:t>
      </w:r>
    </w:p>
    <w:p w14:paraId="0C14793D" w14:textId="77777777" w:rsidR="00370B19" w:rsidRDefault="00370B19">
      <w:pPr>
        <w:ind w:left="720" w:hanging="360"/>
        <w:rPr>
          <w:rFonts w:ascii="Times New Roman" w:eastAsia="Times New Roman" w:hAnsi="Times New Roman" w:cs="Times New Roman"/>
          <w:sz w:val="24"/>
          <w:szCs w:val="24"/>
        </w:rPr>
      </w:pPr>
    </w:p>
    <w:p w14:paraId="087BDEEC"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Administration of email systems is specifically assigned; temporary and permanent email categories are identified; systems are under development to handle the implementation of agency policies and lifecycle management; and electronic retention is the main method for the preservation of email.</w:t>
      </w:r>
    </w:p>
    <w:p w14:paraId="1323BB56"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lastRenderedPageBreak/>
        <w:t xml:space="preserve">☐  </w:t>
      </w:r>
      <w:r>
        <w:rPr>
          <w:rFonts w:ascii="Times New Roman" w:eastAsia="Times New Roman" w:hAnsi="Times New Roman" w:cs="Times New Roman"/>
          <w:sz w:val="24"/>
          <w:szCs w:val="24"/>
        </w:rPr>
        <w:t>Email systems manage and preserve email in electronic format; limited end user input is needed to apply proper retention and disposition policies; permanent email is identified and managed; email systems maintain the content, context, and structure of the records; and email records are associated with their creator.</w:t>
      </w:r>
    </w:p>
    <w:p w14:paraId="5CD67D2D" w14:textId="77777777" w:rsidR="00370B19" w:rsidRDefault="00370B19">
      <w:pPr>
        <w:ind w:left="720" w:hanging="360"/>
        <w:rPr>
          <w:rFonts w:ascii="Times New Roman" w:eastAsia="Times New Roman" w:hAnsi="Times New Roman" w:cs="Times New Roman"/>
          <w:sz w:val="24"/>
          <w:szCs w:val="24"/>
        </w:rPr>
      </w:pPr>
    </w:p>
    <w:p w14:paraId="2B8D0443"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5BE93ACE" w14:textId="77777777" w:rsidR="00370B19" w:rsidRDefault="00370B19">
      <w:pPr>
        <w:rPr>
          <w:rFonts w:ascii="Times New Roman" w:eastAsia="Times New Roman" w:hAnsi="Times New Roman" w:cs="Times New Roman"/>
          <w:b/>
          <w:sz w:val="24"/>
          <w:szCs w:val="24"/>
        </w:rPr>
      </w:pPr>
    </w:p>
    <w:p w14:paraId="1D81E115" w14:textId="77777777" w:rsidR="00370B19" w:rsidRDefault="00370B19">
      <w:pPr>
        <w:rPr>
          <w:rFonts w:ascii="Times New Roman" w:eastAsia="Times New Roman" w:hAnsi="Times New Roman" w:cs="Times New Roman"/>
          <w:b/>
          <w:sz w:val="24"/>
          <w:szCs w:val="24"/>
        </w:rPr>
      </w:pPr>
    </w:p>
    <w:p w14:paraId="1AA499DB" w14:textId="77777777" w:rsidR="00370B19" w:rsidRDefault="00AB58A3">
      <w:pPr>
        <w:numPr>
          <w:ilvl w:val="1"/>
          <w:numId w:val="3"/>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Which of the following best describes how well your email system audits/tracks email records use, including all events and actions related to the email record by person and non-person entities?</w:t>
      </w:r>
    </w:p>
    <w:p w14:paraId="37AF1504" w14:textId="77777777" w:rsidR="00370B19" w:rsidRDefault="00370B19">
      <w:pPr>
        <w:pBdr>
          <w:top w:val="nil"/>
          <w:left w:val="nil"/>
          <w:bottom w:val="nil"/>
          <w:right w:val="nil"/>
          <w:between w:val="nil"/>
        </w:pBdr>
        <w:ind w:left="360"/>
        <w:rPr>
          <w:rFonts w:ascii="Times New Roman" w:eastAsia="Times New Roman" w:hAnsi="Times New Roman" w:cs="Times New Roman"/>
          <w:b/>
          <w:color w:val="000000"/>
          <w:sz w:val="24"/>
          <w:szCs w:val="24"/>
        </w:rPr>
      </w:pPr>
    </w:p>
    <w:p w14:paraId="52C6059B" w14:textId="77777777" w:rsidR="00370B19" w:rsidRDefault="00AB58A3">
      <w:pPr>
        <w:ind w:left="720" w:hanging="360"/>
        <w:rPr>
          <w:rFonts w:ascii="Times New Roman" w:eastAsia="Times New Roman" w:hAnsi="Times New Roman" w:cs="Times New Roman"/>
          <w:color w:val="222222"/>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color w:val="222222"/>
          <w:sz w:val="24"/>
          <w:szCs w:val="24"/>
        </w:rPr>
        <w:t xml:space="preserve">  Systems do not audit or track use of email records.</w:t>
      </w:r>
    </w:p>
    <w:p w14:paraId="11D1EC45" w14:textId="77777777" w:rsidR="00370B19" w:rsidRDefault="00370B19">
      <w:pPr>
        <w:ind w:left="720" w:hanging="360"/>
        <w:rPr>
          <w:rFonts w:ascii="Times New Roman" w:eastAsia="Times New Roman" w:hAnsi="Times New Roman" w:cs="Times New Roman"/>
          <w:sz w:val="24"/>
          <w:szCs w:val="24"/>
        </w:rPr>
      </w:pPr>
    </w:p>
    <w:p w14:paraId="3D61C831" w14:textId="77777777" w:rsidR="00370B19" w:rsidRDefault="00AB58A3">
      <w:pPr>
        <w:ind w:left="720" w:hanging="360"/>
        <w:rPr>
          <w:rFonts w:ascii="Times New Roman" w:eastAsia="Times New Roman" w:hAnsi="Times New Roman" w:cs="Times New Roman"/>
          <w:color w:val="222222"/>
          <w:sz w:val="24"/>
          <w:szCs w:val="24"/>
        </w:rPr>
      </w:pPr>
      <w:r>
        <w:rPr>
          <w:rFonts w:ascii="Arimo" w:eastAsia="Arimo" w:hAnsi="Arimo" w:cs="Arimo"/>
          <w:sz w:val="24"/>
          <w:szCs w:val="24"/>
        </w:rPr>
        <w:t>☐</w:t>
      </w:r>
      <w:r>
        <w:rPr>
          <w:rFonts w:ascii="Times New Roman" w:eastAsia="Times New Roman" w:hAnsi="Times New Roman" w:cs="Times New Roman"/>
          <w:color w:val="222222"/>
          <w:sz w:val="24"/>
          <w:szCs w:val="24"/>
        </w:rPr>
        <w:t xml:space="preserve">  Systems could generate reports to audit/track use of email records, but the agency is not considering tracking use of email records.</w:t>
      </w:r>
    </w:p>
    <w:p w14:paraId="6B49D152" w14:textId="77777777" w:rsidR="00370B19" w:rsidRDefault="00370B19">
      <w:pPr>
        <w:ind w:left="720" w:hanging="360"/>
        <w:rPr>
          <w:rFonts w:ascii="Times New Roman" w:eastAsia="Times New Roman" w:hAnsi="Times New Roman" w:cs="Times New Roman"/>
          <w:sz w:val="24"/>
          <w:szCs w:val="24"/>
        </w:rPr>
      </w:pPr>
    </w:p>
    <w:p w14:paraId="09F0289C" w14:textId="77777777" w:rsidR="00370B19" w:rsidRDefault="00AB58A3">
      <w:pPr>
        <w:ind w:left="720" w:hanging="360"/>
        <w:rPr>
          <w:rFonts w:ascii="Times New Roman" w:eastAsia="Times New Roman" w:hAnsi="Times New Roman" w:cs="Times New Roman"/>
          <w:color w:val="222222"/>
          <w:sz w:val="24"/>
          <w:szCs w:val="24"/>
        </w:rPr>
      </w:pPr>
      <w:bookmarkStart w:id="2" w:name="_1fob9te" w:colFirst="0" w:colLast="0"/>
      <w:bookmarkEnd w:id="2"/>
      <w:r>
        <w:rPr>
          <w:rFonts w:ascii="Arimo" w:eastAsia="Arimo" w:hAnsi="Arimo" w:cs="Arimo"/>
          <w:sz w:val="24"/>
          <w:szCs w:val="24"/>
        </w:rPr>
        <w:t>☐</w:t>
      </w:r>
      <w:r>
        <w:rPr>
          <w:rFonts w:ascii="Times New Roman" w:eastAsia="Times New Roman" w:hAnsi="Times New Roman" w:cs="Times New Roman"/>
          <w:color w:val="222222"/>
          <w:sz w:val="24"/>
          <w:szCs w:val="24"/>
        </w:rPr>
        <w:t xml:space="preserve">  Systems could generate reports to audit/track use of email records, and the agency is considering whether or not to track use of email records.</w:t>
      </w:r>
    </w:p>
    <w:p w14:paraId="5D5298D9" w14:textId="77777777" w:rsidR="00370B19" w:rsidRDefault="00370B19">
      <w:pPr>
        <w:ind w:left="720" w:hanging="360"/>
        <w:rPr>
          <w:rFonts w:ascii="Times New Roman" w:eastAsia="Times New Roman" w:hAnsi="Times New Roman" w:cs="Times New Roman"/>
          <w:color w:val="222222"/>
          <w:sz w:val="24"/>
          <w:szCs w:val="24"/>
        </w:rPr>
      </w:pPr>
    </w:p>
    <w:p w14:paraId="44BEB52B" w14:textId="77777777" w:rsidR="00370B19" w:rsidRDefault="00AB58A3">
      <w:pPr>
        <w:ind w:left="720" w:hanging="360"/>
        <w:rPr>
          <w:rFonts w:ascii="Times New Roman" w:eastAsia="Times New Roman" w:hAnsi="Times New Roman" w:cs="Times New Roman"/>
          <w:color w:val="222222"/>
          <w:sz w:val="24"/>
          <w:szCs w:val="24"/>
        </w:rPr>
      </w:pPr>
      <w:r>
        <w:rPr>
          <w:rFonts w:ascii="Arimo" w:eastAsia="Arimo" w:hAnsi="Arimo" w:cs="Arimo"/>
          <w:sz w:val="24"/>
          <w:szCs w:val="24"/>
        </w:rPr>
        <w:t>☐</w:t>
      </w:r>
      <w:r>
        <w:rPr>
          <w:rFonts w:ascii="Times New Roman" w:eastAsia="Times New Roman" w:hAnsi="Times New Roman" w:cs="Times New Roman"/>
          <w:color w:val="222222"/>
          <w:sz w:val="24"/>
          <w:szCs w:val="24"/>
        </w:rPr>
        <w:t xml:space="preserve">  Systems can generate reports. The agency does some auditing/tracking of the use of email records.</w:t>
      </w:r>
    </w:p>
    <w:p w14:paraId="63390185" w14:textId="77777777" w:rsidR="00370B19" w:rsidRDefault="00370B19">
      <w:pPr>
        <w:ind w:left="720" w:hanging="360"/>
        <w:rPr>
          <w:rFonts w:ascii="Times New Roman" w:eastAsia="Times New Roman" w:hAnsi="Times New Roman" w:cs="Times New Roman"/>
          <w:color w:val="222222"/>
          <w:sz w:val="24"/>
          <w:szCs w:val="24"/>
        </w:rPr>
      </w:pPr>
    </w:p>
    <w:p w14:paraId="1CFC2F6C" w14:textId="77777777" w:rsidR="00370B19" w:rsidRDefault="00AB58A3">
      <w:pPr>
        <w:ind w:left="720" w:hanging="360"/>
        <w:rPr>
          <w:rFonts w:ascii="Times New Roman" w:eastAsia="Times New Roman" w:hAnsi="Times New Roman" w:cs="Times New Roman"/>
          <w:color w:val="222222"/>
          <w:sz w:val="24"/>
          <w:szCs w:val="24"/>
        </w:rPr>
      </w:pPr>
      <w:r>
        <w:rPr>
          <w:rFonts w:ascii="Arimo" w:eastAsia="Arimo" w:hAnsi="Arimo" w:cs="Arimo"/>
          <w:sz w:val="24"/>
          <w:szCs w:val="24"/>
        </w:rPr>
        <w:t>☐</w:t>
      </w:r>
      <w:r>
        <w:rPr>
          <w:rFonts w:ascii="Times New Roman" w:eastAsia="Times New Roman" w:hAnsi="Times New Roman" w:cs="Times New Roman"/>
          <w:color w:val="222222"/>
          <w:sz w:val="24"/>
          <w:szCs w:val="24"/>
        </w:rPr>
        <w:t xml:space="preserve">  Systems generate reports, both routine and customized, to demonstrate effective controls and compliance with the requirements for managing email records including the ability to audit/track use of email records, including all events and actions related to the email record by person entities and non-person entities, changing the level of email record access, and changes in the location of email records.</w:t>
      </w:r>
    </w:p>
    <w:p w14:paraId="11B40F7D" w14:textId="77777777" w:rsidR="00370B19" w:rsidRDefault="00370B19">
      <w:pPr>
        <w:ind w:left="720" w:hanging="360"/>
        <w:rPr>
          <w:rFonts w:ascii="Times New Roman" w:eastAsia="Times New Roman" w:hAnsi="Times New Roman" w:cs="Times New Roman"/>
          <w:color w:val="222222"/>
          <w:sz w:val="24"/>
          <w:szCs w:val="24"/>
        </w:rPr>
      </w:pPr>
    </w:p>
    <w:p w14:paraId="43C2EC4D"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27F0212A" w14:textId="77777777" w:rsidR="00370B19" w:rsidRDefault="00370B19">
      <w:pPr>
        <w:rPr>
          <w:rFonts w:ascii="Times New Roman" w:eastAsia="Times New Roman" w:hAnsi="Times New Roman" w:cs="Times New Roman"/>
          <w:i/>
          <w:sz w:val="24"/>
          <w:szCs w:val="24"/>
        </w:rPr>
      </w:pPr>
    </w:p>
    <w:p w14:paraId="4234FDE8" w14:textId="77777777" w:rsidR="00370B19" w:rsidRDefault="00370B19">
      <w:pPr>
        <w:rPr>
          <w:rFonts w:ascii="Times New Roman" w:eastAsia="Times New Roman" w:hAnsi="Times New Roman" w:cs="Times New Roman"/>
          <w:sz w:val="24"/>
          <w:szCs w:val="24"/>
        </w:rPr>
      </w:pPr>
    </w:p>
    <w:p w14:paraId="05FD8939" w14:textId="77777777" w:rsidR="00370B19" w:rsidRDefault="00AB58A3">
      <w:pPr>
        <w:rPr>
          <w:rFonts w:ascii="Times New Roman" w:eastAsia="Times New Roman" w:hAnsi="Times New Roman" w:cs="Times New Roman"/>
          <w:b/>
          <w:sz w:val="24"/>
          <w:szCs w:val="24"/>
        </w:rPr>
      </w:pPr>
      <w:r>
        <w:br w:type="page"/>
      </w:r>
    </w:p>
    <w:p w14:paraId="6A85FE4F"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Access</w:t>
      </w:r>
    </w:p>
    <w:p w14:paraId="317A1C27" w14:textId="77777777" w:rsidR="00370B19" w:rsidRDefault="00370B19">
      <w:pPr>
        <w:rPr>
          <w:rFonts w:ascii="Times New Roman" w:eastAsia="Times New Roman" w:hAnsi="Times New Roman" w:cs="Times New Roman"/>
          <w:b/>
          <w:sz w:val="24"/>
          <w:szCs w:val="24"/>
        </w:rPr>
      </w:pPr>
    </w:p>
    <w:p w14:paraId="3496DCE2"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Description and What Success Looks Like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Email records must remain usable and retrievable throughout their lifecycle. Access supports an agency’s ability to carry out its business functions. Access should address internal agency needs and accommodate responses to requests for information.</w:t>
      </w:r>
    </w:p>
    <w:p w14:paraId="1AA4A657" w14:textId="77777777" w:rsidR="00370B19" w:rsidRDefault="00370B19">
      <w:pPr>
        <w:rPr>
          <w:rFonts w:ascii="Times New Roman" w:eastAsia="Times New Roman" w:hAnsi="Times New Roman" w:cs="Times New Roman"/>
          <w:sz w:val="24"/>
          <w:szCs w:val="24"/>
        </w:rPr>
      </w:pPr>
    </w:p>
    <w:p w14:paraId="398E2216" w14:textId="77777777" w:rsidR="00370B19" w:rsidRDefault="00AB58A3">
      <w:pPr>
        <w:ind w:left="187" w:hanging="187"/>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Which of these levels best describes the usability and retrievability of your email throughout its lifecycle?</w:t>
      </w:r>
    </w:p>
    <w:p w14:paraId="1CBE6E9A" w14:textId="77777777" w:rsidR="00370B19" w:rsidRDefault="00370B19">
      <w:pPr>
        <w:ind w:left="187" w:hanging="187"/>
        <w:rPr>
          <w:rFonts w:ascii="Times New Roman" w:eastAsia="Times New Roman" w:hAnsi="Times New Roman" w:cs="Times New Roman"/>
          <w:b/>
          <w:sz w:val="24"/>
          <w:szCs w:val="24"/>
        </w:rPr>
      </w:pPr>
    </w:p>
    <w:p w14:paraId="50A5BDCC"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There is no attempt to determine whether or not email can be accessed beyond immediate business needs; there is no management of email of departed employees; producing email for requests is difficult, costly, and not always feasible; agency has multiple email systems that do not relate to each other and are not searchable across multiple accounts or systems; there are little or no safeguards in place for unauthorized access, unintentional modification or destruction; no defined processes exist for maintaining records making access and retrieval difficult; processes are performed in an ad hoc manner; and there is no formal definition or classification of email records.</w:t>
      </w:r>
    </w:p>
    <w:p w14:paraId="016F0944" w14:textId="77777777" w:rsidR="00370B19" w:rsidRDefault="00370B19">
      <w:pPr>
        <w:ind w:left="720" w:hanging="360"/>
        <w:rPr>
          <w:rFonts w:ascii="Times New Roman" w:eastAsia="Times New Roman" w:hAnsi="Times New Roman" w:cs="Times New Roman"/>
          <w:sz w:val="24"/>
          <w:szCs w:val="24"/>
        </w:rPr>
      </w:pPr>
    </w:p>
    <w:p w14:paraId="1BC31420"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Email records are retrievable through system backups or other means; there is minimal management of email of departed employees; producing email for requests is achievable but time consuming and costly; there is limited training or other awareness of the security of email; and processes for maintaining email records are starting to be standardized agency-wide.</w:t>
      </w:r>
    </w:p>
    <w:p w14:paraId="25E7DFBA" w14:textId="77777777" w:rsidR="00370B19" w:rsidRDefault="00370B19">
      <w:pPr>
        <w:ind w:left="720" w:hanging="360"/>
        <w:rPr>
          <w:rFonts w:ascii="Times New Roman" w:eastAsia="Times New Roman" w:hAnsi="Times New Roman" w:cs="Times New Roman"/>
          <w:sz w:val="24"/>
          <w:szCs w:val="24"/>
        </w:rPr>
      </w:pPr>
    </w:p>
    <w:p w14:paraId="4B7EA837"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Email records are included in a draft retention schedule pending approval; email of departing employees is maintained until someone can review; formal processes exist in order for records to be accessed and retrieved in a timely manner; standardized RIM lifecycle processes have been developed across the agency making access and retrieval of email records more reliable; and standardized processes for access and retrieval are beginning to be promulgated across the agency.</w:t>
      </w:r>
    </w:p>
    <w:p w14:paraId="55082CAB" w14:textId="77777777" w:rsidR="00370B19" w:rsidRDefault="00370B19">
      <w:pPr>
        <w:ind w:left="720" w:hanging="360"/>
        <w:rPr>
          <w:rFonts w:ascii="Times New Roman" w:eastAsia="Times New Roman" w:hAnsi="Times New Roman" w:cs="Times New Roman"/>
          <w:sz w:val="24"/>
          <w:szCs w:val="24"/>
        </w:rPr>
      </w:pPr>
    </w:p>
    <w:p w14:paraId="35A686D2"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Email is retrievable during the normal course of business; the email system has procedures for providing reference and responses for email requests; security and privacy protocols are included in the system; processes for the identification and classification of email records are standardized across the agency making access and retrieval reliable; and records are usually accessed and retrieved in a timely manner.</w:t>
      </w:r>
    </w:p>
    <w:p w14:paraId="508EF2F1" w14:textId="77777777" w:rsidR="00370B19" w:rsidRDefault="00370B19">
      <w:pPr>
        <w:ind w:left="720" w:hanging="360"/>
        <w:rPr>
          <w:rFonts w:ascii="Times New Roman" w:eastAsia="Times New Roman" w:hAnsi="Times New Roman" w:cs="Times New Roman"/>
          <w:sz w:val="24"/>
          <w:szCs w:val="24"/>
        </w:rPr>
      </w:pPr>
    </w:p>
    <w:p w14:paraId="170ADA6D"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 xml:space="preserve">Email is fully retrievable for requests; email review, preservation, and disposition are embedded into the processes for departing employees; records management controls are </w:t>
      </w:r>
      <w:r>
        <w:rPr>
          <w:rFonts w:ascii="Times New Roman" w:eastAsia="Times New Roman" w:hAnsi="Times New Roman" w:cs="Times New Roman"/>
          <w:sz w:val="24"/>
          <w:szCs w:val="24"/>
        </w:rPr>
        <w:lastRenderedPageBreak/>
        <w:t>built into the email system to prevent unauthorized access, modification or destruction; processes for the identification and classification of email records are documented and integrated with agency business and mission at the strategic level.</w:t>
      </w:r>
    </w:p>
    <w:p w14:paraId="166A3708" w14:textId="77777777" w:rsidR="00370B19" w:rsidRDefault="00370B19">
      <w:pPr>
        <w:ind w:left="720" w:hanging="360"/>
        <w:rPr>
          <w:rFonts w:ascii="Times New Roman" w:eastAsia="Times New Roman" w:hAnsi="Times New Roman" w:cs="Times New Roman"/>
          <w:sz w:val="24"/>
          <w:szCs w:val="24"/>
        </w:rPr>
      </w:pPr>
    </w:p>
    <w:p w14:paraId="03CDE090"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Please explain why this level was chosen and what challenges exist. </w:t>
      </w:r>
    </w:p>
    <w:p w14:paraId="0C2C9FB3" w14:textId="77777777" w:rsidR="00370B19" w:rsidRDefault="00370B19">
      <w:pPr>
        <w:rPr>
          <w:rFonts w:ascii="Times New Roman" w:eastAsia="Times New Roman" w:hAnsi="Times New Roman" w:cs="Times New Roman"/>
          <w:sz w:val="24"/>
          <w:szCs w:val="24"/>
        </w:rPr>
      </w:pPr>
    </w:p>
    <w:p w14:paraId="26F75006" w14:textId="77777777" w:rsidR="00370B19" w:rsidRDefault="00370B19">
      <w:pPr>
        <w:rPr>
          <w:rFonts w:ascii="Times New Roman" w:eastAsia="Times New Roman" w:hAnsi="Times New Roman" w:cs="Times New Roman"/>
          <w:i/>
          <w:sz w:val="24"/>
          <w:szCs w:val="24"/>
        </w:rPr>
      </w:pPr>
    </w:p>
    <w:p w14:paraId="78C5C048"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Disposition</w:t>
      </w:r>
    </w:p>
    <w:p w14:paraId="556E7CA5" w14:textId="77777777" w:rsidR="00370B19" w:rsidRDefault="00370B19">
      <w:pPr>
        <w:rPr>
          <w:rFonts w:ascii="Times New Roman" w:eastAsia="Times New Roman" w:hAnsi="Times New Roman" w:cs="Times New Roman"/>
          <w:b/>
          <w:sz w:val="24"/>
          <w:szCs w:val="24"/>
        </w:rPr>
      </w:pPr>
    </w:p>
    <w:p w14:paraId="0AB0B4C4"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Description and What Success Looks Like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agency must have a NARA-approved schedule in place to be able to carry out the disposition of permanent and temporary email records – using either agency-specific schedules or General Records Schedule (GRS) 6.1: Email Managed under a Capstone Approach.</w:t>
      </w:r>
    </w:p>
    <w:p w14:paraId="3813691E" w14:textId="77777777" w:rsidR="00370B19" w:rsidRDefault="00370B19">
      <w:pPr>
        <w:rPr>
          <w:rFonts w:ascii="Times New Roman" w:eastAsia="Times New Roman" w:hAnsi="Times New Roman" w:cs="Times New Roman"/>
          <w:sz w:val="24"/>
          <w:szCs w:val="24"/>
        </w:rPr>
      </w:pPr>
    </w:p>
    <w:p w14:paraId="5BB47A4A"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Which of these levels best describes the state of your disposition of email?</w:t>
      </w:r>
    </w:p>
    <w:p w14:paraId="35C45348" w14:textId="77777777" w:rsidR="00370B19" w:rsidRDefault="00370B19">
      <w:pPr>
        <w:rPr>
          <w:rFonts w:ascii="Times New Roman" w:eastAsia="Times New Roman" w:hAnsi="Times New Roman" w:cs="Times New Roman"/>
          <w:b/>
          <w:sz w:val="24"/>
          <w:szCs w:val="24"/>
        </w:rPr>
      </w:pPr>
    </w:p>
    <w:p w14:paraId="47BBC84C"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There is no retention schedule specifically covering email; disposition of email is not being done; and permanent email records have not been identified.</w:t>
      </w:r>
    </w:p>
    <w:p w14:paraId="09FFEEF8" w14:textId="77777777" w:rsidR="00370B19" w:rsidRDefault="00370B19">
      <w:pPr>
        <w:ind w:left="720" w:hanging="360"/>
        <w:rPr>
          <w:rFonts w:ascii="Times New Roman" w:eastAsia="Times New Roman" w:hAnsi="Times New Roman" w:cs="Times New Roman"/>
          <w:sz w:val="24"/>
          <w:szCs w:val="24"/>
        </w:rPr>
      </w:pPr>
    </w:p>
    <w:p w14:paraId="3A7F4E07"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Agency is beginning to work with NARA to create a retention schedule specifically covering email; disposition of email is handled haphazardly by the end user; and there is some identification of permanent and temporary email records.</w:t>
      </w:r>
    </w:p>
    <w:p w14:paraId="40E12348" w14:textId="77777777" w:rsidR="00370B19" w:rsidRDefault="00370B19">
      <w:pPr>
        <w:ind w:left="720" w:hanging="360"/>
        <w:rPr>
          <w:rFonts w:ascii="Times New Roman" w:eastAsia="Times New Roman" w:hAnsi="Times New Roman" w:cs="Times New Roman"/>
          <w:sz w:val="24"/>
          <w:szCs w:val="24"/>
        </w:rPr>
      </w:pPr>
    </w:p>
    <w:p w14:paraId="1813589A"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Retention schedule covering email is in draft form but not yet approved, and disposition of email is handled with limited training for the end user.</w:t>
      </w:r>
    </w:p>
    <w:p w14:paraId="393ABE73" w14:textId="77777777" w:rsidR="00370B19" w:rsidRDefault="00370B19">
      <w:pPr>
        <w:ind w:left="720" w:hanging="360"/>
        <w:rPr>
          <w:rFonts w:ascii="Times New Roman" w:eastAsia="Times New Roman" w:hAnsi="Times New Roman" w:cs="Times New Roman"/>
          <w:sz w:val="24"/>
          <w:szCs w:val="24"/>
        </w:rPr>
      </w:pPr>
    </w:p>
    <w:p w14:paraId="1DA90597"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Retention schedule covering email has been approved by NARA; end users are trained to oversee the disposition of email records; and permanent records are identified and maintained until transfer to the National Archives.</w:t>
      </w:r>
    </w:p>
    <w:p w14:paraId="78483417" w14:textId="77777777" w:rsidR="00370B19" w:rsidRDefault="00370B19">
      <w:pPr>
        <w:ind w:left="720" w:hanging="360"/>
        <w:rPr>
          <w:rFonts w:ascii="Times New Roman" w:eastAsia="Times New Roman" w:hAnsi="Times New Roman" w:cs="Times New Roman"/>
          <w:sz w:val="24"/>
          <w:szCs w:val="24"/>
        </w:rPr>
      </w:pPr>
    </w:p>
    <w:p w14:paraId="05034614" w14:textId="77777777" w:rsidR="00370B19" w:rsidRDefault="00AB58A3">
      <w:pPr>
        <w:ind w:left="720" w:hanging="360"/>
        <w:rPr>
          <w:rFonts w:ascii="Times New Roman" w:eastAsia="Times New Roman" w:hAnsi="Times New Roman" w:cs="Times New Roman"/>
          <w:sz w:val="24"/>
          <w:szCs w:val="24"/>
        </w:rPr>
      </w:pPr>
      <w:r>
        <w:rPr>
          <w:rFonts w:ascii="Arimo" w:eastAsia="Arimo" w:hAnsi="Arimo" w:cs="Arimo"/>
          <w:sz w:val="24"/>
          <w:szCs w:val="24"/>
        </w:rPr>
        <w:t xml:space="preserve">☐  </w:t>
      </w:r>
      <w:r>
        <w:rPr>
          <w:rFonts w:ascii="Times New Roman" w:eastAsia="Times New Roman" w:hAnsi="Times New Roman" w:cs="Times New Roman"/>
          <w:sz w:val="24"/>
          <w:szCs w:val="24"/>
        </w:rPr>
        <w:t>Retention schedule covering email has been approved by NARA; retention schedules are built into email management systems; permanent records are identified and captured by email management systems; and permanent records can be or have been successfully transferred to the National Archives.</w:t>
      </w:r>
    </w:p>
    <w:p w14:paraId="69A41A25" w14:textId="77777777" w:rsidR="00370B19" w:rsidRDefault="00370B19">
      <w:pPr>
        <w:ind w:left="720" w:hanging="360"/>
        <w:rPr>
          <w:rFonts w:ascii="Times New Roman" w:eastAsia="Times New Roman" w:hAnsi="Times New Roman" w:cs="Times New Roman"/>
          <w:sz w:val="24"/>
          <w:szCs w:val="24"/>
        </w:rPr>
      </w:pPr>
    </w:p>
    <w:p w14:paraId="578BF613" w14:textId="77777777" w:rsidR="00370B19" w:rsidRDefault="00AB58A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explain why this level was chosen and what challenges exist.</w:t>
      </w:r>
    </w:p>
    <w:p w14:paraId="2F6C21AD" w14:textId="77777777" w:rsidR="00370B19" w:rsidRDefault="00370B19">
      <w:pPr>
        <w:rPr>
          <w:rFonts w:ascii="Times New Roman" w:eastAsia="Times New Roman" w:hAnsi="Times New Roman" w:cs="Times New Roman"/>
          <w:sz w:val="24"/>
          <w:szCs w:val="24"/>
        </w:rPr>
      </w:pPr>
    </w:p>
    <w:p w14:paraId="6254BD77" w14:textId="77777777" w:rsidR="00370B19" w:rsidRDefault="00AB58A3">
      <w:pPr>
        <w:rPr>
          <w:rFonts w:ascii="Times New Roman" w:eastAsia="Times New Roman" w:hAnsi="Times New Roman" w:cs="Times New Roman"/>
          <w:b/>
          <w:sz w:val="24"/>
          <w:szCs w:val="24"/>
        </w:rPr>
      </w:pPr>
      <w:r>
        <w:br w:type="page"/>
      </w:r>
    </w:p>
    <w:p w14:paraId="67F57357"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SCORING PART I:</w:t>
      </w:r>
    </w:p>
    <w:p w14:paraId="4E56CD23" w14:textId="77777777" w:rsidR="00370B19" w:rsidRDefault="00370B19">
      <w:pPr>
        <w:rPr>
          <w:rFonts w:ascii="Times New Roman" w:eastAsia="Times New Roman" w:hAnsi="Times New Roman" w:cs="Times New Roman"/>
          <w:b/>
          <w:sz w:val="24"/>
          <w:szCs w:val="24"/>
        </w:rPr>
      </w:pPr>
    </w:p>
    <w:p w14:paraId="73088D35"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19 questions.</w:t>
      </w:r>
    </w:p>
    <w:p w14:paraId="2A1E0DC3" w14:textId="77777777" w:rsidR="00370B19" w:rsidRDefault="00370B19">
      <w:pPr>
        <w:rPr>
          <w:rFonts w:ascii="Times New Roman" w:eastAsia="Times New Roman" w:hAnsi="Times New Roman" w:cs="Times New Roman"/>
          <w:sz w:val="24"/>
          <w:szCs w:val="24"/>
        </w:rPr>
      </w:pPr>
    </w:p>
    <w:p w14:paraId="5E02ADB5"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points for each question is 4.</w:t>
      </w:r>
    </w:p>
    <w:p w14:paraId="27CED79D" w14:textId="77777777" w:rsidR="00370B19" w:rsidRDefault="00370B19">
      <w:pPr>
        <w:rPr>
          <w:rFonts w:ascii="Times New Roman" w:eastAsia="Times New Roman" w:hAnsi="Times New Roman" w:cs="Times New Roman"/>
          <w:sz w:val="24"/>
          <w:szCs w:val="24"/>
        </w:rPr>
      </w:pPr>
    </w:p>
    <w:p w14:paraId="45327A3A"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points is 76.</w:t>
      </w:r>
    </w:p>
    <w:p w14:paraId="3C87D4E4" w14:textId="77777777" w:rsidR="00370B19" w:rsidRDefault="00370B19">
      <w:pPr>
        <w:rPr>
          <w:rFonts w:ascii="Times New Roman" w:eastAsia="Times New Roman" w:hAnsi="Times New Roman" w:cs="Times New Roman"/>
          <w:sz w:val="24"/>
          <w:szCs w:val="24"/>
        </w:rPr>
      </w:pPr>
    </w:p>
    <w:p w14:paraId="41FF1628"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Maturity level is between 0 and 4 (total points divided by 19).</w:t>
      </w:r>
    </w:p>
    <w:p w14:paraId="7201C283" w14:textId="77777777" w:rsidR="00370B19" w:rsidRDefault="00370B19">
      <w:pPr>
        <w:rPr>
          <w:rFonts w:ascii="Times New Roman" w:eastAsia="Times New Roman" w:hAnsi="Times New Roman" w:cs="Times New Roman"/>
          <w:sz w:val="24"/>
          <w:szCs w:val="24"/>
        </w:rPr>
      </w:pPr>
    </w:p>
    <w:p w14:paraId="48900E74" w14:textId="77777777" w:rsidR="00370B19" w:rsidRDefault="00AB58A3">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Domain 1: (5 questions - maximum points 20)</w:t>
      </w:r>
    </w:p>
    <w:p w14:paraId="59876383" w14:textId="77777777" w:rsidR="00370B19" w:rsidRDefault="00370B19">
      <w:pPr>
        <w:ind w:left="720" w:hanging="360"/>
        <w:rPr>
          <w:rFonts w:ascii="Times New Roman" w:eastAsia="Times New Roman" w:hAnsi="Times New Roman" w:cs="Times New Roman"/>
          <w:sz w:val="24"/>
          <w:szCs w:val="24"/>
        </w:rPr>
      </w:pPr>
    </w:p>
    <w:p w14:paraId="3A017D98" w14:textId="77777777" w:rsidR="00370B19" w:rsidRDefault="00AB58A3">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Domain 2: (3 questions - maximum points 12)</w:t>
      </w:r>
    </w:p>
    <w:p w14:paraId="663C045C" w14:textId="77777777" w:rsidR="00370B19" w:rsidRDefault="00370B19">
      <w:pPr>
        <w:ind w:left="720" w:hanging="360"/>
        <w:rPr>
          <w:rFonts w:ascii="Times New Roman" w:eastAsia="Times New Roman" w:hAnsi="Times New Roman" w:cs="Times New Roman"/>
          <w:sz w:val="24"/>
          <w:szCs w:val="24"/>
        </w:rPr>
      </w:pPr>
    </w:p>
    <w:p w14:paraId="27803CF4" w14:textId="77777777" w:rsidR="00370B19" w:rsidRDefault="00AB58A3">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Domain 3: (4 questions - maximum points 16)</w:t>
      </w:r>
    </w:p>
    <w:p w14:paraId="7DAF15F5" w14:textId="77777777" w:rsidR="00370B19" w:rsidRDefault="00370B19">
      <w:pPr>
        <w:ind w:left="720" w:hanging="360"/>
        <w:rPr>
          <w:rFonts w:ascii="Times New Roman" w:eastAsia="Times New Roman" w:hAnsi="Times New Roman" w:cs="Times New Roman"/>
          <w:sz w:val="24"/>
          <w:szCs w:val="24"/>
        </w:rPr>
      </w:pPr>
    </w:p>
    <w:p w14:paraId="40EA567C" w14:textId="77777777" w:rsidR="00370B19" w:rsidRDefault="00AB58A3">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Domain 4: (4 questions - maximum points 16)</w:t>
      </w:r>
    </w:p>
    <w:p w14:paraId="79049DE6" w14:textId="77777777" w:rsidR="00370B19" w:rsidRDefault="00370B19">
      <w:pPr>
        <w:ind w:left="720" w:hanging="360"/>
        <w:rPr>
          <w:rFonts w:ascii="Times New Roman" w:eastAsia="Times New Roman" w:hAnsi="Times New Roman" w:cs="Times New Roman"/>
          <w:sz w:val="24"/>
          <w:szCs w:val="24"/>
        </w:rPr>
      </w:pPr>
    </w:p>
    <w:p w14:paraId="412A6C01" w14:textId="77777777" w:rsidR="00370B19" w:rsidRDefault="00AB58A3">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Domain 5: (3 questions - maximum points 12)</w:t>
      </w:r>
    </w:p>
    <w:p w14:paraId="137E2820" w14:textId="77777777" w:rsidR="00370B19" w:rsidRDefault="00370B19">
      <w:pPr>
        <w:rPr>
          <w:rFonts w:ascii="Times New Roman" w:eastAsia="Times New Roman" w:hAnsi="Times New Roman" w:cs="Times New Roman"/>
          <w:sz w:val="24"/>
          <w:szCs w:val="24"/>
        </w:rPr>
      </w:pPr>
    </w:p>
    <w:p w14:paraId="69D60B38" w14:textId="77777777" w:rsidR="00370B19" w:rsidRDefault="00370B19">
      <w:pPr>
        <w:rPr>
          <w:rFonts w:ascii="Times New Roman" w:eastAsia="Times New Roman" w:hAnsi="Times New Roman" w:cs="Times New Roman"/>
          <w:sz w:val="24"/>
          <w:szCs w:val="24"/>
        </w:rPr>
      </w:pPr>
    </w:p>
    <w:p w14:paraId="53795B01"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 I: RISK LEVELS:</w:t>
      </w:r>
    </w:p>
    <w:p w14:paraId="71A51246" w14:textId="77777777" w:rsidR="00370B19" w:rsidRDefault="00370B19">
      <w:pPr>
        <w:rPr>
          <w:rFonts w:ascii="Times New Roman" w:eastAsia="Times New Roman" w:hAnsi="Times New Roman" w:cs="Times New Roman"/>
          <w:sz w:val="24"/>
          <w:szCs w:val="24"/>
        </w:rPr>
      </w:pPr>
    </w:p>
    <w:p w14:paraId="64BAEA42"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 of 0 to 1.9 = high risk of improperly managing electronic records, whereby there is a great deal of work necessary to improve the program and safely manage these records.</w:t>
      </w:r>
    </w:p>
    <w:p w14:paraId="71B9D64B" w14:textId="77777777" w:rsidR="00370B19" w:rsidRDefault="00370B19">
      <w:pPr>
        <w:rPr>
          <w:rFonts w:ascii="Times New Roman" w:eastAsia="Times New Roman" w:hAnsi="Times New Roman" w:cs="Times New Roman"/>
          <w:sz w:val="24"/>
          <w:szCs w:val="24"/>
        </w:rPr>
      </w:pPr>
    </w:p>
    <w:p w14:paraId="015EDFCE"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 of 2 to 2.9 = moderate risk of improperly managing electronic records, whereby there are various mechanisms in place, but more work needs to be done to ensure safe management of these records.</w:t>
      </w:r>
    </w:p>
    <w:p w14:paraId="2FBC8C52" w14:textId="77777777" w:rsidR="00370B19" w:rsidRDefault="00370B19">
      <w:pPr>
        <w:rPr>
          <w:rFonts w:ascii="Times New Roman" w:eastAsia="Times New Roman" w:hAnsi="Times New Roman" w:cs="Times New Roman"/>
          <w:sz w:val="24"/>
          <w:szCs w:val="24"/>
        </w:rPr>
      </w:pPr>
    </w:p>
    <w:p w14:paraId="6F5FFF41"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of 3 to 4 = low risk of improperly managing electronic records, whereby the various mechanisms are in place to safely manage these records. However, it must be noted that this does not mean there is </w:t>
      </w:r>
      <w:r>
        <w:rPr>
          <w:rFonts w:ascii="Times New Roman" w:eastAsia="Times New Roman" w:hAnsi="Times New Roman" w:cs="Times New Roman"/>
          <w:b/>
          <w:i/>
          <w:sz w:val="24"/>
          <w:szCs w:val="24"/>
        </w:rPr>
        <w:t>zero risk</w:t>
      </w:r>
      <w:r>
        <w:rPr>
          <w:rFonts w:ascii="Times New Roman" w:eastAsia="Times New Roman" w:hAnsi="Times New Roman" w:cs="Times New Roman"/>
          <w:sz w:val="24"/>
          <w:szCs w:val="24"/>
        </w:rPr>
        <w:t>. Therefore, monitoring and enhancements should always be kept in mind.</w:t>
      </w:r>
    </w:p>
    <w:p w14:paraId="50D0414F" w14:textId="77777777" w:rsidR="00370B19" w:rsidRDefault="00AB58A3">
      <w:pPr>
        <w:rPr>
          <w:rFonts w:ascii="Times New Roman" w:eastAsia="Times New Roman" w:hAnsi="Times New Roman" w:cs="Times New Roman"/>
          <w:b/>
          <w:sz w:val="24"/>
          <w:szCs w:val="24"/>
        </w:rPr>
      </w:pPr>
      <w:r>
        <w:br w:type="page"/>
      </w:r>
    </w:p>
    <w:p w14:paraId="60664A17" w14:textId="77777777" w:rsidR="00370B19" w:rsidRDefault="00AB58A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SCORING PART II:</w:t>
      </w:r>
    </w:p>
    <w:p w14:paraId="4F353EC1" w14:textId="77777777" w:rsidR="00370B19" w:rsidRDefault="00370B19">
      <w:pPr>
        <w:rPr>
          <w:rFonts w:ascii="Times New Roman" w:eastAsia="Times New Roman" w:hAnsi="Times New Roman" w:cs="Times New Roman"/>
          <w:b/>
          <w:sz w:val="24"/>
          <w:szCs w:val="24"/>
        </w:rPr>
      </w:pPr>
    </w:p>
    <w:p w14:paraId="48B54941"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5 questions.</w:t>
      </w:r>
    </w:p>
    <w:p w14:paraId="6DC825F7" w14:textId="77777777" w:rsidR="00370B19" w:rsidRDefault="00370B19">
      <w:pPr>
        <w:rPr>
          <w:rFonts w:ascii="Times New Roman" w:eastAsia="Times New Roman" w:hAnsi="Times New Roman" w:cs="Times New Roman"/>
          <w:sz w:val="24"/>
          <w:szCs w:val="24"/>
        </w:rPr>
      </w:pPr>
    </w:p>
    <w:p w14:paraId="32656F64"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points for each question is 4.</w:t>
      </w:r>
    </w:p>
    <w:p w14:paraId="786F1023" w14:textId="77777777" w:rsidR="00370B19" w:rsidRDefault="00370B19">
      <w:pPr>
        <w:rPr>
          <w:rFonts w:ascii="Times New Roman" w:eastAsia="Times New Roman" w:hAnsi="Times New Roman" w:cs="Times New Roman"/>
          <w:sz w:val="24"/>
          <w:szCs w:val="24"/>
        </w:rPr>
      </w:pPr>
    </w:p>
    <w:p w14:paraId="57CB137D"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Maximum points is 20.</w:t>
      </w:r>
    </w:p>
    <w:p w14:paraId="24B77728" w14:textId="77777777" w:rsidR="00370B19" w:rsidRDefault="00370B19">
      <w:pPr>
        <w:rPr>
          <w:rFonts w:ascii="Times New Roman" w:eastAsia="Times New Roman" w:hAnsi="Times New Roman" w:cs="Times New Roman"/>
          <w:sz w:val="24"/>
          <w:szCs w:val="24"/>
        </w:rPr>
      </w:pPr>
    </w:p>
    <w:p w14:paraId="2D62FDB8"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Maturity level is between 0 and 4 (total points divided by 5).</w:t>
      </w:r>
    </w:p>
    <w:p w14:paraId="49AC3A8F" w14:textId="77777777" w:rsidR="00370B19" w:rsidRDefault="00370B19">
      <w:pPr>
        <w:rPr>
          <w:rFonts w:ascii="Times New Roman" w:eastAsia="Times New Roman" w:hAnsi="Times New Roman" w:cs="Times New Roman"/>
          <w:sz w:val="24"/>
          <w:szCs w:val="24"/>
        </w:rPr>
      </w:pPr>
    </w:p>
    <w:p w14:paraId="6F4F5B0F" w14:textId="77777777" w:rsidR="00370B19" w:rsidRDefault="00AB58A3">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Domain 1: (1 question - maximum points 4)</w:t>
      </w:r>
    </w:p>
    <w:p w14:paraId="526549DB" w14:textId="77777777" w:rsidR="00370B19" w:rsidRDefault="00370B19">
      <w:pPr>
        <w:ind w:left="720" w:hanging="360"/>
        <w:rPr>
          <w:rFonts w:ascii="Times New Roman" w:eastAsia="Times New Roman" w:hAnsi="Times New Roman" w:cs="Times New Roman"/>
          <w:sz w:val="24"/>
          <w:szCs w:val="24"/>
        </w:rPr>
      </w:pPr>
    </w:p>
    <w:p w14:paraId="12CF36B2" w14:textId="77777777" w:rsidR="00370B19" w:rsidRDefault="00AB58A3">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Domain 2: (2 questions - maximum points 8)</w:t>
      </w:r>
    </w:p>
    <w:p w14:paraId="3271FFDD" w14:textId="77777777" w:rsidR="00370B19" w:rsidRDefault="00370B19">
      <w:pPr>
        <w:ind w:left="720" w:hanging="360"/>
        <w:rPr>
          <w:rFonts w:ascii="Times New Roman" w:eastAsia="Times New Roman" w:hAnsi="Times New Roman" w:cs="Times New Roman"/>
          <w:sz w:val="24"/>
          <w:szCs w:val="24"/>
        </w:rPr>
      </w:pPr>
    </w:p>
    <w:p w14:paraId="5A7199C6" w14:textId="77777777" w:rsidR="00370B19" w:rsidRDefault="00AB58A3">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Domain 3: (1 question - maximum points 4)</w:t>
      </w:r>
    </w:p>
    <w:p w14:paraId="53252EA0" w14:textId="77777777" w:rsidR="00370B19" w:rsidRDefault="00370B19">
      <w:pPr>
        <w:ind w:left="720" w:hanging="360"/>
        <w:rPr>
          <w:rFonts w:ascii="Times New Roman" w:eastAsia="Times New Roman" w:hAnsi="Times New Roman" w:cs="Times New Roman"/>
          <w:sz w:val="24"/>
          <w:szCs w:val="24"/>
        </w:rPr>
      </w:pPr>
    </w:p>
    <w:p w14:paraId="547A86F7" w14:textId="77777777" w:rsidR="00370B19" w:rsidRDefault="00AB58A3">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Domain 4: (1 question - maximum points 4)</w:t>
      </w:r>
    </w:p>
    <w:p w14:paraId="7B989F92" w14:textId="77777777" w:rsidR="00370B19" w:rsidRDefault="00370B19">
      <w:pPr>
        <w:ind w:left="720" w:hanging="360"/>
        <w:rPr>
          <w:rFonts w:ascii="Times New Roman" w:eastAsia="Times New Roman" w:hAnsi="Times New Roman" w:cs="Times New Roman"/>
          <w:sz w:val="24"/>
          <w:szCs w:val="24"/>
        </w:rPr>
      </w:pPr>
    </w:p>
    <w:p w14:paraId="292EAF2F" w14:textId="77777777" w:rsidR="00370B19" w:rsidRDefault="00370B19">
      <w:pPr>
        <w:ind w:left="720" w:hanging="360"/>
        <w:rPr>
          <w:rFonts w:ascii="Times New Roman" w:eastAsia="Times New Roman" w:hAnsi="Times New Roman" w:cs="Times New Roman"/>
          <w:sz w:val="24"/>
          <w:szCs w:val="24"/>
        </w:rPr>
      </w:pPr>
    </w:p>
    <w:p w14:paraId="7F035D63"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 II: RISK LEVELS:</w:t>
      </w:r>
    </w:p>
    <w:p w14:paraId="3F228B76" w14:textId="77777777" w:rsidR="00370B19" w:rsidRDefault="00370B19">
      <w:pPr>
        <w:rPr>
          <w:rFonts w:ascii="Times New Roman" w:eastAsia="Times New Roman" w:hAnsi="Times New Roman" w:cs="Times New Roman"/>
          <w:sz w:val="24"/>
          <w:szCs w:val="24"/>
        </w:rPr>
      </w:pPr>
    </w:p>
    <w:p w14:paraId="2B4D084F"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 of 0 to 1.9 = high risk of not managing email effectively.</w:t>
      </w:r>
    </w:p>
    <w:p w14:paraId="45447B64" w14:textId="77777777" w:rsidR="00370B19" w:rsidRDefault="00370B19">
      <w:pPr>
        <w:rPr>
          <w:rFonts w:ascii="Times New Roman" w:eastAsia="Times New Roman" w:hAnsi="Times New Roman" w:cs="Times New Roman"/>
          <w:sz w:val="24"/>
          <w:szCs w:val="24"/>
        </w:rPr>
      </w:pPr>
    </w:p>
    <w:p w14:paraId="6F3E8A1C"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 of 2 to 2.9 = moderate risk of not managing email effectively.</w:t>
      </w:r>
    </w:p>
    <w:p w14:paraId="4D454BC2" w14:textId="77777777" w:rsidR="00370B19" w:rsidRDefault="00370B19">
      <w:pPr>
        <w:rPr>
          <w:rFonts w:ascii="Times New Roman" w:eastAsia="Times New Roman" w:hAnsi="Times New Roman" w:cs="Times New Roman"/>
          <w:sz w:val="24"/>
          <w:szCs w:val="24"/>
        </w:rPr>
      </w:pPr>
    </w:p>
    <w:p w14:paraId="7678276B" w14:textId="77777777" w:rsidR="00370B19" w:rsidRDefault="00AB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Score of 3 to 4 = low risk of not managing email effectively. However, it must be noted that this does not mean there is </w:t>
      </w:r>
      <w:r>
        <w:rPr>
          <w:rFonts w:ascii="Times New Roman" w:eastAsia="Times New Roman" w:hAnsi="Times New Roman" w:cs="Times New Roman"/>
          <w:b/>
          <w:i/>
          <w:sz w:val="24"/>
          <w:szCs w:val="24"/>
        </w:rPr>
        <w:t>zero risk</w:t>
      </w:r>
      <w:r>
        <w:rPr>
          <w:rFonts w:ascii="Times New Roman" w:eastAsia="Times New Roman" w:hAnsi="Times New Roman" w:cs="Times New Roman"/>
          <w:sz w:val="24"/>
          <w:szCs w:val="24"/>
        </w:rPr>
        <w:t>. Therefore, monitoring and enhancements should always be kept in mind.</w:t>
      </w:r>
    </w:p>
    <w:sectPr w:rsidR="00370B19">
      <w:headerReference w:type="default" r:id="rId26"/>
      <w:footerReference w:type="defaul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9184" w14:textId="77777777" w:rsidR="00DC2F43" w:rsidRDefault="00DC2F43">
      <w:pPr>
        <w:spacing w:line="240" w:lineRule="auto"/>
      </w:pPr>
      <w:r>
        <w:separator/>
      </w:r>
    </w:p>
  </w:endnote>
  <w:endnote w:type="continuationSeparator" w:id="0">
    <w:p w14:paraId="7B9DB291" w14:textId="77777777" w:rsidR="00DC2F43" w:rsidRDefault="00DC2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11B9" w14:textId="77777777" w:rsidR="00370B19" w:rsidRDefault="00AB58A3">
    <w:pPr>
      <w:pBdr>
        <w:top w:val="nil"/>
        <w:left w:val="nil"/>
        <w:bottom w:val="nil"/>
        <w:right w:val="nil"/>
        <w:between w:val="nil"/>
      </w:pBdr>
      <w:tabs>
        <w:tab w:val="center" w:pos="4680"/>
        <w:tab w:val="right" w:pos="8820"/>
      </w:tabs>
      <w:spacing w:line="240" w:lineRule="auto"/>
      <w:rPr>
        <w:color w:val="000000"/>
      </w:rPr>
    </w:pPr>
    <w:r>
      <w:rPr>
        <w:color w:val="000000"/>
      </w:rPr>
      <w:t>____________________________________________________________________________</w:t>
    </w:r>
  </w:p>
  <w:p w14:paraId="24F8B8DB" w14:textId="77777777" w:rsidR="00370B19" w:rsidRDefault="00AB58A3">
    <w:pPr>
      <w:pBdr>
        <w:top w:val="nil"/>
        <w:left w:val="nil"/>
        <w:bottom w:val="nil"/>
        <w:right w:val="nil"/>
        <w:between w:val="nil"/>
      </w:pBdr>
      <w:tabs>
        <w:tab w:val="center" w:pos="4680"/>
        <w:tab w:val="left" w:pos="8640"/>
        <w:tab w:val="right" w:pos="936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Federal Electronic Records and Email Management Maturity Model Report- 202</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C318E3">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p w14:paraId="74D86A72" w14:textId="77777777" w:rsidR="00370B19" w:rsidRDefault="00370B19">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A093" w14:textId="77777777" w:rsidR="00DC2F43" w:rsidRDefault="00DC2F43">
      <w:pPr>
        <w:spacing w:line="240" w:lineRule="auto"/>
      </w:pPr>
      <w:r>
        <w:separator/>
      </w:r>
    </w:p>
  </w:footnote>
  <w:footnote w:type="continuationSeparator" w:id="0">
    <w:p w14:paraId="7D45E504" w14:textId="77777777" w:rsidR="00DC2F43" w:rsidRDefault="00DC2F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1340" w14:textId="77777777" w:rsidR="00370B19" w:rsidRDefault="00370B19">
    <w:pPr>
      <w:pBdr>
        <w:top w:val="nil"/>
        <w:left w:val="nil"/>
        <w:bottom w:val="single" w:sz="12" w:space="1" w:color="000000"/>
        <w:right w:val="nil"/>
        <w:between w:val="nil"/>
      </w:pBdr>
      <w:tabs>
        <w:tab w:val="center" w:pos="4680"/>
        <w:tab w:val="right" w:pos="9360"/>
      </w:tabs>
      <w:spacing w:line="240" w:lineRule="auto"/>
      <w:rPr>
        <w:color w:val="000000"/>
      </w:rPr>
    </w:pPr>
  </w:p>
  <w:p w14:paraId="3A7970D1" w14:textId="77777777" w:rsidR="00370B19" w:rsidRDefault="00370B1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14BD8"/>
    <w:multiLevelType w:val="multilevel"/>
    <w:tmpl w:val="9EB4C8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246649A"/>
    <w:multiLevelType w:val="multilevel"/>
    <w:tmpl w:val="6FB4CE5A"/>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E28389B"/>
    <w:multiLevelType w:val="multilevel"/>
    <w:tmpl w:val="BAC6E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862F82"/>
    <w:multiLevelType w:val="multilevel"/>
    <w:tmpl w:val="7C30D95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19"/>
    <w:rsid w:val="00171528"/>
    <w:rsid w:val="002222BF"/>
    <w:rsid w:val="00370B19"/>
    <w:rsid w:val="00AB58A3"/>
    <w:rsid w:val="00C318E3"/>
    <w:rsid w:val="00D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2FE"/>
  <w15:docId w15:val="{293AF793-8FE8-43AC-A5DE-EC20F087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chives.gov/files/records-mgmt/policy/2019-perm-electronic-records-success-criteria.pdf" TargetMode="External"/><Relationship Id="rId13" Type="http://schemas.openxmlformats.org/officeDocument/2006/relationships/hyperlink" Target="https://www.opm.gov/policy-data-oversight/classification-qualifications/classifying-general-schedule-positions/standards/0300/gs0308.pdf" TargetMode="External"/><Relationship Id="rId18" Type="http://schemas.openxmlformats.org/officeDocument/2006/relationships/hyperlink" Target="https://www.archives.gov/records-mgmt/policy/transfer-guidance.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archives.gov/records-mgmt/rcs" TargetMode="External"/><Relationship Id="rId7" Type="http://schemas.openxmlformats.org/officeDocument/2006/relationships/image" Target="media/image1.jpg"/><Relationship Id="rId12" Type="http://schemas.openxmlformats.org/officeDocument/2006/relationships/hyperlink" Target="https://www.opm.gov/policy-data-oversight/classification-qualifications/classifying-general-schedule-positions/standards/0300/gs0308.pdf" TargetMode="External"/><Relationship Id="rId17" Type="http://schemas.openxmlformats.org/officeDocument/2006/relationships/hyperlink" Target="https://obamawhitehouse.archives.gov/sites/default/files/omb/assets/OMB/circulars/a130/a130revised.pdf" TargetMode="External"/><Relationship Id="rId25" Type="http://schemas.openxmlformats.org/officeDocument/2006/relationships/hyperlink" Target="http://archives.gov/records-mgmt/email-management/2016-email-mgmt-success-criteria.pdf" TargetMode="External"/><Relationship Id="rId2" Type="http://schemas.openxmlformats.org/officeDocument/2006/relationships/styles" Target="styles.xml"/><Relationship Id="rId16" Type="http://schemas.openxmlformats.org/officeDocument/2006/relationships/hyperlink" Target="https://obamawhitehouse.archives.gov/sites/default/files/omb/assets/OMB/circulars/a130/a130revised.pdf" TargetMode="External"/><Relationship Id="rId20" Type="http://schemas.openxmlformats.org/officeDocument/2006/relationships/hyperlink" Target="https://www.archives.gov/records-mgmt/rc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amawhitehouse.archives.gov/sites/default/files/omb/assets/OMB/circulars/a130/a130revised.pdf" TargetMode="External"/><Relationship Id="rId24" Type="http://schemas.openxmlformats.org/officeDocument/2006/relationships/hyperlink" Target="http://archives.gov/records-mgmt/email-management/2016-email-mgmt-success-criteria.pdf" TargetMode="External"/><Relationship Id="rId5" Type="http://schemas.openxmlformats.org/officeDocument/2006/relationships/footnotes" Target="footnotes.xml"/><Relationship Id="rId15" Type="http://schemas.openxmlformats.org/officeDocument/2006/relationships/hyperlink" Target="https://www.gpo.gov/fdsys/granule/CFR-2011-title36-vol3/CFR-2011-title36-vol3-chapXII-subchapB" TargetMode="External"/><Relationship Id="rId23" Type="http://schemas.openxmlformats.org/officeDocument/2006/relationships/hyperlink" Target="https://www.archives.gov/records-mgmt/grs" TargetMode="External"/><Relationship Id="rId28" Type="http://schemas.openxmlformats.org/officeDocument/2006/relationships/fontTable" Target="fontTable.xml"/><Relationship Id="rId10" Type="http://schemas.openxmlformats.org/officeDocument/2006/relationships/hyperlink" Target="https://www.whitehouse.gov/sites/whitehouse.gov/files/omb/circulars/A130/a130revised.pdf" TargetMode="External"/><Relationship Id="rId19" Type="http://schemas.openxmlformats.org/officeDocument/2006/relationships/hyperlink" Target="https://www.archives.gov/records-mgmt/policy/transfer-guidance.html" TargetMode="External"/><Relationship Id="rId4" Type="http://schemas.openxmlformats.org/officeDocument/2006/relationships/webSettings" Target="webSettings.xml"/><Relationship Id="rId9" Type="http://schemas.openxmlformats.org/officeDocument/2006/relationships/hyperlink" Target="https://www.archives.gov/files/records-mgmt/policy/2019-perm-electronic-records-success-criteria.pdf" TargetMode="External"/><Relationship Id="rId14" Type="http://schemas.openxmlformats.org/officeDocument/2006/relationships/hyperlink" Target="https://www.gpo.gov/fdsys/granule/CFR-2011-title36-vol3/CFR-2011-title36-vol3-chapXII-subchapB" TargetMode="External"/><Relationship Id="rId22" Type="http://schemas.openxmlformats.org/officeDocument/2006/relationships/hyperlink" Target="https://www.archives.gov/records-mgmt/g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7111</Words>
  <Characters>40539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T Wynn</dc:creator>
  <cp:lastModifiedBy>Karyn Skevakis</cp:lastModifiedBy>
  <cp:revision>2</cp:revision>
  <dcterms:created xsi:type="dcterms:W3CDTF">2023-01-05T19:33:00Z</dcterms:created>
  <dcterms:modified xsi:type="dcterms:W3CDTF">2023-01-05T19:33:00Z</dcterms:modified>
</cp:coreProperties>
</file>