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778E" w:rsidRDefault="009C62C3">
      <w:pPr>
        <w:tabs>
          <w:tab w:val="left" w:pos="360"/>
        </w:tabs>
        <w:spacing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NATIONAL ARCHIVES AND RECORDS ADMINISTRATION (NARA)</w:t>
      </w:r>
    </w:p>
    <w:p w14:paraId="00000002" w14:textId="77777777" w:rsidR="00CD778E" w:rsidRDefault="009C62C3">
      <w:pPr>
        <w:tabs>
          <w:tab w:val="left" w:pos="36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RECORDS MANAGEMENT SELF-ASSESSMENT</w:t>
      </w:r>
    </w:p>
    <w:p w14:paraId="0000000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2022 Records Management Self-Assessment!</w:t>
      </w:r>
    </w:p>
    <w:p w14:paraId="0000000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CD778E" w:rsidRDefault="009C62C3">
      <w:pPr>
        <w:tabs>
          <w:tab w:val="left" w:pos="360"/>
        </w:tabs>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color w:val="FF0000"/>
          <w:sz w:val="24"/>
          <w:szCs w:val="24"/>
        </w:rPr>
        <w:t>Before you begin, please note the following information.</w:t>
      </w:r>
    </w:p>
    <w:p w14:paraId="0000000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where indicated, the questions in this survey are intended to cover all records regardless of format, as defined in 44 U.S.C. 3301.</w:t>
      </w:r>
    </w:p>
    <w:p w14:paraId="0000000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apply regardless of whether your agency’s work processes are conducted manually or electronically.</w:t>
      </w:r>
    </w:p>
    <w:p w14:paraId="0000000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answers to the self-assessment questions must be specific to records management activities in your agency. We have added a “Not Applicable” answer option to some questions. In general, use this option only if a question references an activity or action that is not conducted in your agency because of its size or if you are a Departmental Records Officer and are not responsible for the activity or action. In some cases, if the activity is being done by a departmental records management program, component agencies of that department may answer “Yes.” If the activity is outsourced to a third party, your agency may answer “Yes.”</w:t>
      </w:r>
    </w:p>
    <w:p w14:paraId="0000000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Please note that your responses to questions in this assessment may be subject to public release pursuant to the Freedom of Information Act (FOIA). However, we will not release responses to questions that contain detailed descriptions of agency activities.</w:t>
      </w:r>
    </w:p>
    <w:p w14:paraId="0000000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reserves the right to follow up with your agency to obtain additional information and/or documentation that supports your responses to the questions in this self-assessment.</w:t>
      </w:r>
    </w:p>
    <w:p w14:paraId="0000001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previous years, we will be conducting a validation process. Your agency may be selected at random to provide additional documentation and/or take part in interviews to discuss your records management program activities.</w:t>
      </w:r>
    </w:p>
    <w:p w14:paraId="00000013"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14"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version of the questions is </w:t>
      </w:r>
      <w:r>
        <w:rPr>
          <w:rFonts w:ascii="Times New Roman" w:eastAsia="Times New Roman" w:hAnsi="Times New Roman" w:cs="Times New Roman"/>
          <w:sz w:val="24"/>
          <w:szCs w:val="24"/>
        </w:rPr>
        <w:t xml:space="preserve">for your convenience to use while gathering information and compiling the official response. </w:t>
      </w:r>
    </w:p>
    <w:p w14:paraId="00000015" w14:textId="77777777" w:rsidR="00CD778E" w:rsidRDefault="00CD778E">
      <w:pPr>
        <w:spacing w:line="240" w:lineRule="auto"/>
        <w:rPr>
          <w:rFonts w:ascii="Times New Roman" w:eastAsia="Times New Roman" w:hAnsi="Times New Roman" w:cs="Times New Roman"/>
          <w:b/>
          <w:i/>
          <w:sz w:val="24"/>
          <w:szCs w:val="24"/>
        </w:rPr>
      </w:pPr>
    </w:p>
    <w:p w14:paraId="00000016" w14:textId="77777777" w:rsidR="00CD778E" w:rsidRDefault="009C62C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Please do not return this form to NARA. Your agency's official response must be entered into the online survey tool using the link sent to the Agency Records Officer or the agency-designated point-of-contact.</w:t>
      </w:r>
    </w:p>
    <w:p w14:paraId="00000017"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1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self-assessment or need additional information to answer a question(s), please contact us at </w:t>
      </w:r>
      <w:r>
        <w:rPr>
          <w:rFonts w:ascii="Times New Roman" w:eastAsia="Times New Roman" w:hAnsi="Times New Roman" w:cs="Times New Roman"/>
          <w:color w:val="1155CC"/>
          <w:sz w:val="24"/>
          <w:szCs w:val="24"/>
        </w:rPr>
        <w:t>rmselfassessment@nara.gov</w:t>
      </w:r>
      <w:r>
        <w:rPr>
          <w:rFonts w:ascii="Times New Roman" w:eastAsia="Times New Roman" w:hAnsi="Times New Roman" w:cs="Times New Roman"/>
          <w:sz w:val="24"/>
          <w:szCs w:val="24"/>
        </w:rPr>
        <w:t>.</w:t>
      </w:r>
    </w:p>
    <w:p w14:paraId="0000001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CD778E" w:rsidRDefault="009C62C3">
      <w:pPr>
        <w:rPr>
          <w:rFonts w:ascii="Times New Roman" w:eastAsia="Times New Roman" w:hAnsi="Times New Roman" w:cs="Times New Roman"/>
          <w:b/>
          <w:sz w:val="24"/>
          <w:szCs w:val="24"/>
        </w:rPr>
      </w:pPr>
      <w:r>
        <w:br w:type="page"/>
      </w:r>
    </w:p>
    <w:p w14:paraId="0000001B"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enter your contact information below.</w:t>
      </w:r>
    </w:p>
    <w:p w14:paraId="0000001C" w14:textId="77777777" w:rsidR="00CD778E" w:rsidRDefault="009C62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Name:_____________________________</w:t>
      </w:r>
    </w:p>
    <w:p w14:paraId="0000001D" w14:textId="77777777" w:rsidR="00CD778E" w:rsidRDefault="009C62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Name:____________________________</w:t>
      </w:r>
    </w:p>
    <w:p w14:paraId="0000001E" w14:textId="77777777" w:rsidR="00CD778E" w:rsidRDefault="009C62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Title:______________________________</w:t>
      </w:r>
    </w:p>
    <w:p w14:paraId="0000001F" w14:textId="77777777" w:rsidR="00CD778E" w:rsidRDefault="009C62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w:t>
      </w:r>
    </w:p>
    <w:p w14:paraId="0000002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Number:__________________________________    </w:t>
      </w:r>
    </w:p>
    <w:p w14:paraId="00000021" w14:textId="77777777" w:rsidR="00CD778E" w:rsidRDefault="009C62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Department/Independent Agency: ______________________________________</w:t>
      </w:r>
    </w:p>
    <w:p w14:paraId="00000022"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Component/Subordinate Agency (if applicable): ___________________________</w:t>
      </w:r>
    </w:p>
    <w:p w14:paraId="00000023"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24"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25"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 Management Support and Resourcing</w:t>
      </w:r>
    </w:p>
    <w:p w14:paraId="00000026"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2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support and a strong positioning of an agency’s records management program in the organizational structure is key to program success. This section includes questions related to the areas that support the records management program including responsibilities, internal controls, performance management, training, monitoring of program implementation, and the records of senior officials and executives.</w:t>
      </w:r>
    </w:p>
    <w:p w14:paraId="00000028" w14:textId="77777777" w:rsidR="00CD778E" w:rsidRDefault="00CD778E">
      <w:pPr>
        <w:spacing w:line="240" w:lineRule="auto"/>
        <w:rPr>
          <w:rFonts w:ascii="Times New Roman" w:eastAsia="Times New Roman" w:hAnsi="Times New Roman" w:cs="Times New Roman"/>
          <w:sz w:val="24"/>
          <w:szCs w:val="24"/>
        </w:rPr>
      </w:pPr>
    </w:p>
    <w:p w14:paraId="00000029"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records management program leadership.</w:t>
      </w:r>
    </w:p>
    <w:p w14:paraId="0000002A"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2B"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1. Has your agency assigned an individual with operational responsibility for the agency records management program and</w:t>
      </w:r>
      <w:r>
        <w:rPr>
          <w:rFonts w:ascii="Times New Roman" w:eastAsia="Times New Roman" w:hAnsi="Times New Roman" w:cs="Times New Roman"/>
          <w:b/>
          <w:sz w:val="24"/>
          <w:szCs w:val="24"/>
        </w:rPr>
        <w:t xml:space="preserve"> provided contact information to NARA</w:t>
      </w:r>
      <w:r>
        <w:rPr>
          <w:rFonts w:ascii="Times New Roman" w:eastAsia="Times New Roman" w:hAnsi="Times New Roman" w:cs="Times New Roman"/>
          <w:sz w:val="24"/>
          <w:szCs w:val="24"/>
        </w:rPr>
        <w:t xml:space="preserve"> as required? (36 CFR 1220.34(b)) and NARA Bulletin 2017-02).</w:t>
      </w:r>
    </w:p>
    <w:p w14:paraId="0000002C" w14:textId="77777777" w:rsidR="00CD778E" w:rsidRDefault="00CD778E">
      <w:pPr>
        <w:ind w:left="720"/>
        <w:rPr>
          <w:rFonts w:ascii="Times New Roman" w:eastAsia="Times New Roman" w:hAnsi="Times New Roman" w:cs="Times New Roman"/>
          <w:sz w:val="24"/>
          <w:szCs w:val="24"/>
        </w:rPr>
      </w:pPr>
    </w:p>
    <w:p w14:paraId="0000002D" w14:textId="77777777" w:rsidR="00CD778E" w:rsidRDefault="009C62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This is typically referred to as the designated Agency Records Officer (or Department Records Officer)</w:t>
      </w:r>
    </w:p>
    <w:p w14:paraId="0000002E" w14:textId="77777777" w:rsidR="00CD778E" w:rsidRDefault="00CD778E">
      <w:pPr>
        <w:rPr>
          <w:rFonts w:ascii="Times New Roman" w:eastAsia="Times New Roman" w:hAnsi="Times New Roman" w:cs="Times New Roman"/>
          <w:sz w:val="24"/>
          <w:szCs w:val="24"/>
        </w:rPr>
      </w:pPr>
    </w:p>
    <w:p w14:paraId="0000002F" w14:textId="77777777" w:rsidR="00CD778E" w:rsidRDefault="009C62C3">
      <w:pPr>
        <w:tabs>
          <w:tab w:val="left" w:pos="27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030" w14:textId="77777777" w:rsidR="00CD778E" w:rsidRDefault="009C62C3">
      <w:pPr>
        <w:tabs>
          <w:tab w:val="left" w:pos="27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 but my agency has not formally notified NARA</w:t>
      </w:r>
    </w:p>
    <w:p w14:paraId="00000031" w14:textId="77777777" w:rsidR="00CD778E" w:rsidRDefault="009C62C3">
      <w:pPr>
        <w:tabs>
          <w:tab w:val="left" w:pos="27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the position is currently vacant</w:t>
      </w:r>
    </w:p>
    <w:p w14:paraId="00000032" w14:textId="77777777" w:rsidR="00CD778E" w:rsidRDefault="009C62C3">
      <w:pPr>
        <w:tabs>
          <w:tab w:val="left" w:pos="180"/>
          <w:tab w:val="left" w:pos="27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033" w14:textId="77777777" w:rsidR="00CD778E" w:rsidRDefault="009C62C3">
      <w:pPr>
        <w:tabs>
          <w:tab w:val="left" w:pos="27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03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or ‘Yes, but my agency has not formally notified NARA’: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provide the person’s name, position title, and office.</w:t>
      </w:r>
    </w:p>
    <w:p w14:paraId="0000003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have a Senior Agency Official for Records Management (SAORM)? (For components of a department this is most likely at the department level, and you may answer “Yes,” even if this is not being done at the component level.)</w:t>
      </w:r>
    </w:p>
    <w:p w14:paraId="0000003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3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3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but my agency has not formally notified NARA</w:t>
      </w:r>
    </w:p>
    <w:p w14:paraId="0000003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the position is currently vacant</w:t>
      </w:r>
    </w:p>
    <w:p w14:paraId="0000003C" w14:textId="77777777" w:rsidR="00CD778E" w:rsidRDefault="009C62C3">
      <w:pPr>
        <w:tabs>
          <w:tab w:val="left" w:pos="27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p>
    <w:p w14:paraId="0000003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3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not an Executive Branch Agency</w:t>
      </w:r>
    </w:p>
    <w:p w14:paraId="0000003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4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Yes or ‘Yes but my agency has not formally notified NARA’: </w:t>
      </w:r>
      <w:r>
        <w:rPr>
          <w:rFonts w:ascii="Times New Roman" w:eastAsia="Times New Roman" w:hAnsi="Times New Roman" w:cs="Times New Roman"/>
          <w:color w:val="222222"/>
          <w:sz w:val="24"/>
          <w:szCs w:val="24"/>
          <w:highlight w:val="white"/>
        </w:rPr>
        <w:t xml:space="preserve">Does your Agency Records Officer meet regularly </w:t>
      </w:r>
      <w:r>
        <w:rPr>
          <w:rFonts w:ascii="Times New Roman" w:eastAsia="Times New Roman" w:hAnsi="Times New Roman" w:cs="Times New Roman"/>
          <w:color w:val="000000"/>
          <w:sz w:val="24"/>
          <w:szCs w:val="24"/>
          <w:highlight w:val="white"/>
        </w:rPr>
        <w:t xml:space="preserve">(four or more times a year) with the SAORM to discuss the agency records management program’s goals? </w:t>
      </w:r>
      <w:r>
        <w:rPr>
          <w:rFonts w:ascii="Times New Roman" w:eastAsia="Times New Roman" w:hAnsi="Times New Roman" w:cs="Times New Roman"/>
          <w:color w:val="000000"/>
          <w:sz w:val="24"/>
          <w:szCs w:val="24"/>
        </w:rPr>
        <w:t>(For components of a department, this is most likely at the department level.)</w:t>
      </w:r>
    </w:p>
    <w:p w14:paraId="00000041"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4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4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4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4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my agency does not currently have a designated Agency Records Officer</w:t>
      </w:r>
    </w:p>
    <w:p w14:paraId="0000004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Does your agency have a network of designated employees within each program and administrative area who are </w:t>
      </w:r>
      <w:r>
        <w:rPr>
          <w:rFonts w:ascii="Times New Roman" w:eastAsia="Times New Roman" w:hAnsi="Times New Roman" w:cs="Times New Roman"/>
          <w:sz w:val="24"/>
          <w:szCs w:val="24"/>
          <w:u w:val="single"/>
        </w:rPr>
        <w:t>assigned</w:t>
      </w:r>
      <w:r>
        <w:rPr>
          <w:rFonts w:ascii="Times New Roman" w:eastAsia="Times New Roman" w:hAnsi="Times New Roman" w:cs="Times New Roman"/>
          <w:sz w:val="24"/>
          <w:szCs w:val="24"/>
        </w:rPr>
        <w:t xml:space="preserve"> records management responsibilities? (36 CFR 1220.34(d))</w:t>
      </w:r>
    </w:p>
    <w:p w14:paraId="0000004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49"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These individuals are often called Records Liaison Officers (RLOs), though their titles may vary.</w:t>
      </w:r>
    </w:p>
    <w:p w14:paraId="0000004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4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4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4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has less than 100 employees</w:t>
      </w:r>
    </w:p>
    <w:p w14:paraId="0000004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Departmental Records Officer - this is done at the component level </w:t>
      </w:r>
    </w:p>
    <w:p w14:paraId="00000050"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51" w14:textId="77777777" w:rsidR="00CD778E" w:rsidRDefault="009C62C3">
      <w:pPr>
        <w:rPr>
          <w:rFonts w:ascii="Times New Roman" w:eastAsia="Times New Roman" w:hAnsi="Times New Roman" w:cs="Times New Roman"/>
          <w:b/>
          <w:sz w:val="24"/>
          <w:szCs w:val="24"/>
        </w:rPr>
      </w:pPr>
      <w:r>
        <w:br w:type="page"/>
      </w:r>
    </w:p>
    <w:p w14:paraId="00000052"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following series of questions relates to records management program controls, monitoring and oversight.</w:t>
      </w:r>
    </w:p>
    <w:p w14:paraId="00000053"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54"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Agency records management programs must provide for effective controls over the creation, maintenance, and use of records in the conduct of current business. (36 CFR 1220.30(c)(1))</w:t>
      </w:r>
    </w:p>
    <w:p w14:paraId="00000055"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056"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controls are integral components of an organization’s management that provide reasonable assurance of the effectiveness and efficiency of operations; reliability of financial reporting; and compliance with applicable laws and regulations. (“</w:t>
      </w:r>
      <w:hyperlink r:id="rId7">
        <w:r>
          <w:rPr>
            <w:rFonts w:ascii="Times New Roman" w:eastAsia="Times New Roman" w:hAnsi="Times New Roman" w:cs="Times New Roman"/>
            <w:i/>
            <w:color w:val="0000FF"/>
            <w:sz w:val="24"/>
            <w:szCs w:val="24"/>
            <w:u w:val="single"/>
          </w:rPr>
          <w:t>Standards for Internal Control in the Federal Government</w:t>
        </w:r>
      </w:hyperlink>
      <w:r>
        <w:rPr>
          <w:rFonts w:ascii="Times New Roman" w:eastAsia="Times New Roman" w:hAnsi="Times New Roman" w:cs="Times New Roman"/>
          <w:i/>
          <w:sz w:val="24"/>
          <w:szCs w:val="24"/>
        </w:rPr>
        <w:t>” (GAO-14-704G), U.S. Government Accountability Office, September 2014.)</w:t>
      </w:r>
    </w:p>
    <w:p w14:paraId="00000057"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controls are:</w:t>
      </w:r>
    </w:p>
    <w:p w14:paraId="00000058"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9" w14:textId="77777777" w:rsidR="00CD778E" w:rsidRDefault="009C62C3">
      <w:pPr>
        <w:numPr>
          <w:ilvl w:val="0"/>
          <w:numId w:val="6"/>
        </w:numPr>
        <w:tabs>
          <w:tab w:val="left" w:pos="360"/>
        </w:tabs>
        <w:spacing w:line="240" w:lineRule="auto"/>
        <w:ind w:left="720"/>
        <w:rPr>
          <w:i/>
        </w:rPr>
      </w:pPr>
      <w:r>
        <w:rPr>
          <w:rFonts w:ascii="Times New Roman" w:eastAsia="Times New Roman" w:hAnsi="Times New Roman" w:cs="Times New Roman"/>
          <w:i/>
          <w:sz w:val="24"/>
          <w:szCs w:val="24"/>
        </w:rPr>
        <w:t>Geared to the achievement of objectives in one or more categories—operations, reporting, and compliance;</w:t>
      </w:r>
    </w:p>
    <w:p w14:paraId="0000005A" w14:textId="77777777" w:rsidR="00CD778E" w:rsidRDefault="009C62C3">
      <w:pPr>
        <w:numPr>
          <w:ilvl w:val="0"/>
          <w:numId w:val="6"/>
        </w:numPr>
        <w:tabs>
          <w:tab w:val="left" w:pos="360"/>
        </w:tabs>
        <w:spacing w:line="240" w:lineRule="auto"/>
        <w:ind w:left="720"/>
        <w:rPr>
          <w:i/>
        </w:rPr>
      </w:pPr>
      <w:r>
        <w:rPr>
          <w:rFonts w:ascii="Times New Roman" w:eastAsia="Times New Roman" w:hAnsi="Times New Roman" w:cs="Times New Roman"/>
          <w:i/>
          <w:sz w:val="24"/>
          <w:szCs w:val="24"/>
        </w:rPr>
        <w:t>Processes consisting of ongoing tasks and activities—a means to an end, not an end in itself;</w:t>
      </w:r>
    </w:p>
    <w:p w14:paraId="0000005B" w14:textId="77777777" w:rsidR="00CD778E" w:rsidRDefault="009C62C3">
      <w:pPr>
        <w:numPr>
          <w:ilvl w:val="0"/>
          <w:numId w:val="6"/>
        </w:numPr>
        <w:tabs>
          <w:tab w:val="left" w:pos="360"/>
        </w:tabs>
        <w:spacing w:line="240" w:lineRule="auto"/>
        <w:ind w:left="720"/>
        <w:rPr>
          <w:i/>
        </w:rPr>
      </w:pPr>
      <w:r>
        <w:rPr>
          <w:rFonts w:ascii="Times New Roman" w:eastAsia="Times New Roman" w:hAnsi="Times New Roman" w:cs="Times New Roman"/>
          <w:i/>
          <w:sz w:val="24"/>
          <w:szCs w:val="24"/>
        </w:rPr>
        <w:t>Carried out by people—not merely about policy and procedure manuals, systems, and forms, but about people and the actions they take at every level of an organization to effect internal control;</w:t>
      </w:r>
    </w:p>
    <w:p w14:paraId="0000005C" w14:textId="77777777" w:rsidR="00CD778E" w:rsidRDefault="009C62C3">
      <w:pPr>
        <w:numPr>
          <w:ilvl w:val="0"/>
          <w:numId w:val="6"/>
        </w:numPr>
        <w:tabs>
          <w:tab w:val="left" w:pos="360"/>
        </w:tabs>
        <w:spacing w:line="240" w:lineRule="auto"/>
        <w:ind w:left="720"/>
        <w:rPr>
          <w:i/>
        </w:rPr>
      </w:pPr>
      <w:r>
        <w:rPr>
          <w:rFonts w:ascii="Times New Roman" w:eastAsia="Times New Roman" w:hAnsi="Times New Roman" w:cs="Times New Roman"/>
          <w:i/>
          <w:sz w:val="24"/>
          <w:szCs w:val="24"/>
        </w:rPr>
        <w:t>Able to provide reasonable assurance, but not absolute assurance, to an entity’s senior management;</w:t>
      </w:r>
    </w:p>
    <w:p w14:paraId="0000005D" w14:textId="77777777" w:rsidR="00CD778E" w:rsidRDefault="009C62C3">
      <w:pPr>
        <w:numPr>
          <w:ilvl w:val="0"/>
          <w:numId w:val="6"/>
        </w:numPr>
        <w:tabs>
          <w:tab w:val="left" w:pos="360"/>
        </w:tabs>
        <w:spacing w:line="240" w:lineRule="auto"/>
        <w:ind w:left="720"/>
        <w:rPr>
          <w:i/>
        </w:rPr>
      </w:pPr>
      <w:r>
        <w:rPr>
          <w:rFonts w:ascii="Times New Roman" w:eastAsia="Times New Roman" w:hAnsi="Times New Roman" w:cs="Times New Roman"/>
          <w:i/>
          <w:sz w:val="24"/>
          <w:szCs w:val="24"/>
        </w:rPr>
        <w:t>Adaptable to the organization’s entire structure—flexible in application for the entire entity or for a particular regional office, division, operating unit, or business process.</w:t>
      </w:r>
    </w:p>
    <w:p w14:paraId="0000005E" w14:textId="77777777" w:rsidR="00CD778E" w:rsidRDefault="00CD778E">
      <w:pPr>
        <w:tabs>
          <w:tab w:val="left" w:pos="360"/>
        </w:tabs>
        <w:spacing w:line="240" w:lineRule="auto"/>
        <w:rPr>
          <w:rFonts w:ascii="Times New Roman" w:eastAsia="Times New Roman" w:hAnsi="Times New Roman" w:cs="Times New Roman"/>
          <w:i/>
          <w:sz w:val="24"/>
          <w:szCs w:val="24"/>
        </w:rPr>
      </w:pPr>
      <w:bookmarkStart w:id="1" w:name="_30j0zll" w:colFirst="0" w:colLast="0"/>
      <w:bookmarkEnd w:id="1"/>
    </w:p>
    <w:p w14:paraId="0000005F" w14:textId="77777777" w:rsidR="00CD778E" w:rsidRDefault="009C62C3">
      <w:pPr>
        <w:tabs>
          <w:tab w:val="left" w:pos="360"/>
        </w:tabs>
        <w:spacing w:line="240" w:lineRule="auto"/>
        <w:rPr>
          <w:rFonts w:ascii="Times New Roman" w:eastAsia="Times New Roman" w:hAnsi="Times New Roman" w:cs="Times New Roman"/>
          <w:i/>
          <w:sz w:val="24"/>
          <w:szCs w:val="24"/>
        </w:rPr>
      </w:pPr>
      <w:bookmarkStart w:id="2" w:name="_1fob9te" w:colFirst="0" w:colLast="0"/>
      <w:bookmarkEnd w:id="2"/>
      <w:r>
        <w:rPr>
          <w:rFonts w:ascii="Times New Roman" w:eastAsia="Times New Roman" w:hAnsi="Times New Roman" w:cs="Times New Roman"/>
          <w:i/>
          <w:sz w:val="24"/>
          <w:szCs w:val="24"/>
        </w:rPr>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 and segregation of duties (separate personnel with authority to authorize a transaction, process the transaction, and review the transaction). Monitoring the effectiveness of internal controls should occur in the normal course of business. Periodic assessments should be integrated as part of management’s continuous monitoring of internal control, which should be ingrained in the agency’s operations. (“</w:t>
      </w:r>
      <w:hyperlink r:id="rId8">
        <w:r>
          <w:rPr>
            <w:rFonts w:ascii="Times New Roman" w:eastAsia="Times New Roman" w:hAnsi="Times New Roman" w:cs="Times New Roman"/>
            <w:i/>
            <w:color w:val="0000FF"/>
            <w:sz w:val="24"/>
            <w:szCs w:val="24"/>
            <w:u w:val="single"/>
          </w:rPr>
          <w:t>2013 Internal Control - Integrated Framework</w:t>
        </w:r>
      </w:hyperlink>
      <w:hyperlink r:id="rId9">
        <w:r>
          <w:rPr>
            <w:rFonts w:ascii="Times New Roman" w:eastAsia="Times New Roman" w:hAnsi="Times New Roman" w:cs="Times New Roman"/>
            <w:i/>
            <w:sz w:val="24"/>
            <w:szCs w:val="24"/>
          </w:rPr>
          <w:t>,</w:t>
        </w:r>
      </w:hyperlink>
      <w:r>
        <w:rPr>
          <w:rFonts w:ascii="Times New Roman" w:eastAsia="Times New Roman" w:hAnsi="Times New Roman" w:cs="Times New Roman"/>
          <w:i/>
          <w:sz w:val="24"/>
          <w:szCs w:val="24"/>
        </w:rPr>
        <w:t>” Committee of Sponsoring Organizations (COSO) Executive Summary, May 14, 2013; and</w:t>
      </w:r>
      <w:hyperlink r:id="rId10">
        <w:r>
          <w:rPr>
            <w:rFonts w:ascii="Times New Roman" w:eastAsia="Times New Roman" w:hAnsi="Times New Roman" w:cs="Times New Roman"/>
            <w:i/>
            <w:color w:val="1155CC"/>
            <w:sz w:val="24"/>
            <w:szCs w:val="24"/>
          </w:rPr>
          <w:t xml:space="preserve"> </w:t>
        </w:r>
      </w:hyperlink>
      <w:hyperlink r:id="rId11">
        <w:r>
          <w:rPr>
            <w:rFonts w:ascii="Times New Roman" w:eastAsia="Times New Roman" w:hAnsi="Times New Roman" w:cs="Times New Roman"/>
            <w:i/>
            <w:color w:val="0000FF"/>
            <w:sz w:val="24"/>
            <w:szCs w:val="24"/>
            <w:u w:val="single"/>
          </w:rPr>
          <w:t>OMB Circular A-123, “Management’s Responsibility for Enterprise Risk Management and Internal Control</w:t>
        </w:r>
      </w:hyperlink>
      <w:hyperlink r:id="rId12">
        <w:r>
          <w:rPr>
            <w:rFonts w:ascii="Times New Roman" w:eastAsia="Times New Roman" w:hAnsi="Times New Roman" w:cs="Times New Roman"/>
            <w:i/>
            <w:color w:val="0000FF"/>
            <w:sz w:val="24"/>
            <w:szCs w:val="24"/>
          </w:rPr>
          <w:t>,</w:t>
        </w:r>
      </w:hyperlink>
      <w:r>
        <w:rPr>
          <w:rFonts w:ascii="Times New Roman" w:eastAsia="Times New Roman" w:hAnsi="Times New Roman" w:cs="Times New Roman"/>
          <w:i/>
          <w:sz w:val="24"/>
          <w:szCs w:val="24"/>
        </w:rPr>
        <w:t>” July 15, 2016.)</w:t>
      </w:r>
    </w:p>
    <w:p w14:paraId="0000006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CD778E" w:rsidRDefault="009C62C3">
      <w:pPr>
        <w:rPr>
          <w:rFonts w:ascii="Times New Roman" w:eastAsia="Times New Roman" w:hAnsi="Times New Roman" w:cs="Times New Roman"/>
          <w:sz w:val="24"/>
          <w:szCs w:val="24"/>
        </w:rPr>
      </w:pPr>
      <w:r>
        <w:br w:type="page"/>
      </w:r>
    </w:p>
    <w:p w14:paraId="0000006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records management policies and records schedules, has your agency’s records management program developed and implemented internal controls to ensure that all eligible, permanent agency records in all media are transferred to NARA according to approved records schedules? (36 CFR 1222.26(e))</w:t>
      </w:r>
    </w:p>
    <w:p w14:paraId="0000006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6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records management internal controls include but are not limited to:</w:t>
      </w:r>
    </w:p>
    <w:p w14:paraId="0000006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CD778E" w:rsidRDefault="009C62C3">
      <w:pPr>
        <w:numPr>
          <w:ilvl w:val="0"/>
          <w:numId w:val="7"/>
        </w:numPr>
        <w:tabs>
          <w:tab w:val="left" w:pos="360"/>
        </w:tabs>
        <w:spacing w:line="240" w:lineRule="auto"/>
      </w:pPr>
      <w:r>
        <w:rPr>
          <w:rFonts w:ascii="Times New Roman" w:eastAsia="Times New Roman" w:hAnsi="Times New Roman" w:cs="Times New Roman"/>
          <w:sz w:val="24"/>
          <w:szCs w:val="24"/>
        </w:rPr>
        <w:t>Regular briefings and other meetings with records creators</w:t>
      </w:r>
    </w:p>
    <w:p w14:paraId="00000069" w14:textId="77777777" w:rsidR="00CD778E" w:rsidRDefault="009C62C3">
      <w:pPr>
        <w:numPr>
          <w:ilvl w:val="0"/>
          <w:numId w:val="7"/>
        </w:numPr>
        <w:tabs>
          <w:tab w:val="left" w:pos="360"/>
        </w:tabs>
        <w:spacing w:line="240" w:lineRule="auto"/>
      </w:pPr>
      <w:r>
        <w:rPr>
          <w:rFonts w:ascii="Times New Roman" w:eastAsia="Times New Roman" w:hAnsi="Times New Roman" w:cs="Times New Roman"/>
          <w:sz w:val="24"/>
          <w:szCs w:val="24"/>
        </w:rPr>
        <w:t>Monitoring and testing of file plans</w:t>
      </w:r>
    </w:p>
    <w:p w14:paraId="0000006A" w14:textId="77777777" w:rsidR="00CD778E" w:rsidRDefault="009C62C3">
      <w:pPr>
        <w:numPr>
          <w:ilvl w:val="0"/>
          <w:numId w:val="7"/>
        </w:numPr>
        <w:tabs>
          <w:tab w:val="left" w:pos="360"/>
        </w:tabs>
        <w:spacing w:line="240" w:lineRule="auto"/>
      </w:pPr>
      <w:r>
        <w:rPr>
          <w:rFonts w:ascii="Times New Roman" w:eastAsia="Times New Roman" w:hAnsi="Times New Roman" w:cs="Times New Roman"/>
          <w:sz w:val="24"/>
          <w:szCs w:val="24"/>
        </w:rPr>
        <w:t>Regular review of records inventories</w:t>
      </w:r>
    </w:p>
    <w:p w14:paraId="0000006B" w14:textId="77777777" w:rsidR="00CD778E" w:rsidRDefault="009C62C3">
      <w:pPr>
        <w:numPr>
          <w:ilvl w:val="0"/>
          <w:numId w:val="7"/>
        </w:numPr>
        <w:tabs>
          <w:tab w:val="left" w:pos="360"/>
        </w:tabs>
        <w:spacing w:line="240" w:lineRule="auto"/>
      </w:pPr>
      <w:r>
        <w:rPr>
          <w:rFonts w:ascii="Times New Roman" w:eastAsia="Times New Roman" w:hAnsi="Times New Roman" w:cs="Times New Roman"/>
          <w:sz w:val="24"/>
          <w:szCs w:val="24"/>
        </w:rPr>
        <w:t>Internal tracking database of permanent record authorities and dates</w:t>
      </w:r>
    </w:p>
    <w:p w14:paraId="0000006C" w14:textId="77777777" w:rsidR="00CD778E" w:rsidRDefault="00CD778E">
      <w:pPr>
        <w:tabs>
          <w:tab w:val="left" w:pos="360"/>
        </w:tabs>
        <w:spacing w:line="240" w:lineRule="auto"/>
        <w:ind w:firstLine="60"/>
        <w:rPr>
          <w:rFonts w:ascii="Times New Roman" w:eastAsia="Times New Roman" w:hAnsi="Times New Roman" w:cs="Times New Roman"/>
          <w:sz w:val="24"/>
          <w:szCs w:val="24"/>
        </w:rPr>
      </w:pPr>
    </w:p>
    <w:p w14:paraId="0000006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6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6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7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7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7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established policies and records schedules, has your agency developed and implemented internal controls to ensure that federal records are not destroyed before the end of their retention period? (36 CFR 1222.26(e))</w:t>
      </w:r>
    </w:p>
    <w:p w14:paraId="0000007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These controls must be internal to your agency. Reliance on information from external agencies (e.g., NARA’s Federal Records Centers) or other organizations should not be considered when responding to this question.</w:t>
      </w:r>
    </w:p>
    <w:p w14:paraId="0000007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7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*Examples of records management internal controls include but are not limited to:</w:t>
      </w:r>
    </w:p>
    <w:p w14:paraId="0000007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Regular review of records inventories</w:t>
      </w:r>
    </w:p>
    <w:p w14:paraId="0000007A"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Approval process for disposal notices from off-site storage</w:t>
      </w:r>
    </w:p>
    <w:p w14:paraId="0000007B"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Require certificates of destruction</w:t>
      </w:r>
    </w:p>
    <w:p w14:paraId="0000007C"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Monitoring shredding services</w:t>
      </w:r>
    </w:p>
    <w:p w14:paraId="0000007D"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Performance testing for email</w:t>
      </w:r>
    </w:p>
    <w:p w14:paraId="0000007E"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Monitoring and testing of file plans</w:t>
      </w:r>
    </w:p>
    <w:p w14:paraId="0000007F"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Pre-authorization from records management program before records are destroyed</w:t>
      </w:r>
    </w:p>
    <w:p w14:paraId="00000080"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Ad hoc monitoring of trash and recycle bins</w:t>
      </w:r>
    </w:p>
    <w:p w14:paraId="00000081"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Notification from facilities staff when large trash bins or removal of boxes are requested</w:t>
      </w:r>
    </w:p>
    <w:p w14:paraId="00000082" w14:textId="77777777" w:rsidR="00CD778E" w:rsidRDefault="009C62C3">
      <w:pPr>
        <w:numPr>
          <w:ilvl w:val="0"/>
          <w:numId w:val="1"/>
        </w:numPr>
        <w:tabs>
          <w:tab w:val="left" w:pos="360"/>
        </w:tabs>
        <w:spacing w:line="240" w:lineRule="auto"/>
      </w:pPr>
      <w:r>
        <w:rPr>
          <w:rFonts w:ascii="Times New Roman" w:eastAsia="Times New Roman" w:hAnsi="Times New Roman" w:cs="Times New Roman"/>
          <w:sz w:val="24"/>
          <w:szCs w:val="24"/>
        </w:rPr>
        <w:t>Annual records clean-out activities sponsored and monitored by records management staff</w:t>
      </w:r>
    </w:p>
    <w:p w14:paraId="0000008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CD778E" w:rsidRDefault="009C62C3">
      <w:pPr>
        <w:rPr>
          <w:rFonts w:ascii="Times New Roman" w:eastAsia="Times New Roman" w:hAnsi="Times New Roman" w:cs="Times New Roman"/>
          <w:sz w:val="24"/>
          <w:szCs w:val="24"/>
        </w:rPr>
      </w:pPr>
      <w:r>
        <w:br w:type="page"/>
      </w:r>
    </w:p>
    <w:p w14:paraId="0000008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Yes</w:t>
      </w:r>
    </w:p>
    <w:p w14:paraId="0000008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8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8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8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8A"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8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addition to</w:t>
      </w:r>
      <w:r>
        <w:rPr>
          <w:rFonts w:ascii="Times New Roman" w:eastAsia="Times New Roman" w:hAnsi="Times New Roman" w:cs="Times New Roman"/>
          <w:sz w:val="24"/>
          <w:szCs w:val="24"/>
        </w:rPr>
        <w:t xml:space="preserve"> your agency’s records management policies and records schedules, has your agency developed and implemented internal controls to ensure that all permanent records are created/captured, classified, filed and managed according to their NARA-approved records schedules? (36 CFR 1220.34(</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
    <w:p w14:paraId="0000008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8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08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09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91"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92"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essential control for any records management program is the establishment of performance goals and associated performance targets and performance measures.</w:t>
      </w:r>
    </w:p>
    <w:p w14:paraId="00000093"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94"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Performance goals are the target levels of performance. Performance goals should be specific, measurable, attainable, results-oriented, and time-bound.</w:t>
      </w:r>
    </w:p>
    <w:p w14:paraId="00000095"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9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Has your agency established performance goals for its records management program? (36 CFR 1222.26(e) and OMB Circulars A-123 and A-130)</w:t>
      </w:r>
    </w:p>
    <w:p w14:paraId="0000009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goals include but are not limited to: </w:t>
      </w:r>
    </w:p>
    <w:p w14:paraId="00000099"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9A" w14:textId="77777777" w:rsidR="00CD778E" w:rsidRDefault="009C62C3">
      <w:pPr>
        <w:numPr>
          <w:ilvl w:val="0"/>
          <w:numId w:val="2"/>
        </w:numPr>
        <w:tabs>
          <w:tab w:val="left" w:pos="360"/>
        </w:tabs>
        <w:spacing w:line="240" w:lineRule="auto"/>
      </w:pPr>
      <w:r>
        <w:rPr>
          <w:rFonts w:ascii="Times New Roman" w:eastAsia="Times New Roman" w:hAnsi="Times New Roman" w:cs="Times New Roman"/>
          <w:sz w:val="24"/>
          <w:szCs w:val="24"/>
        </w:rPr>
        <w:t>Identifying and scheduling all paper and non-electronic (analog) records by the end of DATE</w:t>
      </w:r>
    </w:p>
    <w:p w14:paraId="0000009B" w14:textId="77777777" w:rsidR="00CD778E" w:rsidRDefault="009C62C3">
      <w:pPr>
        <w:numPr>
          <w:ilvl w:val="0"/>
          <w:numId w:val="2"/>
        </w:numPr>
        <w:tabs>
          <w:tab w:val="left" w:pos="360"/>
        </w:tabs>
        <w:spacing w:line="240" w:lineRule="auto"/>
      </w:pPr>
      <w:r>
        <w:rPr>
          <w:rFonts w:ascii="Times New Roman" w:eastAsia="Times New Roman" w:hAnsi="Times New Roman" w:cs="Times New Roman"/>
          <w:sz w:val="24"/>
          <w:szCs w:val="24"/>
        </w:rPr>
        <w:t>Developing computer-based records management training modules by the end of DATE</w:t>
      </w:r>
    </w:p>
    <w:p w14:paraId="0000009C" w14:textId="77777777" w:rsidR="00CD778E" w:rsidRDefault="009C62C3">
      <w:pPr>
        <w:numPr>
          <w:ilvl w:val="0"/>
          <w:numId w:val="2"/>
        </w:numPr>
        <w:tabs>
          <w:tab w:val="left" w:pos="360"/>
        </w:tabs>
        <w:spacing w:line="240" w:lineRule="auto"/>
      </w:pPr>
      <w:r>
        <w:rPr>
          <w:rFonts w:ascii="Times New Roman" w:eastAsia="Times New Roman" w:hAnsi="Times New Roman" w:cs="Times New Roman"/>
          <w:sz w:val="24"/>
          <w:szCs w:val="24"/>
        </w:rPr>
        <w:t>Planning and piloting an electronic (digital) records management solution for email by the end of DATE</w:t>
      </w:r>
    </w:p>
    <w:p w14:paraId="0000009D" w14:textId="77777777" w:rsidR="00CD778E" w:rsidRDefault="009C62C3">
      <w:pPr>
        <w:numPr>
          <w:ilvl w:val="0"/>
          <w:numId w:val="2"/>
        </w:numPr>
        <w:tabs>
          <w:tab w:val="left" w:pos="360"/>
        </w:tabs>
        <w:spacing w:line="240" w:lineRule="auto"/>
      </w:pPr>
      <w:r>
        <w:rPr>
          <w:rFonts w:ascii="Times New Roman" w:eastAsia="Times New Roman" w:hAnsi="Times New Roman" w:cs="Times New Roman"/>
          <w:sz w:val="24"/>
          <w:szCs w:val="24"/>
        </w:rPr>
        <w:t>Updating records management policies by the end of the year</w:t>
      </w:r>
    </w:p>
    <w:p w14:paraId="0000009E" w14:textId="77777777" w:rsidR="00CD778E" w:rsidRDefault="009C62C3">
      <w:pPr>
        <w:numPr>
          <w:ilvl w:val="0"/>
          <w:numId w:val="2"/>
        </w:numPr>
        <w:tabs>
          <w:tab w:val="left" w:pos="360"/>
        </w:tabs>
        <w:spacing w:line="240" w:lineRule="auto"/>
      </w:pPr>
      <w:r>
        <w:rPr>
          <w:rFonts w:ascii="Times New Roman" w:eastAsia="Times New Roman" w:hAnsi="Times New Roman" w:cs="Times New Roman"/>
          <w:sz w:val="24"/>
          <w:szCs w:val="24"/>
        </w:rPr>
        <w:t>Conducting records management evaluations of at least one program area each quarter</w:t>
      </w:r>
    </w:p>
    <w:p w14:paraId="0000009F" w14:textId="77777777" w:rsidR="00CD778E" w:rsidRDefault="00CD778E">
      <w:pPr>
        <w:tabs>
          <w:tab w:val="left" w:pos="360"/>
        </w:tabs>
        <w:spacing w:line="240" w:lineRule="auto"/>
        <w:ind w:left="720"/>
        <w:rPr>
          <w:rFonts w:ascii="Times New Roman" w:eastAsia="Times New Roman" w:hAnsi="Times New Roman" w:cs="Times New Roman"/>
          <w:sz w:val="24"/>
          <w:szCs w:val="24"/>
        </w:rPr>
      </w:pPr>
    </w:p>
    <w:p w14:paraId="000000A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A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A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Pending final approval</w:t>
      </w:r>
    </w:p>
    <w:p w14:paraId="000000A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Currently under development</w:t>
      </w:r>
    </w:p>
    <w:p w14:paraId="000000A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A5"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0A6" w14:textId="77777777" w:rsidR="00CD778E" w:rsidRDefault="009C62C3">
      <w:pPr>
        <w:rPr>
          <w:rFonts w:ascii="Times New Roman" w:eastAsia="Times New Roman" w:hAnsi="Times New Roman" w:cs="Times New Roman"/>
          <w:i/>
          <w:sz w:val="24"/>
          <w:szCs w:val="24"/>
        </w:rPr>
      </w:pPr>
      <w:r>
        <w:br w:type="page"/>
      </w:r>
    </w:p>
    <w:p w14:paraId="000000A7"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Performance measures are the indicators or metrics against which a program’s performance can be gauged. Performance measures should provide a basis for comparing actual results with established performance goals. (“</w:t>
      </w:r>
      <w:hyperlink r:id="rId13">
        <w:r>
          <w:rPr>
            <w:rFonts w:ascii="Times New Roman" w:eastAsia="Times New Roman" w:hAnsi="Times New Roman" w:cs="Times New Roman"/>
            <w:i/>
            <w:color w:val="0000FF"/>
            <w:sz w:val="24"/>
            <w:szCs w:val="24"/>
            <w:u w:val="single"/>
          </w:rPr>
          <w:t>Performance Measurement Challenges and Strategies</w:t>
        </w:r>
      </w:hyperlink>
      <w:r>
        <w:rPr>
          <w:rFonts w:ascii="Times New Roman" w:eastAsia="Times New Roman" w:hAnsi="Times New Roman" w:cs="Times New Roman"/>
          <w:i/>
          <w:sz w:val="24"/>
          <w:szCs w:val="24"/>
        </w:rPr>
        <w:t>,” June 18, 2003, white paper associated with the Office of Management and Budget’s Program Assessment Rating Tool (PART); and “</w:t>
      </w:r>
      <w:hyperlink r:id="rId14">
        <w:r>
          <w:rPr>
            <w:rFonts w:ascii="Times New Roman" w:eastAsia="Times New Roman" w:hAnsi="Times New Roman" w:cs="Times New Roman"/>
            <w:i/>
            <w:color w:val="0000FF"/>
            <w:sz w:val="24"/>
            <w:szCs w:val="24"/>
            <w:u w:val="single"/>
          </w:rPr>
          <w:t>Government Performance and Results Modernization Act of 2010</w:t>
        </w:r>
      </w:hyperlink>
      <w:r>
        <w:rPr>
          <w:rFonts w:ascii="Times New Roman" w:eastAsia="Times New Roman" w:hAnsi="Times New Roman" w:cs="Times New Roman"/>
          <w:i/>
          <w:sz w:val="24"/>
          <w:szCs w:val="24"/>
        </w:rPr>
        <w:t xml:space="preserve">,” Section 4, Performance Reporting Amendments. See also </w:t>
      </w:r>
      <w:hyperlink r:id="rId15">
        <w:r>
          <w:rPr>
            <w:rFonts w:ascii="Times New Roman" w:eastAsia="Times New Roman" w:hAnsi="Times New Roman" w:cs="Times New Roman"/>
            <w:i/>
            <w:color w:val="0000FF"/>
            <w:sz w:val="24"/>
            <w:szCs w:val="24"/>
            <w:u w:val="single"/>
          </w:rPr>
          <w:t>https://www.performance.gov/</w:t>
        </w:r>
      </w:hyperlink>
      <w:r>
        <w:rPr>
          <w:rFonts w:ascii="Times New Roman" w:eastAsia="Times New Roman" w:hAnsi="Times New Roman" w:cs="Times New Roman"/>
          <w:sz w:val="24"/>
          <w:szCs w:val="24"/>
        </w:rPr>
        <w:t xml:space="preserve">.) </w:t>
      </w:r>
    </w:p>
    <w:p w14:paraId="000000A8"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A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agency’s records management program identified performance measures for records management activities such as training, records scheduling, permanent records transfers, etc.? (36 CFR 1222.26(e) and OMB Circulars A-123 and A-130)</w:t>
      </w:r>
    </w:p>
    <w:p w14:paraId="000000A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performance measures include but are not limited to: </w:t>
      </w:r>
    </w:p>
    <w:p w14:paraId="000000AC"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AD"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agency employees that receive records management training in a year</w:t>
      </w:r>
    </w:p>
    <w:p w14:paraId="000000AE"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A reduction in the volume of inactive records stored in office space</w:t>
      </w:r>
    </w:p>
    <w:p w14:paraId="000000AF"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eligible permanent records transferred to NARA in a year</w:t>
      </w:r>
    </w:p>
    <w:p w14:paraId="000000B0"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records scheduled</w:t>
      </w:r>
    </w:p>
    <w:p w14:paraId="000000B1"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offices evaluated/inspected for records management compliance</w:t>
      </w:r>
    </w:p>
    <w:p w14:paraId="000000B2"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email management auto-classification rates</w:t>
      </w:r>
    </w:p>
    <w:p w14:paraId="000000B3"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Development of new records management training modules</w:t>
      </w:r>
    </w:p>
    <w:p w14:paraId="000000B4"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Audits of internal systems</w:t>
      </w:r>
    </w:p>
    <w:p w14:paraId="000000B5"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Annual updates of file plans</w:t>
      </w:r>
    </w:p>
    <w:p w14:paraId="000000B6"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Performance testing for email applications to ensure records are captured</w:t>
      </w:r>
    </w:p>
    <w:p w14:paraId="000000B7" w14:textId="77777777" w:rsidR="00CD778E" w:rsidRDefault="009C62C3">
      <w:pPr>
        <w:numPr>
          <w:ilvl w:val="0"/>
          <w:numId w:val="3"/>
        </w:numPr>
        <w:tabs>
          <w:tab w:val="left" w:pos="360"/>
        </w:tabs>
        <w:spacing w:line="240" w:lineRule="auto"/>
      </w:pPr>
      <w:r>
        <w:rPr>
          <w:rFonts w:ascii="Times New Roman" w:eastAsia="Times New Roman" w:hAnsi="Times New Roman" w:cs="Times New Roman"/>
          <w:sz w:val="24"/>
          <w:szCs w:val="24"/>
        </w:rPr>
        <w:t>Percentage of records successfully retrieved by Agency FOIA Officer in response to FOIA requests</w:t>
      </w:r>
    </w:p>
    <w:p w14:paraId="000000B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B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B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Pending final approval</w:t>
      </w:r>
    </w:p>
    <w:p w14:paraId="000000B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Currently under development</w:t>
      </w:r>
    </w:p>
    <w:p w14:paraId="000000B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BE"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BF" w14:textId="77777777" w:rsidR="00CD778E" w:rsidRDefault="009C62C3">
      <w:pPr>
        <w:rPr>
          <w:rFonts w:ascii="Times New Roman" w:eastAsia="Times New Roman" w:hAnsi="Times New Roman" w:cs="Times New Roman"/>
          <w:i/>
          <w:sz w:val="24"/>
          <w:szCs w:val="24"/>
        </w:rPr>
      </w:pPr>
      <w:r>
        <w:br w:type="page"/>
      </w:r>
    </w:p>
    <w:p w14:paraId="000000C0"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An evaluation is an inspection, audit, or review of one or more records management programs for effectiveness and for compliance with applicable laws and regulations. An evaluation contains recommendations for correcting or improving records management practices, policies, and procedures as well as follow-up activities, including reporting on and implementing recommendations. Evaluations may be comprehensive (agency-wide) or specific to a program area or organizational unit. (36 CFR 1220.18)</w:t>
      </w:r>
    </w:p>
    <w:p w14:paraId="000000C1"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0C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Does your agency evaluate, by conducting inspections/audits/reviews, its records management program to ensure that it is efficient, effective, and compliant with all applicable records management laws and regulations? (36 CFR 1220.34(j))</w:t>
      </w:r>
    </w:p>
    <w:p w14:paraId="000000C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For this question, your agency’s records management program, or a major component of the program (e.g., vital records identification and management, the records disposition process, records management training, or the management of your agency’s electronic (digital) records) must be the primary focus of the inspection/audit/review.</w:t>
      </w:r>
    </w:p>
    <w:p w14:paraId="000000C5"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C6"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Do not include inspections and assessments conducted by NARA.</w:t>
      </w:r>
    </w:p>
    <w:p w14:paraId="000000C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w:t>
      </w:r>
    </w:p>
    <w:p w14:paraId="000000C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Yes, evaluations are conducted by the Office of Inspector General</w:t>
      </w:r>
    </w:p>
    <w:p w14:paraId="000000CA"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the Records Management Program AND the Office of Inspector General</w:t>
      </w:r>
    </w:p>
    <w:p w14:paraId="000000C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evaluations are conducted by: (fill in the blank)</w:t>
      </w:r>
    </w:p>
    <w:p w14:paraId="000000C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0C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C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F"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12. How often does your agency conduct formal evaluations of a major component of your agency (i.e., programs or offices)? (36 CFR 1220.34(j))</w:t>
      </w:r>
    </w:p>
    <w:p w14:paraId="000000D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D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0D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Biennially</w:t>
      </w:r>
    </w:p>
    <w:p w14:paraId="000000D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every 3 years</w:t>
      </w:r>
    </w:p>
    <w:p w14:paraId="000000D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0D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Do not know</w:t>
      </w:r>
    </w:p>
    <w:p w14:paraId="000000D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D7"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D8" w14:textId="77777777" w:rsidR="00CD778E" w:rsidRDefault="009C62C3">
      <w:pPr>
        <w:rPr>
          <w:rFonts w:ascii="Times New Roman" w:eastAsia="Times New Roman" w:hAnsi="Times New Roman" w:cs="Times New Roman"/>
          <w:sz w:val="24"/>
          <w:szCs w:val="24"/>
        </w:rPr>
      </w:pPr>
      <w:r>
        <w:br w:type="page"/>
      </w:r>
    </w:p>
    <w:p w14:paraId="000000D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 a formal report written and subsequent plans of corrective action created and monitored for implementation as part of the most recent inspection/audit/review? (Choose all that apply)</w:t>
      </w:r>
    </w:p>
    <w:p w14:paraId="000000DA"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D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formal report was written</w:t>
      </w:r>
    </w:p>
    <w:p w14:paraId="000000D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created</w:t>
      </w:r>
    </w:p>
    <w:p w14:paraId="000000D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plans of corrective action were monitored for implementation</w:t>
      </w:r>
    </w:p>
    <w:p w14:paraId="000000D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D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E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evaluate its records management program</w:t>
      </w:r>
    </w:p>
    <w:p w14:paraId="000000E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has less than 100 employees</w:t>
      </w:r>
    </w:p>
    <w:p w14:paraId="000000E2"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E3"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records management training.</w:t>
      </w:r>
    </w:p>
    <w:p w14:paraId="000000E4"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0E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 Records Officer obtained NARA’s Certificate of Federal Records Management Training or the Agency Records Officer Credential (AROC)? (NARA Bulletin 2019-02)</w:t>
      </w:r>
    </w:p>
    <w:p w14:paraId="000000E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E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NARA’s Certificate of Federal Records Management Training</w:t>
      </w:r>
    </w:p>
    <w:p w14:paraId="000000E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NARA’s Agency Records Officer Credential</w:t>
      </w:r>
    </w:p>
    <w:p w14:paraId="000000E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progress </w:t>
      </w:r>
    </w:p>
    <w:p w14:paraId="000000E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E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0E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my agency does not currently have a designated Agency Records Officer</w:t>
      </w:r>
    </w:p>
    <w:p w14:paraId="000000ED"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EE"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Formal records management training is the communication of standardized information that improves the records management knowledge, skills, and/or awareness of agency employees. Training can be either in a classroom setting or distance-based (e.g., web-based training), but it </w:t>
      </w:r>
      <w:r>
        <w:rPr>
          <w:rFonts w:ascii="Times New Roman" w:eastAsia="Times New Roman" w:hAnsi="Times New Roman" w:cs="Times New Roman"/>
          <w:i/>
          <w:sz w:val="24"/>
          <w:szCs w:val="24"/>
          <w:u w:val="single"/>
        </w:rPr>
        <w:t>must</w:t>
      </w:r>
      <w:r>
        <w:rPr>
          <w:rFonts w:ascii="Times New Roman" w:eastAsia="Times New Roman" w:hAnsi="Times New Roman" w:cs="Times New Roman"/>
          <w:i/>
          <w:sz w:val="24"/>
          <w:szCs w:val="24"/>
        </w:rPr>
        <w:t>:</w:t>
      </w:r>
    </w:p>
    <w:p w14:paraId="000000EF"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F0" w14:textId="77777777" w:rsidR="00CD778E" w:rsidRDefault="009C62C3">
      <w:pPr>
        <w:numPr>
          <w:ilvl w:val="0"/>
          <w:numId w:val="5"/>
        </w:numPr>
        <w:tabs>
          <w:tab w:val="left" w:pos="360"/>
        </w:tabs>
        <w:spacing w:line="240" w:lineRule="auto"/>
        <w:rPr>
          <w:i/>
        </w:rPr>
      </w:pPr>
      <w:r>
        <w:rPr>
          <w:rFonts w:ascii="Times New Roman" w:eastAsia="Times New Roman" w:hAnsi="Times New Roman" w:cs="Times New Roman"/>
          <w:i/>
          <w:sz w:val="24"/>
          <w:szCs w:val="24"/>
        </w:rPr>
        <w:t>be regular (occurring more than just once);</w:t>
      </w:r>
    </w:p>
    <w:p w14:paraId="000000F1" w14:textId="77777777" w:rsidR="00CD778E" w:rsidRDefault="009C62C3">
      <w:pPr>
        <w:numPr>
          <w:ilvl w:val="0"/>
          <w:numId w:val="5"/>
        </w:numPr>
        <w:tabs>
          <w:tab w:val="left" w:pos="360"/>
        </w:tabs>
        <w:spacing w:line="240" w:lineRule="auto"/>
        <w:rPr>
          <w:i/>
        </w:rPr>
      </w:pPr>
      <w:r>
        <w:rPr>
          <w:rFonts w:ascii="Times New Roman" w:eastAsia="Times New Roman" w:hAnsi="Times New Roman" w:cs="Times New Roman"/>
          <w:i/>
          <w:sz w:val="24"/>
          <w:szCs w:val="24"/>
        </w:rPr>
        <w:t>be repeatable and formal (all instructors must provide the same message, not in an ad hoc way); and</w:t>
      </w:r>
    </w:p>
    <w:p w14:paraId="000000F2" w14:textId="77777777" w:rsidR="00CD778E" w:rsidRDefault="009C62C3">
      <w:pPr>
        <w:numPr>
          <w:ilvl w:val="0"/>
          <w:numId w:val="5"/>
        </w:numPr>
        <w:tabs>
          <w:tab w:val="left" w:pos="360"/>
        </w:tabs>
        <w:spacing w:line="240" w:lineRule="auto"/>
        <w:rPr>
          <w:i/>
        </w:rPr>
      </w:pPr>
      <w:r>
        <w:rPr>
          <w:rFonts w:ascii="Times New Roman" w:eastAsia="Times New Roman" w:hAnsi="Times New Roman" w:cs="Times New Roman"/>
          <w:i/>
          <w:sz w:val="24"/>
          <w:szCs w:val="24"/>
        </w:rPr>
        <w:t>communicate the agency’s vision of records management.</w:t>
      </w:r>
    </w:p>
    <w:p w14:paraId="000000F3"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F4" w14:textId="77777777" w:rsidR="00CD778E" w:rsidRDefault="009C62C3">
      <w:pPr>
        <w:rPr>
          <w:rFonts w:ascii="Times New Roman" w:eastAsia="Times New Roman" w:hAnsi="Times New Roman" w:cs="Times New Roman"/>
          <w:sz w:val="24"/>
          <w:szCs w:val="24"/>
        </w:rPr>
      </w:pPr>
      <w:r>
        <w:br w:type="page"/>
      </w:r>
    </w:p>
    <w:p w14:paraId="000000F5" w14:textId="77777777" w:rsidR="00CD778E" w:rsidRDefault="009C62C3">
      <w:pPr>
        <w:tabs>
          <w:tab w:val="left" w:pos="92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internal records management training*, </w:t>
      </w:r>
      <w:r>
        <w:rPr>
          <w:rFonts w:ascii="Times New Roman" w:eastAsia="Times New Roman" w:hAnsi="Times New Roman" w:cs="Times New Roman"/>
          <w:sz w:val="24"/>
          <w:szCs w:val="24"/>
          <w:u w:val="single"/>
        </w:rPr>
        <w:t>based on agency policies and directives</w:t>
      </w:r>
      <w:r>
        <w:rPr>
          <w:rFonts w:ascii="Times New Roman" w:eastAsia="Times New Roman" w:hAnsi="Times New Roman" w:cs="Times New Roman"/>
          <w:sz w:val="24"/>
          <w:szCs w:val="24"/>
        </w:rPr>
        <w:t>, for employees assigned records management responsibilities?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(36 CFR 1220.34(f))</w:t>
      </w:r>
    </w:p>
    <w:p w14:paraId="000000F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0F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0F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0F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0F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0F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0F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0F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Has your agency developed mandatory internal, staff-wide, formal training*, </w:t>
      </w:r>
      <w:r>
        <w:rPr>
          <w:rFonts w:ascii="Times New Roman" w:eastAsia="Times New Roman" w:hAnsi="Times New Roman" w:cs="Times New Roman"/>
          <w:sz w:val="24"/>
          <w:szCs w:val="24"/>
          <w:u w:val="single"/>
        </w:rPr>
        <w:t>based on agency policy and directives</w:t>
      </w:r>
      <w:r>
        <w:rPr>
          <w:rFonts w:ascii="Times New Roman" w:eastAsia="Times New Roman" w:hAnsi="Times New Roman" w:cs="Times New Roman"/>
          <w:sz w:val="24"/>
          <w:szCs w:val="24"/>
        </w:rPr>
        <w:t>, covering records in all formats, including electronic communications such as email, text messages, chat, or other messaging platforms or apps, such as social media or mobile device applications, which helps agency employees and contractors fulfill their recordkeeping responsibilities?** (36 CFR 1220.34(f))</w:t>
      </w:r>
    </w:p>
    <w:p w14:paraId="0000010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NARA’s records management training workshops that were </w:t>
      </w:r>
      <w:r>
        <w:rPr>
          <w:rFonts w:ascii="Times New Roman" w:eastAsia="Times New Roman" w:hAnsi="Times New Roman" w:cs="Times New Roman"/>
          <w:b/>
          <w:i/>
          <w:sz w:val="24"/>
          <w:szCs w:val="24"/>
          <w:u w:val="single"/>
        </w:rPr>
        <w:t>customized</w:t>
      </w:r>
      <w:r>
        <w:rPr>
          <w:rFonts w:ascii="Times New Roman" w:eastAsia="Times New Roman" w:hAnsi="Times New Roman" w:cs="Times New Roman"/>
          <w:sz w:val="24"/>
          <w:szCs w:val="24"/>
        </w:rPr>
        <w:t xml:space="preserve"> specifically for your agency or use of an </w:t>
      </w:r>
      <w:r>
        <w:rPr>
          <w:rFonts w:ascii="Times New Roman" w:eastAsia="Times New Roman" w:hAnsi="Times New Roman" w:cs="Times New Roman"/>
          <w:b/>
          <w:i/>
          <w:sz w:val="24"/>
          <w:szCs w:val="24"/>
          <w:u w:val="single"/>
        </w:rPr>
        <w:t>agency-customized</w:t>
      </w:r>
      <w:r>
        <w:rPr>
          <w:rFonts w:ascii="Times New Roman" w:eastAsia="Times New Roman" w:hAnsi="Times New Roman" w:cs="Times New Roman"/>
          <w:sz w:val="24"/>
          <w:szCs w:val="24"/>
        </w:rPr>
        <w:t xml:space="preserve"> version of the Federal Records Officer Network (FRON) RM 101 course.</w:t>
      </w:r>
    </w:p>
    <w:p w14:paraId="0000010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 Department Records Officers may answer “Yes” if this is handled at the component level.</w:t>
      </w:r>
    </w:p>
    <w:p w14:paraId="0000010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0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0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0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0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0A" w14:textId="77777777" w:rsidR="00CD778E" w:rsidRDefault="00CD778E">
      <w:pPr>
        <w:rPr>
          <w:rFonts w:ascii="Times New Roman" w:eastAsia="Times New Roman" w:hAnsi="Times New Roman" w:cs="Times New Roman"/>
          <w:sz w:val="24"/>
          <w:szCs w:val="24"/>
        </w:rPr>
      </w:pPr>
    </w:p>
    <w:p w14:paraId="0000010B" w14:textId="77777777" w:rsidR="00CD778E" w:rsidRDefault="009C62C3">
      <w:pPr>
        <w:rPr>
          <w:rFonts w:ascii="Times New Roman" w:eastAsia="Times New Roman" w:hAnsi="Times New Roman" w:cs="Times New Roman"/>
          <w:sz w:val="24"/>
          <w:szCs w:val="24"/>
        </w:rPr>
      </w:pPr>
      <w:r>
        <w:br w:type="page"/>
      </w:r>
    </w:p>
    <w:p w14:paraId="0000010C"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Which of the following best describes records management training at your agency? (NARA Bulletin 2017-01)</w:t>
      </w:r>
    </w:p>
    <w:p w14:paraId="0000010D"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0E"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is informal and ad hoc</w:t>
      </w:r>
    </w:p>
    <w:p w14:paraId="0000010F"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w:t>
      </w:r>
      <w:r>
        <w:rPr>
          <w:rFonts w:ascii="Times New Roman" w:eastAsia="Times New Roman" w:hAnsi="Times New Roman" w:cs="Times New Roman"/>
          <w:i/>
          <w:sz w:val="24"/>
          <w:szCs w:val="24"/>
          <w:u w:val="single"/>
        </w:rPr>
        <w:t>only</w:t>
      </w:r>
      <w:r>
        <w:rPr>
          <w:rFonts w:ascii="Times New Roman" w:eastAsia="Times New Roman" w:hAnsi="Times New Roman" w:cs="Times New Roman"/>
          <w:sz w:val="24"/>
          <w:szCs w:val="24"/>
        </w:rPr>
        <w:t xml:space="preserve"> general records management information, and training is included with other non-records management related topics</w:t>
      </w:r>
    </w:p>
    <w:p w14:paraId="00000110"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meets the minimum required standards without any additional training</w:t>
      </w:r>
    </w:p>
    <w:p w14:paraId="00000111"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meets the minimum required standards with additional role-based or advanced training available</w:t>
      </w:r>
    </w:p>
    <w:p w14:paraId="00000112"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None of the above</w:t>
      </w:r>
    </w:p>
    <w:p w14:paraId="00000113"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14"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1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best describes how records management training is conducted in your agency? (Choose all that apply)</w:t>
      </w:r>
    </w:p>
    <w:p w14:paraId="0000011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17"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is virtual and available through internal learning management system or equivalent</w:t>
      </w:r>
    </w:p>
    <w:p w14:paraId="00000118"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General and other informational records management training is conducted in person by the Agency Records Officer (and/or Department Records Officer)</w:t>
      </w:r>
    </w:p>
    <w:p w14:paraId="00000119"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General and other informational records management training is conducted in person by other records management staff (applies to staff whose primary duty is records management but are not the Department Records Officer or Agency Records Officer)</w:t>
      </w:r>
    </w:p>
    <w:p w14:paraId="0000011A"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General and other informational records management training is conducted by Records Liaison Officers or other staff assigned records management responsibilities as an added duty within each agency office, program, or organization</w:t>
      </w:r>
    </w:p>
    <w:p w14:paraId="0000011B"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by self-training in the form of job-aids, frequently asked questions, special topic fact sheets, or similar</w:t>
      </w:r>
      <w:r>
        <w:rPr>
          <w:rFonts w:ascii="Times New Roman" w:eastAsia="Times New Roman" w:hAnsi="Times New Roman" w:cs="Times New Roman"/>
          <w:sz w:val="24"/>
          <w:szCs w:val="24"/>
        </w:rPr>
        <w:tab/>
      </w:r>
    </w:p>
    <w:p w14:paraId="0000011C"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All of the above</w:t>
      </w:r>
    </w:p>
    <w:p w14:paraId="0000011D"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None of the above</w:t>
      </w:r>
    </w:p>
    <w:p w14:paraId="0000011E" w14:textId="77777777" w:rsidR="00CD778E" w:rsidRDefault="009C62C3">
      <w:pPr>
        <w:tabs>
          <w:tab w:val="left" w:pos="27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1F"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20" w14:textId="77777777" w:rsidR="00CD778E" w:rsidRDefault="009C62C3">
      <w:pPr>
        <w:rPr>
          <w:rFonts w:ascii="Times New Roman" w:eastAsia="Times New Roman" w:hAnsi="Times New Roman" w:cs="Times New Roman"/>
          <w:sz w:val="24"/>
          <w:szCs w:val="24"/>
        </w:rPr>
      </w:pPr>
      <w:r>
        <w:br w:type="page"/>
      </w:r>
    </w:p>
    <w:p w14:paraId="0000012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Which of the following best describe records management training materials in your agency? (Choose all that apply)</w:t>
      </w:r>
    </w:p>
    <w:p w14:paraId="00000122"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23"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management training materials are developed and maintained by the Agency Records Officer (and/or Department Records Officer)</w:t>
      </w:r>
    </w:p>
    <w:p w14:paraId="00000124"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Each office is responsible for developing and maintaining their own general and other informational records management training</w:t>
      </w:r>
    </w:p>
    <w:p w14:paraId="00000125"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The Agency Records Officer (and/or Department Records Officer) drives the content of records management training but materials are developed by someone else. Please explain______________</w:t>
      </w:r>
    </w:p>
    <w:p w14:paraId="00000126"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Additional training materials in the form of job-aids, frequently asked questions, special topic fact sheets, or other similar materials are created by the Department Records Officer/Agency Records Officer/records management staff and posted to intra-agency information boards, websites, SharePoint sites, learning management system or other employee informational places </w:t>
      </w:r>
    </w:p>
    <w:p w14:paraId="0000012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All of the above</w:t>
      </w:r>
    </w:p>
    <w:p w14:paraId="0000012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None of the above</w:t>
      </w:r>
    </w:p>
    <w:p w14:paraId="0000012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2A"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2B"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training and briefings for senior officials.</w:t>
      </w:r>
    </w:p>
    <w:p w14:paraId="0000012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12D"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(General Records Schedule (GRS) 6.1, item 010)</w:t>
      </w:r>
    </w:p>
    <w:p w14:paraId="0000012E"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12F"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This applies to all senior officials within an agency - NOT just the Senior Agency Official for Records Management.</w:t>
      </w:r>
    </w:p>
    <w:p w14:paraId="0000013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w:t>
      </w:r>
      <w:r>
        <w:rPr>
          <w:rFonts w:ascii="Times New Roman" w:eastAsia="Times New Roman" w:hAnsi="Times New Roman" w:cs="Times New Roman"/>
          <w:sz w:val="24"/>
          <w:szCs w:val="24"/>
          <w:u w:val="single"/>
        </w:rPr>
        <w:t>require</w:t>
      </w:r>
      <w:r>
        <w:rPr>
          <w:rFonts w:ascii="Times New Roman" w:eastAsia="Times New Roman" w:hAnsi="Times New Roman" w:cs="Times New Roman"/>
          <w:sz w:val="24"/>
          <w:szCs w:val="24"/>
        </w:rPr>
        <w:t xml:space="preserve"> that all senior and appointed officials, including those incoming and newly promoted, receive training on the importance of appropriately managing records under their immediate control? (36 CFR 1220.34(f))</w:t>
      </w:r>
    </w:p>
    <w:p w14:paraId="0000013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3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3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3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7" w14:textId="77777777" w:rsidR="00CD778E" w:rsidRDefault="009C62C3">
      <w:pPr>
        <w:rPr>
          <w:rFonts w:ascii="Times New Roman" w:eastAsia="Times New Roman" w:hAnsi="Times New Roman" w:cs="Times New Roman"/>
          <w:sz w:val="24"/>
          <w:szCs w:val="24"/>
        </w:rPr>
      </w:pPr>
      <w:r>
        <w:br w:type="page"/>
      </w:r>
    </w:p>
    <w:p w14:paraId="0000013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conduct and document for accountability purposes training and/or other briefings as part of the on-boarding process for senior officials on their records management roles and responsibilities, including the appropriate disposition of records and the use of personal and unofficial email accounts? (36 CFR 1222.24(a)(6) and 36 CFR 1230.10(a &amp; b))</w:t>
      </w:r>
    </w:p>
    <w:p w14:paraId="00000139"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3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3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but not documented</w:t>
      </w:r>
    </w:p>
    <w:p w14:paraId="0000013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3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3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p>
    <w:p w14:paraId="0000013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4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Does your agency conduct and document for accountability purposes exit briefings for departing senior officials on the appropriate disposition of the records, including email, under their immediate control? (36 CFR 1222.24(a)(6) and 36 CFR 1230.10(a &amp; b))</w:t>
      </w:r>
    </w:p>
    <w:p w14:paraId="0000014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4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 but not documented</w:t>
      </w:r>
    </w:p>
    <w:p w14:paraId="0000014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4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4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p>
    <w:p w14:paraId="0000014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Does your agency routinely integrate language covering records management obligations into contracts for services and products? (</w:t>
      </w:r>
      <w:hyperlink r:id="rId16">
        <w:r>
          <w:rPr>
            <w:rFonts w:ascii="Times New Roman" w:eastAsia="Times New Roman" w:hAnsi="Times New Roman" w:cs="Times New Roman"/>
            <w:color w:val="1155CC"/>
            <w:sz w:val="24"/>
            <w:szCs w:val="24"/>
            <w:u w:val="single"/>
          </w:rPr>
          <w:t>Click here for more information</w:t>
        </w:r>
      </w:hyperlink>
      <w:r>
        <w:rPr>
          <w:rFonts w:ascii="Times New Roman" w:eastAsia="Times New Roman" w:hAnsi="Times New Roman" w:cs="Times New Roman"/>
          <w:sz w:val="24"/>
          <w:szCs w:val="24"/>
        </w:rPr>
        <w:t>)</w:t>
      </w:r>
    </w:p>
    <w:p w14:paraId="00000149" w14:textId="77777777" w:rsidR="00CD778E" w:rsidRDefault="00CD778E">
      <w:pPr>
        <w:spacing w:line="240" w:lineRule="auto"/>
        <w:ind w:left="360"/>
        <w:rPr>
          <w:rFonts w:ascii="Times New Roman" w:eastAsia="Times New Roman" w:hAnsi="Times New Roman" w:cs="Times New Roman"/>
          <w:b/>
          <w:sz w:val="24"/>
          <w:szCs w:val="24"/>
        </w:rPr>
      </w:pPr>
    </w:p>
    <w:p w14:paraId="0000014A"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0000014B"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0000014C"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0000014D"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4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add any additional comments about your agency for Section I. (Optional) </w:t>
      </w:r>
    </w:p>
    <w:p w14:paraId="0000014F"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50" w14:textId="77777777" w:rsidR="00CD778E" w:rsidRDefault="009C62C3">
      <w:pPr>
        <w:rPr>
          <w:rFonts w:ascii="Times New Roman" w:eastAsia="Times New Roman" w:hAnsi="Times New Roman" w:cs="Times New Roman"/>
          <w:b/>
          <w:sz w:val="24"/>
          <w:szCs w:val="24"/>
        </w:rPr>
      </w:pPr>
      <w:r>
        <w:br w:type="page"/>
      </w:r>
    </w:p>
    <w:p w14:paraId="00000151"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 Policies</w:t>
      </w:r>
    </w:p>
    <w:p w14:paraId="00000152"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53"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successful records management program has a governance framework, articulated policy, and clear standards. For electronic (digital) records management this is particularly important due to fragility, security vulnerabilities, and other unique characteristics of electronic (digital) records. </w:t>
      </w:r>
    </w:p>
    <w:p w14:paraId="00000154" w14:textId="77777777" w:rsidR="00CD778E" w:rsidRDefault="00CD778E">
      <w:pPr>
        <w:spacing w:line="240" w:lineRule="auto"/>
        <w:rPr>
          <w:rFonts w:ascii="Times New Roman" w:eastAsia="Times New Roman" w:hAnsi="Times New Roman" w:cs="Times New Roman"/>
          <w:sz w:val="24"/>
          <w:szCs w:val="24"/>
        </w:rPr>
      </w:pPr>
    </w:p>
    <w:p w14:paraId="00000155" w14:textId="77777777" w:rsidR="00CD778E" w:rsidRDefault="009C62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records management directives and policies.</w:t>
      </w:r>
    </w:p>
    <w:p w14:paraId="00000156" w14:textId="77777777" w:rsidR="00CD778E" w:rsidRDefault="00CD778E">
      <w:pPr>
        <w:spacing w:line="240" w:lineRule="auto"/>
        <w:rPr>
          <w:rFonts w:ascii="Times New Roman" w:eastAsia="Times New Roman" w:hAnsi="Times New Roman" w:cs="Times New Roman"/>
          <w:sz w:val="24"/>
          <w:szCs w:val="24"/>
        </w:rPr>
      </w:pPr>
    </w:p>
    <w:p w14:paraId="0000015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Does your agency have a </w:t>
      </w:r>
      <w:r>
        <w:rPr>
          <w:rFonts w:ascii="Times New Roman" w:eastAsia="Times New Roman" w:hAnsi="Times New Roman" w:cs="Times New Roman"/>
          <w:b/>
          <w:sz w:val="24"/>
          <w:szCs w:val="24"/>
        </w:rPr>
        <w:t xml:space="preserve">documented and approved </w:t>
      </w:r>
      <w:r>
        <w:rPr>
          <w:rFonts w:ascii="Times New Roman" w:eastAsia="Times New Roman" w:hAnsi="Times New Roman" w:cs="Times New Roman"/>
          <w:sz w:val="24"/>
          <w:szCs w:val="24"/>
        </w:rPr>
        <w:t>records management directive(s)? (36 CFR 1220.34(c))</w:t>
      </w:r>
    </w:p>
    <w:p w14:paraId="00000158" w14:textId="77777777" w:rsidR="00CD778E" w:rsidRDefault="00CD778E">
      <w:pPr>
        <w:spacing w:line="240" w:lineRule="auto"/>
        <w:rPr>
          <w:rFonts w:ascii="Times New Roman" w:eastAsia="Times New Roman" w:hAnsi="Times New Roman" w:cs="Times New Roman"/>
          <w:sz w:val="24"/>
          <w:szCs w:val="24"/>
        </w:rPr>
      </w:pPr>
    </w:p>
    <w:p w14:paraId="0000015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5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5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5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5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5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 your agency's directive(s) last reviewed and/or revised to ensure it includes all new records management policy issuances and guidance? (36 CFR 1220.34(c))</w:t>
      </w:r>
    </w:p>
    <w:p w14:paraId="0000016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 present</w:t>
      </w:r>
    </w:p>
    <w:p w14:paraId="0000016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2020 - 2021</w:t>
      </w:r>
    </w:p>
    <w:p w14:paraId="0000016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2018 - 2019</w:t>
      </w:r>
    </w:p>
    <w:p w14:paraId="0000016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2017 or earlier</w:t>
      </w:r>
    </w:p>
    <w:p w14:paraId="0000016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6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agency does not have a records management directive</w:t>
      </w:r>
    </w:p>
    <w:p w14:paraId="00000167"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6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agency’s records management program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policies and procedures that instruct staff on how your agency’s permanent records in all formats must be managed and stored? (36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CFR 1222.34(e))</w:t>
      </w:r>
    </w:p>
    <w:p w14:paraId="0000016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6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6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6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6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6F" w14:textId="77777777" w:rsidR="00CD778E" w:rsidRDefault="00CD778E">
      <w:pPr>
        <w:tabs>
          <w:tab w:val="left" w:pos="360"/>
        </w:tabs>
        <w:rPr>
          <w:rFonts w:ascii="Times New Roman" w:eastAsia="Times New Roman" w:hAnsi="Times New Roman" w:cs="Times New Roman"/>
          <w:b/>
          <w:sz w:val="24"/>
          <w:szCs w:val="24"/>
        </w:rPr>
      </w:pPr>
    </w:p>
    <w:p w14:paraId="00000170" w14:textId="77777777" w:rsidR="00CD778E" w:rsidRDefault="009C62C3">
      <w:pPr>
        <w:rPr>
          <w:rFonts w:ascii="Times New Roman" w:eastAsia="Times New Roman" w:hAnsi="Times New Roman" w:cs="Times New Roman"/>
          <w:sz w:val="24"/>
          <w:szCs w:val="24"/>
        </w:rPr>
      </w:pPr>
      <w:r>
        <w:br w:type="page"/>
      </w:r>
    </w:p>
    <w:p w14:paraId="0000017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against unauthorized use, alteration, alienation or deletion of all electronic (digital) records?</w:t>
      </w:r>
    </w:p>
    <w:p w14:paraId="00000172"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7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7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7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17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under development </w:t>
      </w:r>
    </w:p>
    <w:p w14:paraId="0000017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7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7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in place to manage email records that have a retention period longer than 180 days? (36 CFR 1236.22)</w:t>
      </w:r>
    </w:p>
    <w:p w14:paraId="0000017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B" w14:textId="77777777" w:rsidR="00CD778E" w:rsidRDefault="009C62C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17C" w14:textId="77777777" w:rsidR="00CD778E" w:rsidRDefault="009C62C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17D" w14:textId="77777777" w:rsidR="00CD778E" w:rsidRDefault="009C62C3">
      <w:pPr>
        <w:tabs>
          <w:tab w:val="left" w:pos="0"/>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under development</w:t>
      </w:r>
    </w:p>
    <w:p w14:paraId="0000017E" w14:textId="77777777" w:rsidR="00CD778E" w:rsidRDefault="009C62C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please explain</w:t>
      </w:r>
    </w:p>
    <w:p w14:paraId="0000017F" w14:textId="77777777" w:rsidR="00CD778E" w:rsidRDefault="009C62C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80" w14:textId="77777777" w:rsidR="00CD778E" w:rsidRDefault="009C62C3">
      <w:pPr>
        <w:tabs>
          <w:tab w:val="left" w:pos="36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Does your agency have</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policies and procedures to implement the guidelines for the transfer of permanent email records to NARA described in NARA Bulletin 2014-04: Revised Format Guidance for the Transfer of Permanent Electronic Records –</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0000FF"/>
            <w:sz w:val="24"/>
            <w:szCs w:val="24"/>
            <w:u w:val="single"/>
          </w:rPr>
          <w:t>Appendix A: Tables of File Formats</w:t>
        </w:r>
      </w:hyperlink>
      <w:r>
        <w:rPr>
          <w:rFonts w:ascii="Times New Roman" w:eastAsia="Times New Roman" w:hAnsi="Times New Roman" w:cs="Times New Roman"/>
          <w:sz w:val="24"/>
          <w:szCs w:val="24"/>
        </w:rPr>
        <w:t>, Section 9 - Email? (36 CFR 1236.22(e))</w:t>
      </w:r>
    </w:p>
    <w:p w14:paraId="00000182" w14:textId="77777777" w:rsidR="00CD778E" w:rsidRDefault="009C62C3">
      <w:pPr>
        <w:tabs>
          <w:tab w:val="left" w:pos="360"/>
          <w:tab w:val="left" w:pos="4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3"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84"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85"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pending final approval</w:t>
      </w:r>
    </w:p>
    <w:p w14:paraId="00000186"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under development</w:t>
      </w:r>
    </w:p>
    <w:p w14:paraId="00000187"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8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CD778E" w:rsidRDefault="009C62C3">
      <w:pPr>
        <w:rPr>
          <w:rFonts w:ascii="Times New Roman" w:eastAsia="Times New Roman" w:hAnsi="Times New Roman" w:cs="Times New Roman"/>
          <w:i/>
          <w:sz w:val="24"/>
          <w:szCs w:val="24"/>
        </w:rPr>
      </w:pPr>
      <w:r>
        <w:br w:type="page"/>
      </w:r>
    </w:p>
    <w:p w14:paraId="0000018A"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Regardless of how many federal email accounts individuals use to conduct official business, agencies must ensure that all accounts are managed, accessible and identifiable according to federal recordkeeping requirements. (36 CFR 1236.22)</w:t>
      </w:r>
    </w:p>
    <w:p w14:paraId="0000018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C" w14:textId="77777777" w:rsidR="00CD778E" w:rsidRDefault="009C62C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31.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policies that address when employees have more than one agency-administered email account, </w:t>
      </w:r>
      <w:r>
        <w:rPr>
          <w:rFonts w:ascii="Times New Roman" w:eastAsia="Times New Roman" w:hAnsi="Times New Roman" w:cs="Times New Roman"/>
          <w:b/>
          <w:color w:val="222222"/>
          <w:sz w:val="24"/>
          <w:szCs w:val="24"/>
        </w:rPr>
        <w:t>whether or not allowed</w:t>
      </w:r>
      <w:r>
        <w:rPr>
          <w:rFonts w:ascii="Times New Roman" w:eastAsia="Times New Roman" w:hAnsi="Times New Roman" w:cs="Times New Roman"/>
          <w:color w:val="222222"/>
          <w:sz w:val="24"/>
          <w:szCs w:val="24"/>
        </w:rPr>
        <w:t>, that states that email records must be preserved in an appropriate agency recordkeeping system? (36 CFR 1236.22)</w:t>
      </w:r>
    </w:p>
    <w:p w14:paraId="0000018D" w14:textId="77777777" w:rsidR="00CD778E" w:rsidRDefault="00CD778E">
      <w:pPr>
        <w:spacing w:line="240" w:lineRule="auto"/>
        <w:rPr>
          <w:rFonts w:ascii="Times New Roman" w:eastAsia="Times New Roman" w:hAnsi="Times New Roman" w:cs="Times New Roman"/>
          <w:color w:val="222222"/>
          <w:sz w:val="24"/>
          <w:szCs w:val="24"/>
        </w:rPr>
      </w:pPr>
    </w:p>
    <w:p w14:paraId="0000018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*Examples of business needs may include but are not limited to: </w:t>
      </w:r>
    </w:p>
    <w:p w14:paraId="0000018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90" w14:textId="77777777" w:rsidR="00CD778E" w:rsidRDefault="009C62C3">
      <w:pPr>
        <w:numPr>
          <w:ilvl w:val="0"/>
          <w:numId w:val="4"/>
        </w:numPr>
        <w:tabs>
          <w:tab w:val="left" w:pos="360"/>
        </w:tabs>
        <w:spacing w:line="240" w:lineRule="auto"/>
      </w:pPr>
      <w:r>
        <w:rPr>
          <w:rFonts w:ascii="Times New Roman" w:eastAsia="Times New Roman" w:hAnsi="Times New Roman" w:cs="Times New Roman"/>
          <w:sz w:val="24"/>
          <w:szCs w:val="24"/>
          <w:highlight w:val="white"/>
        </w:rPr>
        <w:t>Using separate accounts for public and internal correspondence</w:t>
      </w:r>
    </w:p>
    <w:p w14:paraId="00000191" w14:textId="77777777" w:rsidR="00CD778E" w:rsidRDefault="009C62C3">
      <w:pPr>
        <w:numPr>
          <w:ilvl w:val="0"/>
          <w:numId w:val="4"/>
        </w:numPr>
        <w:tabs>
          <w:tab w:val="left" w:pos="360"/>
        </w:tabs>
        <w:spacing w:line="240" w:lineRule="auto"/>
        <w:rPr>
          <w:highlight w:val="white"/>
        </w:rPr>
      </w:pPr>
      <w:r>
        <w:rPr>
          <w:rFonts w:ascii="Times New Roman" w:eastAsia="Times New Roman" w:hAnsi="Times New Roman" w:cs="Times New Roman"/>
          <w:sz w:val="24"/>
          <w:szCs w:val="24"/>
          <w:highlight w:val="white"/>
        </w:rPr>
        <w:t>Creating accounts for a specific agency initiative which may have multiple users</w:t>
      </w:r>
    </w:p>
    <w:p w14:paraId="00000192" w14:textId="77777777" w:rsidR="00CD778E" w:rsidRDefault="009C62C3">
      <w:pPr>
        <w:numPr>
          <w:ilvl w:val="0"/>
          <w:numId w:val="4"/>
        </w:numPr>
        <w:tabs>
          <w:tab w:val="left" w:pos="360"/>
        </w:tabs>
        <w:spacing w:line="240" w:lineRule="auto"/>
        <w:rPr>
          <w:highlight w:val="white"/>
        </w:rPr>
      </w:pPr>
      <w:r>
        <w:rPr>
          <w:rFonts w:ascii="Times New Roman" w:eastAsia="Times New Roman" w:hAnsi="Times New Roman" w:cs="Times New Roman"/>
          <w:sz w:val="24"/>
          <w:szCs w:val="24"/>
          <w:highlight w:val="white"/>
        </w:rPr>
        <w:t>Using separate accounts for classified information and unclassified information</w:t>
      </w:r>
    </w:p>
    <w:p w14:paraId="00000193"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9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9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9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9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9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9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32.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policies that address the use of personal email accounts,</w:t>
      </w:r>
      <w:r>
        <w:rPr>
          <w:rFonts w:ascii="Times New Roman" w:eastAsia="Times New Roman" w:hAnsi="Times New Roman" w:cs="Times New Roman"/>
          <w:b/>
          <w:color w:val="222222"/>
          <w:sz w:val="24"/>
          <w:szCs w:val="24"/>
        </w:rPr>
        <w:t xml:space="preserve"> whether or not allowed</w:t>
      </w:r>
      <w:r>
        <w:rPr>
          <w:rFonts w:ascii="Times New Roman" w:eastAsia="Times New Roman" w:hAnsi="Times New Roman" w:cs="Times New Roman"/>
          <w:color w:val="222222"/>
          <w:sz w:val="24"/>
          <w:szCs w:val="24"/>
        </w:rPr>
        <w:t xml:space="preserve">, that state </w:t>
      </w:r>
      <w:r>
        <w:rPr>
          <w:rFonts w:ascii="Times New Roman" w:eastAsia="Times New Roman" w:hAnsi="Times New Roman" w:cs="Times New Roman"/>
          <w:sz w:val="24"/>
          <w:szCs w:val="24"/>
        </w:rPr>
        <w:t>that all emails created and received by such accounts must</w:t>
      </w:r>
      <w:r>
        <w:rPr>
          <w:rFonts w:ascii="Times New Roman" w:eastAsia="Times New Roman" w:hAnsi="Times New Roman" w:cs="Times New Roman"/>
          <w:color w:val="222222"/>
          <w:sz w:val="24"/>
          <w:szCs w:val="24"/>
        </w:rPr>
        <w:t xml:space="preserve"> be preserved in an appropriate agency recordkeeping system and that </w:t>
      </w:r>
      <w:r>
        <w:rPr>
          <w:rFonts w:ascii="Times New Roman" w:eastAsia="Times New Roman" w:hAnsi="Times New Roman" w:cs="Times New Roman"/>
          <w:sz w:val="24"/>
          <w:szCs w:val="24"/>
        </w:rPr>
        <w:t xml:space="preserve">a complete copy of all </w:t>
      </w:r>
      <w:r>
        <w:rPr>
          <w:rFonts w:ascii="Times New Roman" w:eastAsia="Times New Roman" w:hAnsi="Times New Roman" w:cs="Times New Roman"/>
          <w:color w:val="222222"/>
          <w:sz w:val="24"/>
          <w:szCs w:val="24"/>
        </w:rPr>
        <w:t xml:space="preserve">email records created and received by users of these accounts must be </w:t>
      </w:r>
      <w:r>
        <w:rPr>
          <w:rFonts w:ascii="Times New Roman" w:eastAsia="Times New Roman" w:hAnsi="Times New Roman" w:cs="Times New Roman"/>
          <w:sz w:val="24"/>
          <w:szCs w:val="24"/>
        </w:rPr>
        <w:t>forwarded to an official electronic messaging account of the officer or employee no later than 20 days after the original creation or transmission of the record</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(36 CFR 1236.22(b) and P.L. 113-187)</w:t>
      </w:r>
    </w:p>
    <w:p w14:paraId="0000019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9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9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19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1A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A1"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A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evaluate, monitor, or audit staff compliance with the agency’s email preservation policies? (36 CFR 1220.18)</w:t>
      </w:r>
    </w:p>
    <w:p w14:paraId="000001A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A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A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1A7"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A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add any additional comments about your agency for Section II. (Optional)  </w:t>
      </w:r>
    </w:p>
    <w:p w14:paraId="000001A9" w14:textId="77777777" w:rsidR="00CD778E" w:rsidRDefault="009C62C3">
      <w:pPr>
        <w:rPr>
          <w:rFonts w:ascii="Times New Roman" w:eastAsia="Times New Roman" w:hAnsi="Times New Roman" w:cs="Times New Roman"/>
          <w:b/>
          <w:sz w:val="24"/>
          <w:szCs w:val="24"/>
        </w:rPr>
      </w:pPr>
      <w:r>
        <w:br w:type="page"/>
      </w:r>
    </w:p>
    <w:p w14:paraId="000001AA" w14:textId="77777777" w:rsidR="00CD778E" w:rsidRDefault="009C62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Systems</w:t>
      </w:r>
    </w:p>
    <w:p w14:paraId="000001AB"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A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information system means an information system that contains and provides access to computerized federal records and other information. (36 CFR 1236.2)</w:t>
      </w:r>
    </w:p>
    <w:p w14:paraId="000001A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types of records management controls are needed to ensure that federal records in electronic information systems can provide adequate and proper documentation of agency business for as long as the information is needed. Agencies must incorporate controls into the electronic information system or integrate them into a recordkeeping system that is external to the information system itself. (36 CFR 1236.10)</w:t>
      </w:r>
    </w:p>
    <w:p w14:paraId="000001A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Reliability: Controls to ensure a full and accurate representation of the transactions, activities or facts to which they attest and can be depended upon in the course of subsequent transactions or activities.</w:t>
      </w:r>
    </w:p>
    <w:p w14:paraId="000001B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Authenticity: Controls to protect against unauthorized addition, deletion, alteration, use, and concealment.</w:t>
      </w:r>
    </w:p>
    <w:p w14:paraId="000001B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Integrity: Controls, such as audit trails, to ensure records are complete and unaltered.</w:t>
      </w:r>
    </w:p>
    <w:p w14:paraId="000001B5"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B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Usability: Mechanisms to ensure records can be located, retrieved, presented, and interpreted.</w:t>
      </w:r>
    </w:p>
    <w:p w14:paraId="000001B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Content: Mechanisms to preserve the information contained within the record itself that was produced by the creator of the record.</w:t>
      </w:r>
    </w:p>
    <w:p w14:paraId="000001B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Context: Mechanisms to implement cross-references to related records that show the organizational, functional, and operational circumstances about the record, which will vary depending upon the business, legal, and regulatory requirements of the business activity.</w:t>
      </w:r>
    </w:p>
    <w:p w14:paraId="000001BB"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B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Structure: Controls to ensure the maintenance of the physical and logical format of the records and the relationships between the data elements.</w:t>
      </w:r>
    </w:p>
    <w:p w14:paraId="000001BD"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B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Has your agency incorporated and/or integrated internal controls to ensure the reliability, authenticity, integrity, and usability of agency electronic (digital) records maintained in electronic information systems? (36 CFR 1236.10)</w:t>
      </w:r>
    </w:p>
    <w:p w14:paraId="000001B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C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C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1C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C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C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please explain</w:t>
      </w:r>
    </w:p>
    <w:p w14:paraId="000001C5"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1C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C7"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C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 Has your agency implemented electronic recordkeeping systems to ensure that all permanent records are created/captured, classified, filed, managed and retained with appropriate metadata according to their NARA-approved records schedules? (36 CFR 1220.34(</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36 CFR 1236.12, 36 CFR 1236.14)</w:t>
      </w:r>
    </w:p>
    <w:p w14:paraId="000001C9"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C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w:t>
      </w:r>
    </w:p>
    <w:p w14:paraId="000001C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 but not fully implemented yet</w:t>
      </w:r>
    </w:p>
    <w:p w14:paraId="000001C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but plan to</w:t>
      </w:r>
    </w:p>
    <w:p w14:paraId="000001C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not being considered at this time</w:t>
      </w:r>
    </w:p>
    <w:p w14:paraId="000001C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C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w:t>
      </w:r>
    </w:p>
    <w:p w14:paraId="000001D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D1"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37. If Other: Please explain your response.</w:t>
      </w:r>
    </w:p>
    <w:p w14:paraId="000001D2"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D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Does your agency maintain an inventory of electronic information systems that indicates whether or not each system is covered by an approved NARA disposition authority? (36 CFR 1236.26(a))</w:t>
      </w:r>
    </w:p>
    <w:p w14:paraId="000001D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Yes </w:t>
      </w:r>
    </w:p>
    <w:p w14:paraId="000001D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 please explain </w:t>
      </w:r>
    </w:p>
    <w:p w14:paraId="000001D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D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 In preparation for the publication of the upcoming regulation with standards for digitizing permanent records, has your agency identified permanent series that will need to be digitized?</w:t>
      </w:r>
    </w:p>
    <w:p w14:paraId="000001DA"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D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D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 some extent</w:t>
      </w:r>
    </w:p>
    <w:p w14:paraId="000001D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D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but are working on plans to identify</w:t>
      </w:r>
    </w:p>
    <w:p w14:paraId="000001D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E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E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If Yes to Q39: Does your agency have a digitization strategy to reformat permanent records in hard copy or other analog formats (e.g., microfiche, microfilm, analog video and analog audio)?</w:t>
      </w:r>
    </w:p>
    <w:p w14:paraId="000001E2"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E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E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E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but are working on the strategy</w:t>
      </w:r>
    </w:p>
    <w:p w14:paraId="000001E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E7" w14:textId="77777777" w:rsidR="00CD778E" w:rsidRDefault="00CD778E">
      <w:pPr>
        <w:tabs>
          <w:tab w:val="left" w:pos="360"/>
        </w:tabs>
        <w:spacing w:line="240" w:lineRule="auto"/>
        <w:rPr>
          <w:rFonts w:ascii="Times New Roman" w:eastAsia="Times New Roman" w:hAnsi="Times New Roman" w:cs="Times New Roman"/>
          <w:b/>
          <w:sz w:val="24"/>
          <w:szCs w:val="24"/>
          <w:shd w:val="clear" w:color="auto" w:fill="D9EAD3"/>
        </w:rPr>
      </w:pPr>
    </w:p>
    <w:p w14:paraId="000001E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E9"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E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Is your agency digitizing temporary records in order to designate the digitized version as the recordkeeping copy? (36 CFR 1236.30) </w:t>
      </w:r>
    </w:p>
    <w:p w14:paraId="000001EB"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E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E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E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E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F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If Yes to Q41: When digitizing temporary records, which of the following does the process include? (Choose all that apply) (36 CFR 1236.32)</w:t>
      </w:r>
    </w:p>
    <w:p w14:paraId="000001F1" w14:textId="77777777" w:rsidR="00CD778E" w:rsidRDefault="009C62C3">
      <w:pPr>
        <w:tabs>
          <w:tab w:val="left" w:pos="360"/>
        </w:tabs>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Capture all information contained in the original source records</w:t>
      </w:r>
    </w:p>
    <w:p w14:paraId="000001F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Include all the pages or parts from the original source records</w:t>
      </w:r>
    </w:p>
    <w:p w14:paraId="000001F3" w14:textId="77777777" w:rsidR="00CD778E" w:rsidRDefault="009C62C3">
      <w:pPr>
        <w:tabs>
          <w:tab w:val="left" w:pos="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Ensure the agency can use the digitized versions for all the purposes the original source records serve, including the ability to attest to transactions and activities</w:t>
      </w:r>
    </w:p>
    <w:p w14:paraId="000001F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Protect against unauthorized deletions, additions, or alterations to the digitized versions</w:t>
      </w:r>
    </w:p>
    <w:p w14:paraId="000001F5"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Ensure the agency can locate, retrieve, access, and use the digitized versions for the entire retention period</w:t>
      </w:r>
    </w:p>
    <w:p w14:paraId="000001F6" w14:textId="77777777" w:rsidR="00CD778E" w:rsidRDefault="009C62C3">
      <w:pPr>
        <w:tabs>
          <w:tab w:val="left" w:pos="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All of the above</w:t>
      </w:r>
    </w:p>
    <w:p w14:paraId="000001F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None of the above</w:t>
      </w:r>
    </w:p>
    <w:p w14:paraId="000001F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1F9"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1F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If Yes to Q41: Does your agency’s digitization process include procedures to validate and retain documentation indicating that the digitized versions are of suitable quality to replace the original source records? (36 CFR 1236.34)</w:t>
      </w:r>
    </w:p>
    <w:p w14:paraId="000001FB"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1F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1F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1F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1F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00"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 Does your agency's email system(s) retain the intelligent full names on directories or distribution lists to ensure identification of the sender and addressee(s) for those email messages that are federal records? (36 CFR 1236.22(a)(3))</w:t>
      </w:r>
    </w:p>
    <w:p w14:paraId="0000020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0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0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0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6" w14:textId="77777777" w:rsidR="00CD778E" w:rsidRDefault="009C62C3">
      <w:pPr>
        <w:rPr>
          <w:rFonts w:ascii="Times New Roman" w:eastAsia="Times New Roman" w:hAnsi="Times New Roman" w:cs="Times New Roman"/>
          <w:color w:val="222222"/>
          <w:sz w:val="24"/>
          <w:szCs w:val="24"/>
        </w:rPr>
      </w:pPr>
      <w:r>
        <w:br w:type="page"/>
      </w:r>
    </w:p>
    <w:p w14:paraId="00000207" w14:textId="77777777" w:rsidR="00CD778E" w:rsidRDefault="009C62C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45. </w:t>
      </w:r>
      <w:r>
        <w:rPr>
          <w:rFonts w:ascii="Times New Roman" w:eastAsia="Times New Roman" w:hAnsi="Times New Roman" w:cs="Times New Roman"/>
          <w:color w:val="222222"/>
          <w:sz w:val="24"/>
          <w:szCs w:val="24"/>
          <w:highlight w:val="white"/>
        </w:rPr>
        <w:t>What method(s) does your agency employ to capture and manage email and other electronic records? (Choose all that apply)</w:t>
      </w:r>
    </w:p>
    <w:p w14:paraId="0000020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9"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Captured and stored in an archiving system</w:t>
      </w:r>
    </w:p>
    <w:p w14:paraId="0000020A" w14:textId="77777777" w:rsidR="00CD778E" w:rsidRDefault="009C62C3">
      <w:pP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Captured and stored in an electronic records management system</w:t>
      </w:r>
    </w:p>
    <w:p w14:paraId="0000020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Captured and stored in shared drives or per</w:t>
      </w:r>
      <w:r>
        <w:rPr>
          <w:rFonts w:ascii="Times New Roman" w:eastAsia="Times New Roman" w:hAnsi="Times New Roman" w:cs="Times New Roman"/>
          <w:sz w:val="24"/>
          <w:szCs w:val="24"/>
        </w:rPr>
        <w:t>sonal drives</w:t>
      </w:r>
    </w:p>
    <w:p w14:paraId="0000020C" w14:textId="77777777" w:rsidR="00CD778E" w:rsidRDefault="009C62C3">
      <w:pP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Captured and stored using cloud services with records management included</w:t>
      </w:r>
    </w:p>
    <w:p w14:paraId="0000020D" w14:textId="77777777" w:rsidR="00CD778E" w:rsidRDefault="009C62C3">
      <w:pPr>
        <w:tabs>
          <w:tab w:val="left" w:pos="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Captured and stored using cloud services but records management IS NOT included</w:t>
      </w:r>
    </w:p>
    <w:p w14:paraId="0000020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Print and file</w:t>
      </w:r>
    </w:p>
    <w:p w14:paraId="0000020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be specific:</w:t>
      </w:r>
    </w:p>
    <w:p w14:paraId="0000021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1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Print and file: Please explain why or for what purposes ‘print and file’ is being used.</w:t>
      </w:r>
    </w:p>
    <w:p w14:paraId="00000212"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13"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your agency using or exploring cognitive technologies to identify records and distinguish between temporary and permanent retention?</w:t>
      </w:r>
    </w:p>
    <w:p w14:paraId="00000214" w14:textId="77777777" w:rsidR="00CD778E" w:rsidRDefault="00CD778E">
      <w:pPr>
        <w:spacing w:line="240" w:lineRule="auto"/>
        <w:rPr>
          <w:rFonts w:ascii="Times New Roman" w:eastAsia="Times New Roman" w:hAnsi="Times New Roman" w:cs="Times New Roman"/>
          <w:sz w:val="24"/>
          <w:szCs w:val="24"/>
        </w:rPr>
      </w:pPr>
    </w:p>
    <w:p w14:paraId="00000215" w14:textId="77777777" w:rsidR="00CD778E" w:rsidRDefault="009C62C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Cognitive technologies generally describe automated technologies that can be applied to recordkeeping practices and procedures. These include Artificial Intelligence, Robotic Process Automation, Software Robot or Bot, and other machine learning technologies.</w:t>
      </w:r>
    </w:p>
    <w:p w14:paraId="00000216" w14:textId="77777777" w:rsidR="00CD778E" w:rsidRDefault="00CD778E">
      <w:pPr>
        <w:spacing w:line="240" w:lineRule="auto"/>
        <w:rPr>
          <w:rFonts w:ascii="Times New Roman" w:eastAsia="Times New Roman" w:hAnsi="Times New Roman" w:cs="Times New Roman"/>
          <w:i/>
          <w:sz w:val="24"/>
          <w:szCs w:val="24"/>
        </w:rPr>
      </w:pPr>
    </w:p>
    <w:p w14:paraId="00000217"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Yes </w:t>
      </w:r>
    </w:p>
    <w:p w14:paraId="00000218"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No </w:t>
      </w:r>
    </w:p>
    <w:p w14:paraId="00000219" w14:textId="77777777" w:rsidR="00CD778E" w:rsidRDefault="009C62C3">
      <w:pPr>
        <w:spacing w:line="240" w:lineRule="auto"/>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Do not know</w:t>
      </w:r>
    </w:p>
    <w:p w14:paraId="0000021A" w14:textId="77777777" w:rsidR="00CD778E" w:rsidRDefault="00CD778E">
      <w:pPr>
        <w:spacing w:line="240" w:lineRule="auto"/>
        <w:rPr>
          <w:rFonts w:ascii="Times New Roman" w:eastAsia="Times New Roman" w:hAnsi="Times New Roman" w:cs="Times New Roman"/>
          <w:sz w:val="24"/>
          <w:szCs w:val="24"/>
          <w:shd w:val="clear" w:color="auto" w:fill="D9EAD3"/>
        </w:rPr>
      </w:pPr>
    </w:p>
    <w:p w14:paraId="0000021B"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to Q47: What are they and how are they being used?</w:t>
      </w:r>
    </w:p>
    <w:p w14:paraId="0000021C"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1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Please add any additional comments about your agency for Section III. (Optional)</w:t>
      </w:r>
    </w:p>
    <w:p w14:paraId="0000021E"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1F"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20" w14:textId="77777777" w:rsidR="00CD778E" w:rsidRDefault="009C62C3">
      <w:pPr>
        <w:rPr>
          <w:rFonts w:ascii="Times New Roman" w:eastAsia="Times New Roman" w:hAnsi="Times New Roman" w:cs="Times New Roman"/>
          <w:b/>
          <w:sz w:val="24"/>
          <w:szCs w:val="24"/>
        </w:rPr>
      </w:pPr>
      <w:r>
        <w:br w:type="page"/>
      </w:r>
    </w:p>
    <w:p w14:paraId="00000221"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IV: Access</w:t>
      </w:r>
    </w:p>
    <w:p w14:paraId="00000222"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23"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Records support an agency’s ability to carry out its business functions. Access to records means they remain usable, retrievable, and protected throughout their lifecycle. This section contains questions relating to the access and usability of records to conduct agency business in accordance with the appropriate transfer and disposition schedule and that ensures records are searchable, retrievable, and usable for as long as they are maintained in agency custody.</w:t>
      </w:r>
    </w:p>
    <w:p w14:paraId="00000224"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25"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series of questions relates to vital or essential records.</w:t>
      </w:r>
    </w:p>
    <w:p w14:paraId="00000226"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27" w14:textId="77777777" w:rsidR="00CD778E" w:rsidRDefault="009C62C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Vital records* (also known as essential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14:paraId="00000228"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9"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*pending updates to regulations, the Records Management Self-Assessment still uses this terminology</w:t>
      </w:r>
    </w:p>
    <w:p w14:paraId="0000022A"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2B"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program area is responsible for mission-related activities. An administrative area is responsible for activities not specific to the mission of the agency. (36 CFR 1220.34(d))</w:t>
      </w:r>
    </w:p>
    <w:p w14:paraId="0000022C"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2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Has your agency identified the vital records of all its program and administrative areas? (36 CFR 1223.16)</w:t>
      </w:r>
    </w:p>
    <w:p w14:paraId="0000022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2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23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3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3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234"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3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How often does your agency review and update its vital records inventory? (36 CFR 1223.14)</w:t>
      </w:r>
    </w:p>
    <w:p w14:paraId="0000023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Annually</w:t>
      </w:r>
    </w:p>
    <w:p w14:paraId="0000023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Biennially</w:t>
      </w:r>
    </w:p>
    <w:p w14:paraId="0000023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every 3 years</w:t>
      </w:r>
    </w:p>
    <w:p w14:paraId="0000023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 hoc</w:t>
      </w:r>
    </w:p>
    <w:p w14:paraId="0000023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Never</w:t>
      </w:r>
    </w:p>
    <w:p w14:paraId="0000023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3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E" w14:textId="77777777" w:rsidR="00CD778E" w:rsidRDefault="009C62C3">
      <w:pPr>
        <w:rPr>
          <w:rFonts w:ascii="Times New Roman" w:eastAsia="Times New Roman" w:hAnsi="Times New Roman" w:cs="Times New Roman"/>
          <w:sz w:val="24"/>
          <w:szCs w:val="24"/>
        </w:rPr>
      </w:pPr>
      <w:r>
        <w:br w:type="page"/>
      </w:r>
    </w:p>
    <w:p w14:paraId="0000023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Is your vital records plan part of the Continuity of Operations (COOP) plan? (36 CFR 1223.14 and Federal Continuity Directive, Annex 1)</w:t>
      </w:r>
    </w:p>
    <w:p w14:paraId="0000024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4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4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44"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45"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questions relate to retrieval and access. </w:t>
      </w:r>
    </w:p>
    <w:p w14:paraId="0000024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4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easily retrievable and accessible when needed for agency business? (36 CFR 1220.32(c))</w:t>
      </w:r>
    </w:p>
    <w:p w14:paraId="0000024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All records are easily retrieved and accessed when needed</w:t>
      </w:r>
    </w:p>
    <w:p w14:paraId="0000024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Most records can be retrieved and accessed in a timely manner</w:t>
      </w:r>
    </w:p>
    <w:p w14:paraId="0000024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Some records can be retrieved and accessed in a timely manner</w:t>
      </w:r>
    </w:p>
    <w:p w14:paraId="0000024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4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4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4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w:t>
      </w:r>
    </w:p>
    <w:p w14:paraId="0000025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*Components of departmental agencies may answer “Yes” if this is handled by the department.</w:t>
      </w:r>
    </w:p>
    <w:p w14:paraId="0000025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5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please explain</w:t>
      </w:r>
    </w:p>
    <w:p w14:paraId="0000025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5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 applicable, please explain </w:t>
      </w:r>
    </w:p>
    <w:p w14:paraId="00000257"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58" w14:textId="77777777" w:rsidR="00CD778E" w:rsidRDefault="009C62C3">
      <w:pPr>
        <w:rPr>
          <w:rFonts w:ascii="Times New Roman" w:eastAsia="Times New Roman" w:hAnsi="Times New Roman" w:cs="Times New Roman"/>
          <w:b/>
          <w:sz w:val="24"/>
          <w:szCs w:val="24"/>
        </w:rPr>
      </w:pPr>
      <w:r>
        <w:br w:type="page"/>
      </w:r>
    </w:p>
    <w:p w14:paraId="00000259"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following question relates to migration.</w:t>
      </w:r>
    </w:p>
    <w:p w14:paraId="0000025A"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5B"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Migration is a set of organized tasks designed to achieve periodic transfer of digital materials from one hardware/software configuration to another, or from one generation of computer technology to a subsequent generation.</w:t>
      </w:r>
    </w:p>
    <w:p w14:paraId="0000025C"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5D"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Metadata consists of preserved contextual information describing the history, tracking, and/or management of an electronic document. (36 CFR 1236.2)</w:t>
      </w:r>
    </w:p>
    <w:p w14:paraId="0000025E"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5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Does your agency have </w:t>
      </w:r>
      <w:r>
        <w:rPr>
          <w:rFonts w:ascii="Times New Roman" w:eastAsia="Times New Roman" w:hAnsi="Times New Roman" w:cs="Times New Roman"/>
          <w:b/>
          <w:sz w:val="24"/>
          <w:szCs w:val="24"/>
        </w:rPr>
        <w:t>documented and approved</w:t>
      </w:r>
      <w:r>
        <w:rPr>
          <w:rFonts w:ascii="Times New Roman" w:eastAsia="Times New Roman" w:hAnsi="Times New Roman" w:cs="Times New Roman"/>
          <w:sz w:val="24"/>
          <w:szCs w:val="24"/>
        </w:rPr>
        <w:t xml:space="preserve"> procedures to enable the migration of records and associated metadata to new storage media or formats so that records are retrievable and usable as long as needed to conduct agency business and to meet NARA-approved dispositions? (36 CFR 1236.20(b)(6))</w:t>
      </w:r>
    </w:p>
    <w:p w14:paraId="0000026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6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6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6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pending final approval</w:t>
      </w:r>
    </w:p>
    <w:p w14:paraId="0000026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under development</w:t>
      </w:r>
    </w:p>
    <w:p w14:paraId="0000026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66"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67"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questions are related to access to records under the Freedom of Information Act.</w:t>
      </w:r>
    </w:p>
    <w:p w14:paraId="00000268"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69" w14:textId="77777777" w:rsidR="00CD778E" w:rsidRDefault="009C62C3">
      <w:pPr>
        <w:tabs>
          <w:tab w:val="left" w:pos="360"/>
        </w:tabs>
        <w:spacing w:line="288"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Agencies are required to have a Freedom of Information Act (FOIA) program (5 U.S.C. 552).</w:t>
      </w:r>
    </w:p>
    <w:p w14:paraId="0000026A"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26B"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ability to find records is essential for a successful FOIA program. The following questions related to your agency’s FOIA program may require consultation with your agency’s FOIA Officer.</w:t>
      </w:r>
    </w:p>
    <w:p w14:paraId="0000026C"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26D"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Please note that FOIA does not apply to Judicial Branch Agencies, as well as a few others. If FOIA does not apply to your agency,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please do not skip these questions</w:t>
      </w:r>
      <w:r>
        <w:rPr>
          <w:rFonts w:ascii="Times New Roman" w:eastAsia="Times New Roman" w:hAnsi="Times New Roman" w:cs="Times New Roman"/>
          <w:i/>
          <w:sz w:val="24"/>
          <w:szCs w:val="24"/>
        </w:rPr>
        <w:t>. Instead, select the ‘</w:t>
      </w:r>
      <w:r>
        <w:rPr>
          <w:rFonts w:ascii="Times New Roman" w:eastAsia="Times New Roman" w:hAnsi="Times New Roman" w:cs="Times New Roman"/>
          <w:b/>
          <w:i/>
          <w:sz w:val="24"/>
          <w:szCs w:val="24"/>
        </w:rPr>
        <w:t>Not applicable’ response provided</w:t>
      </w:r>
      <w:r>
        <w:rPr>
          <w:rFonts w:ascii="Times New Roman" w:eastAsia="Times New Roman" w:hAnsi="Times New Roman" w:cs="Times New Roman"/>
          <w:b/>
          <w:sz w:val="24"/>
          <w:szCs w:val="24"/>
        </w:rPr>
        <w:t xml:space="preserve">. </w:t>
      </w:r>
    </w:p>
    <w:p w14:paraId="0000026E"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6F"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How much impact does the ongoing COVID-19 pandemic still have on your agency’s FOIA processing?</w:t>
      </w:r>
    </w:p>
    <w:p w14:paraId="00000270" w14:textId="77777777" w:rsidR="00CD778E" w:rsidRDefault="00CD778E">
      <w:pPr>
        <w:rPr>
          <w:rFonts w:ascii="Times New Roman" w:eastAsia="Times New Roman" w:hAnsi="Times New Roman" w:cs="Times New Roman"/>
          <w:b/>
          <w:sz w:val="24"/>
          <w:szCs w:val="24"/>
        </w:rPr>
      </w:pPr>
    </w:p>
    <w:p w14:paraId="0000027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Significant negative impact to backlog continues, please explain_________</w:t>
      </w:r>
    </w:p>
    <w:p w14:paraId="0000027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Moderate negative impact to backlog continues</w:t>
      </w:r>
    </w:p>
    <w:p w14:paraId="0000027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Minimal negative impact to backlog continues</w:t>
      </w:r>
    </w:p>
    <w:p w14:paraId="0000027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None - completely meets or exceeds pre-pandemic levels of backlogs</w:t>
      </w:r>
    </w:p>
    <w:p w14:paraId="0000027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applicable, my agency is exempt from FOIA</w:t>
      </w:r>
    </w:p>
    <w:p w14:paraId="00000276" w14:textId="77777777" w:rsidR="00CD778E" w:rsidRDefault="00CD778E">
      <w:pPr>
        <w:rPr>
          <w:rFonts w:ascii="Times New Roman" w:eastAsia="Times New Roman" w:hAnsi="Times New Roman" w:cs="Times New Roman"/>
          <w:strike/>
          <w:sz w:val="24"/>
          <w:szCs w:val="24"/>
        </w:rPr>
      </w:pPr>
    </w:p>
    <w:p w14:paraId="00000277" w14:textId="77777777" w:rsidR="00CD778E" w:rsidRDefault="009C62C3">
      <w:pPr>
        <w:rPr>
          <w:rFonts w:ascii="Times New Roman" w:eastAsia="Times New Roman" w:hAnsi="Times New Roman" w:cs="Times New Roman"/>
          <w:sz w:val="24"/>
          <w:szCs w:val="24"/>
        </w:rPr>
      </w:pPr>
      <w:r>
        <w:br w:type="page"/>
      </w:r>
    </w:p>
    <w:p w14:paraId="00000278"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 Which of the following describes the working relationship between the Agency Records Officer and the Chief FOIA Officer? (Choose all that apply)</w:t>
      </w:r>
    </w:p>
    <w:p w14:paraId="00000279" w14:textId="77777777" w:rsidR="00CD778E" w:rsidRDefault="00CD778E">
      <w:pPr>
        <w:spacing w:line="240" w:lineRule="auto"/>
        <w:rPr>
          <w:rFonts w:ascii="Times New Roman" w:eastAsia="Times New Roman" w:hAnsi="Times New Roman" w:cs="Times New Roman"/>
          <w:sz w:val="24"/>
          <w:szCs w:val="24"/>
        </w:rPr>
      </w:pPr>
    </w:p>
    <w:p w14:paraId="0000027A"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Work together on Information Technology (IT) requirements that benefit both programs</w:t>
      </w:r>
    </w:p>
    <w:p w14:paraId="0000027B"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Coordinate search terms to identify responsive records</w:t>
      </w:r>
    </w:p>
    <w:p w14:paraId="0000027C"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Identify programs or offices most likely to have responsive records</w:t>
      </w:r>
    </w:p>
    <w:p w14:paraId="0000027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Work together on high-profile or complex FOIA requests</w:t>
      </w:r>
    </w:p>
    <w:p w14:paraId="0000027E"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training on records management and FOIA to each other’s staff</w:t>
      </w:r>
    </w:p>
    <w:p w14:paraId="0000027F"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Training programs include the importance and relationship between FOIA and records management</w:t>
      </w:r>
    </w:p>
    <w:p w14:paraId="00000280"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Other, please explain</w:t>
      </w:r>
    </w:p>
    <w:p w14:paraId="00000281"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None of the above</w:t>
      </w:r>
    </w:p>
    <w:p w14:paraId="00000282"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171E24"/>
          <w:sz w:val="24"/>
          <w:szCs w:val="24"/>
        </w:rPr>
        <w:t xml:space="preserve">☐   </w:t>
      </w:r>
      <w:r>
        <w:rPr>
          <w:rFonts w:ascii="Times New Roman" w:eastAsia="Times New Roman" w:hAnsi="Times New Roman" w:cs="Times New Roman"/>
          <w:sz w:val="24"/>
          <w:szCs w:val="24"/>
        </w:rPr>
        <w:t>Not applicable, Agency Records Officer and the Chief FOIA Officer are the same person</w:t>
      </w:r>
    </w:p>
    <w:p w14:paraId="00000283" w14:textId="77777777" w:rsidR="00CD778E" w:rsidRDefault="009C62C3">
      <w:pPr>
        <w:spacing w:line="240" w:lineRule="auto"/>
        <w:ind w:left="360" w:hanging="360"/>
        <w:rPr>
          <w:rFonts w:ascii="Times New Roman" w:eastAsia="Times New Roman" w:hAnsi="Times New Roman" w:cs="Times New Roman"/>
          <w:color w:val="171E24"/>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my agency is exempt from FOIA</w:t>
      </w:r>
    </w:p>
    <w:p w14:paraId="00000284" w14:textId="77777777" w:rsidR="00CD778E" w:rsidRDefault="00CD778E">
      <w:pPr>
        <w:rPr>
          <w:strike/>
        </w:rPr>
      </w:pPr>
    </w:p>
    <w:p w14:paraId="00000285" w14:textId="77777777" w:rsidR="00CD778E" w:rsidRDefault="009C62C3">
      <w:pPr>
        <w:tabs>
          <w:tab w:val="left" w:pos="3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Does your agency use e-Discovery tools to search for records when responding to FOIA and/or Legal Discovery?</w:t>
      </w:r>
    </w:p>
    <w:p w14:paraId="00000286"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8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Yes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No, please explain</w:t>
      </w:r>
    </w:p>
    <w:p w14:paraId="0000028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289"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Not applicable, my agency is exempt from FOIA</w:t>
      </w:r>
    </w:p>
    <w:p w14:paraId="0000028A"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8B" w14:textId="77777777" w:rsidR="00CD778E" w:rsidRDefault="009C62C3">
      <w:pPr>
        <w:tabs>
          <w:tab w:val="left" w:pos="360"/>
        </w:tabs>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59.</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If Yes: For what purposes are e-Discovery tools used? (Choose all that apply)</w:t>
      </w:r>
    </w:p>
    <w:p w14:paraId="0000028C"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8D" w14:textId="77777777" w:rsidR="00CD778E" w:rsidRDefault="009C62C3">
      <w:pPr>
        <w:tabs>
          <w:tab w:val="left" w:pos="360"/>
        </w:tabs>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Congressional requests</w:t>
      </w:r>
    </w:p>
    <w:p w14:paraId="0000028E"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  De-duplication of records in responding to requests</w:t>
      </w:r>
    </w:p>
    <w:p w14:paraId="0000028F"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FOIA responses NOT involving requests for email records</w:t>
      </w:r>
    </w:p>
    <w:p w14:paraId="00000290"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FOIA responses involving requests for email records</w:t>
      </w:r>
    </w:p>
    <w:p w14:paraId="00000291"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Internal research for or by staff</w:t>
      </w:r>
    </w:p>
    <w:p w14:paraId="00000292"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Knowledge management</w:t>
      </w:r>
    </w:p>
    <w:p w14:paraId="00000293"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Lawsuit-related requests</w:t>
      </w:r>
    </w:p>
    <w:p w14:paraId="00000294"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Legal discovery or third-party subpoena requests</w:t>
      </w:r>
    </w:p>
    <w:p w14:paraId="00000295"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Managing legal holds</w:t>
      </w:r>
    </w:p>
    <w:p w14:paraId="00000296" w14:textId="77777777" w:rsidR="00CD778E" w:rsidRDefault="009C62C3">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None of the above</w:t>
      </w:r>
    </w:p>
    <w:p w14:paraId="00000297" w14:textId="77777777" w:rsidR="00CD778E" w:rsidRDefault="009C62C3">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Not applicable, my agency is exempt from FOIA</w:t>
      </w:r>
    </w:p>
    <w:p w14:paraId="00000298"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99" w14:textId="77777777" w:rsidR="00CD778E" w:rsidRDefault="009C62C3">
      <w:pPr>
        <w:rPr>
          <w:rFonts w:ascii="Times New Roman" w:eastAsia="Times New Roman" w:hAnsi="Times New Roman" w:cs="Times New Roman"/>
          <w:sz w:val="24"/>
          <w:szCs w:val="24"/>
        </w:rPr>
      </w:pPr>
      <w:r>
        <w:br w:type="page"/>
      </w:r>
    </w:p>
    <w:p w14:paraId="0000029A" w14:textId="77777777" w:rsidR="00CD778E" w:rsidRDefault="009C62C3">
      <w:pPr>
        <w:tabs>
          <w:tab w:val="left" w:pos="360"/>
        </w:tabs>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60.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If No to Q58: Why are e-Discovery tools not used to search for records. (Choose all that apply)</w:t>
      </w:r>
    </w:p>
    <w:p w14:paraId="0000029B" w14:textId="77777777" w:rsidR="00CD778E" w:rsidRDefault="00CD778E">
      <w:pPr>
        <w:tabs>
          <w:tab w:val="left" w:pos="360"/>
        </w:tabs>
        <w:spacing w:line="240" w:lineRule="auto"/>
        <w:rPr>
          <w:rFonts w:ascii="Times New Roman" w:eastAsia="Times New Roman" w:hAnsi="Times New Roman" w:cs="Times New Roman"/>
          <w:color w:val="222222"/>
          <w:sz w:val="24"/>
          <w:szCs w:val="24"/>
          <w:highlight w:val="white"/>
        </w:rPr>
      </w:pPr>
    </w:p>
    <w:p w14:paraId="0000029C"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Cost</w:t>
      </w:r>
    </w:p>
    <w:p w14:paraId="0000029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E-discovery tools are not available at my agency</w:t>
      </w:r>
    </w:p>
    <w:p w14:paraId="0000029E"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a limited number of licenses available </w:t>
      </w:r>
    </w:p>
    <w:p w14:paraId="0000029F"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please be specific: </w:t>
      </w:r>
    </w:p>
    <w:p w14:paraId="000002A0"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A1" w14:textId="77777777" w:rsidR="00CD778E" w:rsidRDefault="00CD778E">
      <w:pPr>
        <w:spacing w:line="240" w:lineRule="auto"/>
        <w:rPr>
          <w:rFonts w:ascii="Times New Roman" w:eastAsia="Times New Roman" w:hAnsi="Times New Roman" w:cs="Times New Roman"/>
          <w:sz w:val="24"/>
          <w:szCs w:val="24"/>
        </w:rPr>
      </w:pPr>
    </w:p>
    <w:p w14:paraId="000002A2"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often are you proactively (i.e., before receiving any FOIA requests for the information) making records public by posting information appropriate for the public?</w:t>
      </w:r>
    </w:p>
    <w:p w14:paraId="000002A3" w14:textId="77777777" w:rsidR="00CD778E" w:rsidRDefault="00CD778E">
      <w:pPr>
        <w:spacing w:line="240" w:lineRule="auto"/>
        <w:rPr>
          <w:rFonts w:ascii="Times New Roman" w:eastAsia="Times New Roman" w:hAnsi="Times New Roman" w:cs="Times New Roman"/>
          <w:sz w:val="24"/>
          <w:szCs w:val="24"/>
        </w:rPr>
      </w:pPr>
    </w:p>
    <w:p w14:paraId="000002A4" w14:textId="77777777" w:rsidR="00CD778E" w:rsidRDefault="009C62C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FOIA reading room pages include records th</w:t>
      </w:r>
      <w:r>
        <w:rPr>
          <w:rFonts w:ascii="Times New Roman" w:eastAsia="Times New Roman" w:hAnsi="Times New Roman" w:cs="Times New Roman"/>
          <w:i/>
          <w:sz w:val="24"/>
          <w:szCs w:val="24"/>
          <w:highlight w:val="white"/>
        </w:rPr>
        <w:t>at because of the nature of their subject matter, the agency determines have become or are likely to become the subject of subsequent requests for substantially the same records; or that have been requested three or more times (5 U.S.C. 552(a)(2)(D)(ii))</w:t>
      </w:r>
    </w:p>
    <w:p w14:paraId="000002A5" w14:textId="77777777" w:rsidR="00CD778E" w:rsidRDefault="00CD778E">
      <w:pPr>
        <w:spacing w:line="240" w:lineRule="auto"/>
        <w:rPr>
          <w:rFonts w:ascii="Times New Roman" w:eastAsia="Times New Roman" w:hAnsi="Times New Roman" w:cs="Times New Roman"/>
          <w:i/>
          <w:sz w:val="24"/>
          <w:szCs w:val="24"/>
        </w:rPr>
      </w:pPr>
    </w:p>
    <w:p w14:paraId="000002A6"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Annually</w:t>
      </w:r>
    </w:p>
    <w:p w14:paraId="000002A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Biannually</w:t>
      </w:r>
    </w:p>
    <w:p w14:paraId="000002A8"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Every two years</w:t>
      </w:r>
    </w:p>
    <w:p w14:paraId="000002A9"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Monthly</w:t>
      </w:r>
    </w:p>
    <w:p w14:paraId="000002AA"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Quarterly</w:t>
      </w:r>
    </w:p>
    <w:p w14:paraId="000002AB"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As needed</w:t>
      </w:r>
    </w:p>
    <w:p w14:paraId="000002AC"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Other, please explain</w:t>
      </w:r>
    </w:p>
    <w:p w14:paraId="000002A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2AE" w14:textId="77777777" w:rsidR="00CD778E" w:rsidRDefault="009C62C3">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Not applicable, my agency is exempt from FOIA</w:t>
      </w:r>
    </w:p>
    <w:p w14:paraId="000002AF" w14:textId="77777777" w:rsidR="00CD778E" w:rsidRDefault="00CD778E">
      <w:pPr>
        <w:rPr>
          <w:strike/>
        </w:rPr>
      </w:pPr>
    </w:p>
    <w:p w14:paraId="000002B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Please add any additional comments about your agency for Section IV. (Optional)</w:t>
      </w:r>
    </w:p>
    <w:p w14:paraId="000002B1"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B2" w14:textId="77777777" w:rsidR="00CD778E" w:rsidRDefault="00CD778E">
      <w:pPr>
        <w:rPr>
          <w:rFonts w:ascii="Times New Roman" w:eastAsia="Times New Roman" w:hAnsi="Times New Roman" w:cs="Times New Roman"/>
          <w:b/>
          <w:sz w:val="24"/>
          <w:szCs w:val="24"/>
        </w:rPr>
      </w:pPr>
    </w:p>
    <w:p w14:paraId="000002B3" w14:textId="77777777" w:rsidR="00CD778E" w:rsidRDefault="009C62C3">
      <w:pPr>
        <w:rPr>
          <w:rFonts w:ascii="Times New Roman" w:eastAsia="Times New Roman" w:hAnsi="Times New Roman" w:cs="Times New Roman"/>
          <w:b/>
          <w:sz w:val="24"/>
          <w:szCs w:val="24"/>
        </w:rPr>
      </w:pPr>
      <w:r>
        <w:br w:type="page"/>
      </w:r>
    </w:p>
    <w:p w14:paraId="000002B4" w14:textId="77777777" w:rsidR="00CD778E" w:rsidRDefault="009C62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V: Disposition</w:t>
      </w:r>
    </w:p>
    <w:p w14:paraId="000002B5"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B6" w14:textId="77777777" w:rsidR="00CD778E" w:rsidRDefault="009C62C3">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area is critical for successfully managing records.</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Agencies must follow the mandatory instructions contained in either</w:t>
      </w:r>
      <w:hyperlink r:id="rId19">
        <w:r>
          <w:rPr>
            <w:rFonts w:ascii="Times New Roman" w:eastAsia="Times New Roman" w:hAnsi="Times New Roman" w:cs="Times New Roman"/>
            <w:color w:val="222222"/>
            <w:sz w:val="24"/>
            <w:szCs w:val="24"/>
          </w:rPr>
          <w:t xml:space="preserve"> </w:t>
        </w:r>
      </w:hyperlink>
      <w:hyperlink r:id="rId20">
        <w:r>
          <w:rPr>
            <w:rFonts w:ascii="Times New Roman" w:eastAsia="Times New Roman" w:hAnsi="Times New Roman" w:cs="Times New Roman"/>
            <w:color w:val="1155CC"/>
            <w:sz w:val="24"/>
            <w:szCs w:val="24"/>
            <w:u w:val="single"/>
          </w:rPr>
          <w:t>agency-specific records schedules</w:t>
        </w:r>
      </w:hyperlink>
      <w:r>
        <w:rPr>
          <w:rFonts w:ascii="Times New Roman" w:eastAsia="Times New Roman" w:hAnsi="Times New Roman" w:cs="Times New Roman"/>
          <w:color w:val="222222"/>
          <w:sz w:val="24"/>
          <w:szCs w:val="24"/>
        </w:rPr>
        <w:t xml:space="preserve"> or the appropriate</w:t>
      </w:r>
      <w:hyperlink r:id="rId21">
        <w:r>
          <w:rPr>
            <w:rFonts w:ascii="Times New Roman" w:eastAsia="Times New Roman" w:hAnsi="Times New Roman" w:cs="Times New Roman"/>
            <w:color w:val="222222"/>
            <w:sz w:val="24"/>
            <w:szCs w:val="24"/>
          </w:rPr>
          <w:t xml:space="preserve"> </w:t>
        </w:r>
      </w:hyperlink>
      <w:hyperlink r:id="rId22">
        <w:r>
          <w:rPr>
            <w:rFonts w:ascii="Times New Roman" w:eastAsia="Times New Roman" w:hAnsi="Times New Roman" w:cs="Times New Roman"/>
            <w:color w:val="1155CC"/>
            <w:sz w:val="24"/>
            <w:szCs w:val="24"/>
            <w:u w:val="single"/>
          </w:rPr>
          <w:t>General Records Schedule</w:t>
        </w:r>
      </w:hyperlink>
      <w:r>
        <w:rPr>
          <w:rFonts w:ascii="Times New Roman" w:eastAsia="Times New Roman" w:hAnsi="Times New Roman" w:cs="Times New Roman"/>
          <w:color w:val="222222"/>
          <w:sz w:val="24"/>
          <w:szCs w:val="24"/>
        </w:rPr>
        <w:t xml:space="preserve"> to transfer permanent electronic (digital) records to NARA’s legal custody. This section covers both creation and implementation of records schedules.</w:t>
      </w:r>
    </w:p>
    <w:p w14:paraId="000002B7" w14:textId="77777777" w:rsidR="00CD778E" w:rsidRDefault="00CD778E">
      <w:pPr>
        <w:spacing w:line="240" w:lineRule="auto"/>
        <w:rPr>
          <w:rFonts w:ascii="Times New Roman" w:eastAsia="Times New Roman" w:hAnsi="Times New Roman" w:cs="Times New Roman"/>
          <w:b/>
          <w:sz w:val="24"/>
          <w:szCs w:val="24"/>
        </w:rPr>
      </w:pPr>
    </w:p>
    <w:p w14:paraId="000002B8"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Records disposition refers to actions taken with regard to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w:t>
      </w:r>
      <w:r>
        <w:rPr>
          <w:rFonts w:ascii="Times New Roman" w:eastAsia="Times New Roman" w:hAnsi="Times New Roman" w:cs="Times New Roman"/>
          <w:i/>
          <w:sz w:val="24"/>
          <w:szCs w:val="24"/>
        </w:rPr>
        <w:t>. (36 CFR Parts 1222, 1224, 1225 and 1226)</w:t>
      </w:r>
    </w:p>
    <w:p w14:paraId="000002B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A"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BB"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your agency’s efforts to schedule its records.</w:t>
      </w:r>
    </w:p>
    <w:p w14:paraId="000002B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When was the last time your agency submitted a records schedule to NARA for approval? (36 CFR 1225.10)</w:t>
      </w:r>
    </w:p>
    <w:p w14:paraId="000002BE" w14:textId="77777777" w:rsidR="00CD778E" w:rsidRDefault="00CD778E">
      <w:pPr>
        <w:widowControl w:val="0"/>
        <w:tabs>
          <w:tab w:val="left" w:pos="360"/>
        </w:tabs>
        <w:spacing w:line="240" w:lineRule="auto"/>
        <w:rPr>
          <w:rFonts w:ascii="Times New Roman" w:eastAsia="Times New Roman" w:hAnsi="Times New Roman" w:cs="Times New Roman"/>
          <w:sz w:val="24"/>
          <w:szCs w:val="24"/>
        </w:rPr>
      </w:pPr>
    </w:p>
    <w:p w14:paraId="000002BF" w14:textId="77777777" w:rsidR="00CD778E" w:rsidRDefault="009C62C3">
      <w:pPr>
        <w:widowControl w:val="0"/>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2021 - 2022</w:t>
      </w:r>
    </w:p>
    <w:p w14:paraId="000002C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2019 - 2020</w:t>
      </w:r>
    </w:p>
    <w:p w14:paraId="000002C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2017 - 2018</w:t>
      </w:r>
    </w:p>
    <w:p w14:paraId="000002C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2015 - 2016</w:t>
      </w:r>
    </w:p>
    <w:p w14:paraId="000002C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2014 or earlier</w:t>
      </w:r>
    </w:p>
    <w:p w14:paraId="000002C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C5" w14:textId="77777777" w:rsidR="00CD778E" w:rsidRDefault="00CD778E">
      <w:pPr>
        <w:tabs>
          <w:tab w:val="left" w:pos="360"/>
        </w:tabs>
        <w:spacing w:line="240" w:lineRule="auto"/>
        <w:rPr>
          <w:rFonts w:ascii="Times New Roman" w:eastAsia="Times New Roman" w:hAnsi="Times New Roman" w:cs="Times New Roman"/>
          <w:strike/>
          <w:sz w:val="24"/>
          <w:szCs w:val="24"/>
        </w:rPr>
      </w:pPr>
    </w:p>
    <w:p w14:paraId="000002C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records and information in your agency managed throughout the lifecycle [creation/capture, classification, maintenance, retention, and disposition] by being properly identified, classified using a taxonomy, inventoried, and scheduled? (36 CFR 1222.34, 36 CFR 1224.10, and 36 CFR 1225.12)</w:t>
      </w:r>
    </w:p>
    <w:p w14:paraId="000002C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C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some extent</w:t>
      </w:r>
    </w:p>
    <w:p w14:paraId="000002C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C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C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Does your agency disseminate </w:t>
      </w:r>
      <w:r>
        <w:rPr>
          <w:rFonts w:ascii="Times New Roman" w:eastAsia="Times New Roman" w:hAnsi="Times New Roman" w:cs="Times New Roman"/>
          <w:i/>
          <w:sz w:val="24"/>
          <w:szCs w:val="24"/>
        </w:rPr>
        <w:t>every</w:t>
      </w:r>
      <w:r>
        <w:rPr>
          <w:rFonts w:ascii="Times New Roman" w:eastAsia="Times New Roman" w:hAnsi="Times New Roman" w:cs="Times New Roman"/>
          <w:sz w:val="24"/>
          <w:szCs w:val="24"/>
        </w:rPr>
        <w:t xml:space="preserve"> approved disposition authority (including newly approved records schedules and General Records Schedule items) to agency staff within six months of approval? (36 CFR 1226.12(a))</w:t>
      </w:r>
    </w:p>
    <w:p w14:paraId="000002C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C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D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D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 not know </w:t>
      </w:r>
    </w:p>
    <w:p w14:paraId="000002D2"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D3"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This series of questions relates to scheduling email records.</w:t>
      </w:r>
    </w:p>
    <w:p w14:paraId="000002D4"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2D5"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of the following describes the disposition authority for email records being used by your agency? (Choose all that apply)</w:t>
      </w:r>
    </w:p>
    <w:p w14:paraId="000002D6" w14:textId="77777777" w:rsidR="00CD778E" w:rsidRDefault="00CD778E">
      <w:pPr>
        <w:spacing w:line="240" w:lineRule="auto"/>
        <w:rPr>
          <w:rFonts w:ascii="Times New Roman" w:eastAsia="Times New Roman" w:hAnsi="Times New Roman" w:cs="Times New Roman"/>
          <w:sz w:val="24"/>
          <w:szCs w:val="24"/>
        </w:rPr>
      </w:pPr>
    </w:p>
    <w:p w14:paraId="000002D7"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GRS 6.1: Email Managed under a Capstone Approach; agency has an approved form NA-1005</w:t>
      </w:r>
    </w:p>
    <w:p w14:paraId="000002D8"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GRS 6.1: Email Managed under a Capstone Approach; agency does not have an approved form NA-1005</w:t>
      </w:r>
    </w:p>
    <w:p w14:paraId="000002D9"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Agency-specific email schedule </w:t>
      </w:r>
    </w:p>
    <w:p w14:paraId="000002DA"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Traditional records management (i.e., retention based on content, usually applied on an email-by-email basis, utilizing multiple NARA-approved disposition authorities)</w:t>
      </w:r>
    </w:p>
    <w:p w14:paraId="000002DB"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Email retention method has not been decided/scheduled by agency</w:t>
      </w:r>
    </w:p>
    <w:p w14:paraId="000002DC"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DD" w14:textId="77777777" w:rsidR="00CD778E" w:rsidRDefault="009C62C3">
      <w:pPr>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please explain </w:t>
      </w:r>
    </w:p>
    <w:p w14:paraId="000002D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DF"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222222"/>
          <w:sz w:val="24"/>
          <w:szCs w:val="24"/>
        </w:rPr>
        <w:t>If ‘</w:t>
      </w:r>
      <w:r>
        <w:rPr>
          <w:rFonts w:ascii="Times New Roman" w:eastAsia="Times New Roman" w:hAnsi="Times New Roman" w:cs="Times New Roman"/>
          <w:sz w:val="24"/>
          <w:szCs w:val="24"/>
        </w:rPr>
        <w:t>GRS 6.1: Email Managed under a Capstone Approach; agency has an approved form NA-1005</w:t>
      </w:r>
      <w:r>
        <w:rPr>
          <w:rFonts w:ascii="Times New Roman" w:eastAsia="Times New Roman" w:hAnsi="Times New Roman" w:cs="Times New Roman"/>
          <w:color w:val="222222"/>
          <w:sz w:val="24"/>
          <w:szCs w:val="24"/>
        </w:rPr>
        <w:t>’: Which of the following best describes your agency's response to the requirement to resubmit form NA-1005 in early 2023?</w:t>
      </w:r>
    </w:p>
    <w:p w14:paraId="000002E0" w14:textId="77777777" w:rsidR="00CD778E" w:rsidRDefault="00CD778E">
      <w:pPr>
        <w:tabs>
          <w:tab w:val="left" w:pos="360"/>
        </w:tabs>
        <w:spacing w:line="240" w:lineRule="auto"/>
        <w:rPr>
          <w:rFonts w:ascii="Times New Roman" w:eastAsia="Times New Roman" w:hAnsi="Times New Roman" w:cs="Times New Roman"/>
          <w:b/>
          <w:color w:val="222222"/>
          <w:sz w:val="24"/>
          <w:szCs w:val="24"/>
        </w:rPr>
      </w:pPr>
    </w:p>
    <w:p w14:paraId="000002E1" w14:textId="77777777" w:rsidR="00CD778E" w:rsidRDefault="009C62C3">
      <w:pPr>
        <w:tabs>
          <w:tab w:val="left" w:pos="36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*Note: All agencies using the GRS 6.1 are required to resubmit their form NA-1005 in early 2023. (</w:t>
      </w:r>
      <w:hyperlink r:id="rId23">
        <w:r>
          <w:rPr>
            <w:rFonts w:ascii="Times New Roman" w:eastAsia="Times New Roman" w:hAnsi="Times New Roman" w:cs="Times New Roman"/>
            <w:i/>
            <w:color w:val="1155CC"/>
            <w:sz w:val="24"/>
            <w:szCs w:val="24"/>
            <w:u w:val="single"/>
          </w:rPr>
          <w:t>NARA Bulletin 2022-02</w:t>
        </w:r>
      </w:hyperlink>
      <w:r>
        <w:rPr>
          <w:rFonts w:ascii="Times New Roman" w:eastAsia="Times New Roman" w:hAnsi="Times New Roman" w:cs="Times New Roman"/>
          <w:i/>
          <w:color w:val="222222"/>
          <w:sz w:val="24"/>
          <w:szCs w:val="24"/>
        </w:rPr>
        <w:t>)</w:t>
      </w:r>
    </w:p>
    <w:p w14:paraId="000002E2" w14:textId="77777777" w:rsidR="00CD778E" w:rsidRDefault="00CD778E">
      <w:pPr>
        <w:tabs>
          <w:tab w:val="left" w:pos="360"/>
        </w:tabs>
        <w:spacing w:line="240" w:lineRule="auto"/>
        <w:rPr>
          <w:rFonts w:ascii="Times New Roman" w:eastAsia="Times New Roman" w:hAnsi="Times New Roman" w:cs="Times New Roman"/>
          <w:b/>
          <w:color w:val="222222"/>
          <w:sz w:val="24"/>
          <w:szCs w:val="24"/>
        </w:rPr>
      </w:pPr>
    </w:p>
    <w:p w14:paraId="000002E3"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Agency is unaware of the requirement</w:t>
      </w:r>
    </w:p>
    <w:p w14:paraId="000002E4"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Agency is aware of the requirement but has not begun working on it</w:t>
      </w:r>
    </w:p>
    <w:p w14:paraId="000002E5"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Agency is prepared to resubmit form NA-1005</w:t>
      </w:r>
    </w:p>
    <w:p w14:paraId="000002E6"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Other, please explain</w:t>
      </w:r>
    </w:p>
    <w:p w14:paraId="000002E7"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Do not know </w:t>
      </w:r>
    </w:p>
    <w:p w14:paraId="000002E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2E9"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68. </w:t>
      </w:r>
      <w:r>
        <w:rPr>
          <w:rFonts w:ascii="Times New Roman" w:eastAsia="Times New Roman" w:hAnsi="Times New Roman" w:cs="Times New Roman"/>
          <w:color w:val="222222"/>
          <w:sz w:val="24"/>
          <w:szCs w:val="24"/>
        </w:rPr>
        <w:t>Does your agency plan on using GRS 6.1 for disposition authority for other types of electronic messages?</w:t>
      </w:r>
    </w:p>
    <w:p w14:paraId="000002EA" w14:textId="77777777" w:rsidR="00CD778E" w:rsidRDefault="00CD778E">
      <w:pPr>
        <w:tabs>
          <w:tab w:val="left" w:pos="360"/>
        </w:tabs>
        <w:spacing w:line="240" w:lineRule="auto"/>
        <w:rPr>
          <w:rFonts w:ascii="Times New Roman" w:eastAsia="Times New Roman" w:hAnsi="Times New Roman" w:cs="Times New Roman"/>
          <w:color w:val="222222"/>
          <w:sz w:val="24"/>
          <w:szCs w:val="24"/>
        </w:rPr>
      </w:pPr>
    </w:p>
    <w:p w14:paraId="000002EB" w14:textId="77777777" w:rsidR="00CD778E" w:rsidRDefault="009C62C3">
      <w:pPr>
        <w:tabs>
          <w:tab w:val="left" w:pos="360"/>
        </w:tabs>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*Note: The GRS 6.1 scope has been expanded to include other types of electronic messages such as, but not limited to, chat and text messages.</w:t>
      </w:r>
    </w:p>
    <w:p w14:paraId="000002EC" w14:textId="77777777" w:rsidR="00CD778E" w:rsidRDefault="00CD778E">
      <w:pPr>
        <w:tabs>
          <w:tab w:val="left" w:pos="360"/>
        </w:tabs>
        <w:spacing w:line="240" w:lineRule="auto"/>
        <w:rPr>
          <w:rFonts w:ascii="Times New Roman" w:eastAsia="Times New Roman" w:hAnsi="Times New Roman" w:cs="Times New Roman"/>
          <w:color w:val="222222"/>
          <w:sz w:val="24"/>
          <w:szCs w:val="24"/>
        </w:rPr>
      </w:pPr>
    </w:p>
    <w:p w14:paraId="000002ED"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Yes</w:t>
      </w:r>
    </w:p>
    <w:p w14:paraId="000002EE"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No - My agency is planning to submit an agency-specific schedule</w:t>
      </w:r>
    </w:p>
    <w:p w14:paraId="000002EF" w14:textId="77777777" w:rsidR="00CD778E" w:rsidRDefault="009C62C3">
      <w:pPr>
        <w:tabs>
          <w:tab w:val="left" w:pos="36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No - My agency is planning on using traditional records management </w:t>
      </w:r>
      <w:r>
        <w:rPr>
          <w:rFonts w:ascii="Times New Roman" w:eastAsia="Times New Roman" w:hAnsi="Times New Roman" w:cs="Times New Roman"/>
          <w:sz w:val="24"/>
          <w:szCs w:val="24"/>
        </w:rPr>
        <w:t xml:space="preserve">(i.e., retention based on content, usually applied on a message-by-message basis, utilizing multiple NARA-approved disposition authorities) </w:t>
      </w:r>
    </w:p>
    <w:p w14:paraId="000002F0" w14:textId="77777777" w:rsidR="00CD778E" w:rsidRDefault="009C62C3">
      <w:pPr>
        <w:tabs>
          <w:tab w:val="left" w:pos="360"/>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Do not know</w:t>
      </w:r>
    </w:p>
    <w:p w14:paraId="000002F1" w14:textId="77777777" w:rsidR="00CD778E" w:rsidRDefault="00CD778E">
      <w:pPr>
        <w:tabs>
          <w:tab w:val="left" w:pos="360"/>
        </w:tabs>
        <w:spacing w:line="240" w:lineRule="auto"/>
        <w:rPr>
          <w:rFonts w:ascii="Times New Roman" w:eastAsia="Times New Roman" w:hAnsi="Times New Roman" w:cs="Times New Roman"/>
          <w:color w:val="222222"/>
          <w:sz w:val="24"/>
          <w:szCs w:val="24"/>
        </w:rPr>
      </w:pPr>
    </w:p>
    <w:p w14:paraId="000002F2" w14:textId="77777777" w:rsidR="00CD778E" w:rsidRDefault="009C62C3">
      <w:pPr>
        <w:rPr>
          <w:rFonts w:ascii="Times New Roman" w:eastAsia="Times New Roman" w:hAnsi="Times New Roman" w:cs="Times New Roman"/>
          <w:b/>
          <w:sz w:val="24"/>
          <w:szCs w:val="24"/>
        </w:rPr>
      </w:pPr>
      <w:r>
        <w:br w:type="page"/>
      </w:r>
    </w:p>
    <w:p w14:paraId="000002F3"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next series of questions relates to transferring permanent records.</w:t>
      </w:r>
    </w:p>
    <w:p w14:paraId="000002F4"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F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 Did your agency transfer permanent non-electronic (analog) records to NARA during 2022? (36 CFR 1235.12)</w:t>
      </w:r>
    </w:p>
    <w:p w14:paraId="000002F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F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2F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2F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 - Transfers were impacted by the COVID-19 pandemic</w:t>
      </w:r>
    </w:p>
    <w:p w14:paraId="000002FA" w14:textId="77777777" w:rsidR="00CD778E" w:rsidRDefault="009C62C3">
      <w:pPr>
        <w:tabs>
          <w:tab w:val="left" w:pos="360"/>
        </w:tabs>
        <w:spacing w:line="240" w:lineRule="auto"/>
        <w:ind w:left="450" w:hanging="4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No - My agency has submitted the transfer request, but actual transfer has not yet taken place </w:t>
      </w:r>
    </w:p>
    <w:p w14:paraId="000002F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No non-electronic (analog) records were eligible for transfer during 2022</w:t>
      </w:r>
    </w:p>
    <w:p w14:paraId="000002F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New agency, non-electronic (analog) records are not yet old enough to transfer</w:t>
      </w:r>
    </w:p>
    <w:p w14:paraId="000002F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My agency does not have any permanent non-electronic (analog) records</w:t>
      </w:r>
    </w:p>
    <w:p w14:paraId="000002F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2F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please explain </w:t>
      </w:r>
    </w:p>
    <w:p w14:paraId="0000030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Did your agency transfer permanent electronic (digital) records to NARA during 2022? (36 CFR 1235.12)</w:t>
      </w:r>
    </w:p>
    <w:p w14:paraId="0000030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0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w:t>
      </w:r>
    </w:p>
    <w:p w14:paraId="0000030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Transfers were impacted by the COVID-19 pandemic</w:t>
      </w:r>
    </w:p>
    <w:p w14:paraId="00000306" w14:textId="77777777" w:rsidR="00CD778E" w:rsidRDefault="009C62C3">
      <w:pPr>
        <w:tabs>
          <w:tab w:val="left" w:pos="0"/>
        </w:tabs>
        <w:spacing w:line="240" w:lineRule="auto"/>
        <w:ind w:left="360" w:hanging="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highlight w:val="white"/>
        </w:rPr>
        <w:t xml:space="preserve">No - My agency has submitted the transfer request, but actual transfer has not yet taken place </w:t>
      </w:r>
    </w:p>
    <w:p w14:paraId="0000030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No electronic (digital) records/systems were eligible for transfer during 2022</w:t>
      </w:r>
    </w:p>
    <w:p w14:paraId="00000308" w14:textId="77777777" w:rsidR="00CD778E" w:rsidRDefault="009C62C3">
      <w:pPr>
        <w:tabs>
          <w:tab w:val="left" w:pos="0"/>
        </w:tabs>
        <w:spacing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No - New agency, electronic (digital) records/systems are not yet old enough to transfer</w:t>
      </w:r>
    </w:p>
    <w:p w14:paraId="0000030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 - My agency does not have any permanent electronic (digital) records</w:t>
      </w:r>
    </w:p>
    <w:p w14:paraId="0000030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0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Other, please explain </w:t>
      </w:r>
    </w:p>
    <w:p w14:paraId="0000030C" w14:textId="77777777" w:rsidR="00CD778E" w:rsidRDefault="00CD778E">
      <w:pPr>
        <w:tabs>
          <w:tab w:val="left" w:pos="360"/>
        </w:tabs>
        <w:spacing w:line="240" w:lineRule="auto"/>
        <w:rPr>
          <w:rFonts w:ascii="Times New Roman" w:eastAsia="Times New Roman" w:hAnsi="Times New Roman" w:cs="Times New Roman"/>
          <w:i/>
          <w:sz w:val="24"/>
          <w:szCs w:val="24"/>
        </w:rPr>
      </w:pPr>
    </w:p>
    <w:p w14:paraId="0000030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If Yes to Q69 or 70: When transferring permanent records, did your agency include detailed finding aids for each specific media format?</w:t>
      </w:r>
    </w:p>
    <w:p w14:paraId="0000030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0F"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Examples: Electronic records and metadata, moving image and sound, still pictures, and textual records</w:t>
      </w:r>
    </w:p>
    <w:p w14:paraId="00000310"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311" w14:textId="77777777" w:rsidR="00CD778E" w:rsidRDefault="009C62C3">
      <w:pPr>
        <w:tabs>
          <w:tab w:val="left" w:pos="3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Detailed finding aids are required records management and archival lifecycle resources which ensure NARA can implement reference and retrieval procedures and controls on accessioned holdings. (</w:t>
      </w:r>
      <w:hyperlink r:id="rId24">
        <w:r>
          <w:rPr>
            <w:rFonts w:ascii="Times New Roman" w:eastAsia="Times New Roman" w:hAnsi="Times New Roman" w:cs="Times New Roman"/>
            <w:i/>
            <w:color w:val="1155CC"/>
            <w:sz w:val="24"/>
            <w:szCs w:val="24"/>
            <w:u w:val="single"/>
          </w:rPr>
          <w:t>https://www.archives.gov/records-mgmt/accessioning/finding-aid.html</w:t>
        </w:r>
      </w:hyperlink>
      <w:r>
        <w:rPr>
          <w:rFonts w:ascii="Times New Roman" w:eastAsia="Times New Roman" w:hAnsi="Times New Roman" w:cs="Times New Roman"/>
          <w:i/>
          <w:sz w:val="24"/>
          <w:szCs w:val="24"/>
        </w:rPr>
        <w:t>)</w:t>
      </w:r>
    </w:p>
    <w:p w14:paraId="00000312" w14:textId="77777777" w:rsidR="00CD778E" w:rsidRDefault="00CD778E">
      <w:pPr>
        <w:tabs>
          <w:tab w:val="left" w:pos="360"/>
        </w:tabs>
        <w:spacing w:line="240" w:lineRule="auto"/>
        <w:rPr>
          <w:rFonts w:ascii="Times New Roman" w:eastAsia="Times New Roman" w:hAnsi="Times New Roman" w:cs="Times New Roman"/>
          <w:i/>
          <w:color w:val="222222"/>
          <w:sz w:val="24"/>
          <w:szCs w:val="24"/>
        </w:rPr>
      </w:pPr>
    </w:p>
    <w:p w14:paraId="0000031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1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1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16" w14:textId="77777777" w:rsidR="00CD778E" w:rsidRDefault="00CD778E">
      <w:pPr>
        <w:tabs>
          <w:tab w:val="left" w:pos="360"/>
        </w:tabs>
        <w:spacing w:line="240" w:lineRule="auto"/>
        <w:rPr>
          <w:rFonts w:ascii="Times New Roman" w:eastAsia="Times New Roman" w:hAnsi="Times New Roman" w:cs="Times New Roman"/>
          <w:i/>
          <w:sz w:val="24"/>
          <w:szCs w:val="24"/>
          <w:shd w:val="clear" w:color="auto" w:fill="D9EAD3"/>
        </w:rPr>
      </w:pPr>
    </w:p>
    <w:p w14:paraId="0000031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If Yes to Q71: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When transferring permanent electronic (digital) records, did the finding aids include the minimum set of metadata elements and other required documentation? (36 CFR 1235.48 and </w:t>
      </w:r>
      <w:hyperlink r:id="rId25">
        <w:r>
          <w:rPr>
            <w:rFonts w:ascii="Times New Roman" w:eastAsia="Times New Roman" w:hAnsi="Times New Roman" w:cs="Times New Roman"/>
            <w:color w:val="1155CC"/>
            <w:sz w:val="24"/>
            <w:szCs w:val="24"/>
            <w:u w:val="single"/>
          </w:rPr>
          <w:t>Bulletin 2015-04: Metadata Guidance for the Transfer of Permanent Electronic Records</w:t>
        </w:r>
      </w:hyperlink>
      <w:r>
        <w:rPr>
          <w:rFonts w:ascii="Times New Roman" w:eastAsia="Times New Roman" w:hAnsi="Times New Roman" w:cs="Times New Roman"/>
          <w:sz w:val="24"/>
          <w:szCs w:val="24"/>
        </w:rPr>
        <w:t>)</w:t>
      </w:r>
    </w:p>
    <w:p w14:paraId="0000031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1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1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1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1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Not applicable - My agency did not transfer permanent electronic (digital) records in 2022</w:t>
      </w:r>
    </w:p>
    <w:p w14:paraId="0000031D"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1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next question relates to the management of websites and related records.</w:t>
      </w:r>
    </w:p>
    <w:p w14:paraId="0000031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20"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73. Does your agency ensure that all records on agency websites are properly managed?</w:t>
      </w:r>
    </w:p>
    <w:p w14:paraId="00000321"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2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2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24" w14:textId="77777777" w:rsidR="00CD778E" w:rsidRDefault="009C62C3">
      <w:pPr>
        <w:tabs>
          <w:tab w:val="left" w:pos="360"/>
        </w:tabs>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25" w14:textId="77777777" w:rsidR="00CD778E" w:rsidRDefault="00CD778E">
      <w:pPr>
        <w:rPr>
          <w:rFonts w:ascii="Times New Roman" w:eastAsia="Times New Roman" w:hAnsi="Times New Roman" w:cs="Times New Roman"/>
          <w:color w:val="FF0000"/>
          <w:sz w:val="24"/>
          <w:szCs w:val="24"/>
        </w:rPr>
      </w:pPr>
    </w:p>
    <w:p w14:paraId="00000326" w14:textId="77777777" w:rsidR="00CD778E" w:rsidRDefault="009C62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series of questions relates to where your agency stores its inactive temporary and/or permanent records, regardless of format.</w:t>
      </w:r>
    </w:p>
    <w:p w14:paraId="0000032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8" w14:textId="77777777" w:rsidR="00CD778E" w:rsidRDefault="009C62C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Commercial records storage facilities are private sector commercial facilities that offer records storage, retrieval, and disposition services.</w:t>
      </w:r>
    </w:p>
    <w:p w14:paraId="00000329" w14:textId="77777777" w:rsidR="00CD778E" w:rsidRDefault="009C62C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32A" w14:textId="77777777" w:rsidR="00CD778E" w:rsidRDefault="009C62C3">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An agency</w:t>
      </w:r>
      <w:r>
        <w:rPr>
          <w:rFonts w:ascii="Times New Roman" w:eastAsia="Times New Roman" w:hAnsi="Times New Roman" w:cs="Times New Roman"/>
          <w:i/>
          <w:sz w:val="24"/>
          <w:szCs w:val="24"/>
        </w:rPr>
        <w:t xml:space="preserve">-operated </w:t>
      </w:r>
      <w:r>
        <w:rPr>
          <w:rFonts w:ascii="Times New Roman" w:eastAsia="Times New Roman" w:hAnsi="Times New Roman" w:cs="Times New Roman"/>
          <w:i/>
          <w:sz w:val="24"/>
          <w:szCs w:val="24"/>
          <w:highlight w:val="white"/>
        </w:rPr>
        <w:t>records center is a records storage facility operated by a federal agency and capable of storing more than 25,000 cubic feet of records. (36 CFR 1234)</w:t>
      </w:r>
    </w:p>
    <w:p w14:paraId="0000032B" w14:textId="77777777" w:rsidR="00CD778E" w:rsidRDefault="00CD778E">
      <w:pPr>
        <w:spacing w:line="240" w:lineRule="auto"/>
        <w:rPr>
          <w:rFonts w:ascii="Times New Roman" w:eastAsia="Times New Roman" w:hAnsi="Times New Roman" w:cs="Times New Roman"/>
          <w:i/>
          <w:color w:val="222222"/>
          <w:sz w:val="24"/>
          <w:szCs w:val="24"/>
          <w:highlight w:val="white"/>
        </w:rPr>
      </w:pPr>
    </w:p>
    <w:p w14:paraId="0000032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permanent records in a commercial records storage facility?</w:t>
      </w:r>
    </w:p>
    <w:p w14:paraId="0000032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E"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2F"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30"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31" w14:textId="77777777" w:rsidR="00CD778E" w:rsidRDefault="009C62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2"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Has the facility been approved by NARA? (36 CFR 1234.30(a)(2)&amp;(e))</w:t>
      </w:r>
    </w:p>
    <w:p w14:paraId="00000333"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4"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35"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36"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3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8" w14:textId="77777777" w:rsidR="00CD778E" w:rsidRDefault="009C62C3">
      <w:pPr>
        <w:rPr>
          <w:rFonts w:ascii="Times New Roman" w:eastAsia="Times New Roman" w:hAnsi="Times New Roman" w:cs="Times New Roman"/>
          <w:sz w:val="24"/>
          <w:szCs w:val="24"/>
        </w:rPr>
      </w:pPr>
      <w:r>
        <w:br w:type="page"/>
      </w:r>
    </w:p>
    <w:p w14:paraId="00000339"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store inactive temporary and/or permanent records in an agency-operated records center? (Note: This does NOT include agency staging areas and temporary holding areas.)</w:t>
      </w:r>
    </w:p>
    <w:p w14:paraId="0000033A"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B"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3C"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3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3E" w14:textId="77777777" w:rsidR="00CD778E" w:rsidRDefault="00CD778E">
      <w:pPr>
        <w:spacing w:line="240" w:lineRule="auto"/>
        <w:rPr>
          <w:rFonts w:ascii="Times New Roman" w:eastAsia="Times New Roman" w:hAnsi="Times New Roman" w:cs="Times New Roman"/>
          <w:sz w:val="24"/>
          <w:szCs w:val="24"/>
        </w:rPr>
      </w:pPr>
    </w:p>
    <w:p w14:paraId="0000033F"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Has the facility been approved by NARA? (36 CFR 1234.30(a)(1))</w:t>
      </w:r>
    </w:p>
    <w:p w14:paraId="00000340"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1"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42"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4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44" w14:textId="77777777" w:rsidR="00CD778E" w:rsidRDefault="00CD778E">
      <w:pPr>
        <w:spacing w:line="240" w:lineRule="auto"/>
        <w:rPr>
          <w:rFonts w:ascii="Times New Roman" w:eastAsia="Times New Roman" w:hAnsi="Times New Roman" w:cs="Times New Roman"/>
          <w:sz w:val="24"/>
          <w:szCs w:val="24"/>
        </w:rPr>
      </w:pPr>
    </w:p>
    <w:p w14:paraId="00000345"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to Q76: Will your agency move records from the agency-operated records center to a commercial records storage facility?</w:t>
      </w:r>
    </w:p>
    <w:p w14:paraId="00000346" w14:textId="77777777" w:rsidR="00CD778E" w:rsidRDefault="00CD778E">
      <w:pPr>
        <w:spacing w:line="240" w:lineRule="auto"/>
        <w:rPr>
          <w:rFonts w:ascii="Times New Roman" w:eastAsia="Times New Roman" w:hAnsi="Times New Roman" w:cs="Times New Roman"/>
          <w:b/>
          <w:sz w:val="24"/>
          <w:szCs w:val="24"/>
        </w:rPr>
      </w:pPr>
    </w:p>
    <w:p w14:paraId="00000347"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48"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49"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4A" w14:textId="77777777" w:rsidR="00CD778E" w:rsidRDefault="00CD778E">
      <w:pPr>
        <w:spacing w:line="240" w:lineRule="auto"/>
        <w:rPr>
          <w:rFonts w:ascii="Times New Roman" w:eastAsia="Times New Roman" w:hAnsi="Times New Roman" w:cs="Times New Roman"/>
          <w:b/>
          <w:sz w:val="24"/>
          <w:szCs w:val="24"/>
        </w:rPr>
      </w:pPr>
    </w:p>
    <w:p w14:paraId="0000034B"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to Q76: Will your agency move records from the agency-operated records center to a Federal Records Center?</w:t>
      </w:r>
    </w:p>
    <w:p w14:paraId="0000034C" w14:textId="77777777" w:rsidR="00CD778E" w:rsidRDefault="00CD778E">
      <w:pPr>
        <w:spacing w:line="240" w:lineRule="auto"/>
        <w:rPr>
          <w:rFonts w:ascii="Times New Roman" w:eastAsia="Times New Roman" w:hAnsi="Times New Roman" w:cs="Times New Roman"/>
          <w:sz w:val="24"/>
          <w:szCs w:val="24"/>
        </w:rPr>
      </w:pPr>
    </w:p>
    <w:p w14:paraId="0000034D"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14:paraId="0000034E"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14:paraId="0000034F"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 not know</w:t>
      </w:r>
    </w:p>
    <w:p w14:paraId="00000350"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351" w14:textId="77777777" w:rsidR="00CD778E" w:rsidRDefault="009C62C3">
      <w:pPr>
        <w:tabs>
          <w:tab w:val="left" w:pos="360"/>
        </w:tabs>
        <w:spacing w:line="240" w:lineRule="auto"/>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80.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Please add any additional comments about your agency for Section V. (Optional)</w:t>
      </w:r>
    </w:p>
    <w:p w14:paraId="00000352" w14:textId="77777777" w:rsidR="00CD778E" w:rsidRDefault="009C62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3" w14:textId="77777777" w:rsidR="00CD778E" w:rsidRDefault="00CD778E">
      <w:pPr>
        <w:spacing w:line="240" w:lineRule="auto"/>
        <w:rPr>
          <w:rFonts w:ascii="Times New Roman" w:eastAsia="Times New Roman" w:hAnsi="Times New Roman" w:cs="Times New Roman"/>
          <w:sz w:val="24"/>
          <w:szCs w:val="24"/>
        </w:rPr>
      </w:pPr>
    </w:p>
    <w:p w14:paraId="00000354" w14:textId="77777777" w:rsidR="00CD778E" w:rsidRDefault="009C62C3">
      <w:pPr>
        <w:rPr>
          <w:rFonts w:ascii="Times New Roman" w:eastAsia="Times New Roman" w:hAnsi="Times New Roman" w:cs="Times New Roman"/>
          <w:b/>
          <w:sz w:val="24"/>
          <w:szCs w:val="24"/>
        </w:rPr>
      </w:pPr>
      <w:r>
        <w:br w:type="page"/>
      </w:r>
    </w:p>
    <w:p w14:paraId="00000355"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VI: Agency Demographics </w:t>
      </w:r>
    </w:p>
    <w:p w14:paraId="00000356" w14:textId="77777777" w:rsidR="00CD778E" w:rsidRDefault="00CD778E">
      <w:pPr>
        <w:tabs>
          <w:tab w:val="left" w:pos="360"/>
        </w:tabs>
        <w:spacing w:line="240" w:lineRule="auto"/>
        <w:rPr>
          <w:rFonts w:ascii="Times New Roman" w:eastAsia="Times New Roman" w:hAnsi="Times New Roman" w:cs="Times New Roman"/>
          <w:b/>
          <w:sz w:val="24"/>
          <w:szCs w:val="24"/>
        </w:rPr>
      </w:pPr>
    </w:p>
    <w:p w14:paraId="00000357" w14:textId="77777777" w:rsidR="00CD778E" w:rsidRDefault="009C62C3">
      <w:pPr>
        <w:tabs>
          <w:tab w:val="left" w:pos="3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section covers basic demographic-type information needed for analysis of the data gathered by the Records Management Self-Assessment.</w:t>
      </w:r>
    </w:p>
    <w:p w14:paraId="0000035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How many full-time equivalents (FTE) are in your agency/organization?</w:t>
      </w:r>
    </w:p>
    <w:p w14:paraId="0000035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5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500,000 or more FTEs</w:t>
      </w:r>
    </w:p>
    <w:p w14:paraId="0000035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100,000 – 499,999 FTEs</w:t>
      </w:r>
    </w:p>
    <w:p w14:paraId="0000035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10,000 – 99,999 FTEs</w:t>
      </w:r>
    </w:p>
    <w:p w14:paraId="0000035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1,000 – 9,999 FTEs</w:t>
      </w:r>
    </w:p>
    <w:p w14:paraId="0000035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100 – 999 FTEs</w:t>
      </w:r>
    </w:p>
    <w:p w14:paraId="0000036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 99 FTEs</w:t>
      </w:r>
    </w:p>
    <w:p w14:paraId="0000036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Not Available</w:t>
      </w:r>
    </w:p>
    <w:p w14:paraId="00000362" w14:textId="77777777" w:rsidR="00CD778E" w:rsidRDefault="009C62C3">
      <w:pPr>
        <w:tabs>
          <w:tab w:val="left" w:pos="360"/>
          <w:tab w:val="left" w:pos="4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 What other staff, offices, or program areas did you consult when you completed this self-assessment? (Choose all that apply)</w:t>
      </w:r>
    </w:p>
    <w:p w14:paraId="00000364"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6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Senior Agency Official</w:t>
      </w:r>
    </w:p>
    <w:p w14:paraId="0000036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Office of the General Counsel</w:t>
      </w:r>
    </w:p>
    <w:p w14:paraId="0000036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Chief Data Officer</w:t>
      </w:r>
    </w:p>
    <w:p w14:paraId="0000036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Program Managers</w:t>
      </w:r>
    </w:p>
    <w:p w14:paraId="0000036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FOIA Officer</w:t>
      </w:r>
    </w:p>
    <w:p w14:paraId="0000036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Information Technology staff</w:t>
      </w:r>
    </w:p>
    <w:p w14:paraId="0000036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Records Liaison Officers or similar</w:t>
      </w:r>
    </w:p>
    <w:p w14:paraId="0000036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Administrative staff</w:t>
      </w:r>
    </w:p>
    <w:p w14:paraId="0000036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Other, please be specific:</w:t>
      </w:r>
    </w:p>
    <w:p w14:paraId="0000036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None</w:t>
      </w:r>
    </w:p>
    <w:p w14:paraId="0000036F"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7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How much time did it take you to gather the information to complete this self-assessment?</w:t>
      </w:r>
    </w:p>
    <w:p w14:paraId="0000037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Under 3 hours</w:t>
      </w:r>
    </w:p>
    <w:p w14:paraId="0000037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More than 3 hours but less than 6 hours</w:t>
      </w:r>
    </w:p>
    <w:p w14:paraId="0000037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More than 6 hours but less than 10 hours</w:t>
      </w:r>
    </w:p>
    <w:p w14:paraId="0000037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Over 10 hours</w:t>
      </w:r>
    </w:p>
    <w:p w14:paraId="0000037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Did your agency’s senior management review and concur with your responses to the 2022 Records Management Self-Assessment?</w:t>
      </w:r>
    </w:p>
    <w:p w14:paraId="00000378"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7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7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7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Are you the Agency Records Officer?</w:t>
      </w:r>
    </w:p>
    <w:p w14:paraId="0000037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7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80"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 If Yes: Has your Agency Records Officer designation been formally submitted to NARA as required by 36 CFR 1220.34(b) and NARA Bulletin 2017-02?</w:t>
      </w:r>
    </w:p>
    <w:p w14:paraId="00000382"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84"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8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86"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 If No to Q85: Please provide the Agency Records Officer’s contact information.</w:t>
      </w:r>
    </w:p>
    <w:p w14:paraId="00000388"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9"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38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0000038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p w14:paraId="0000038C"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 If No to Q85: Has the Agency Records Officer’s designation been formally submitted to NARA as required by 36 CFR 1220.34(b) and NARA Bulletin 2017-02?</w:t>
      </w:r>
    </w:p>
    <w:p w14:paraId="0000038E"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8F"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90"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91"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92"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93"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Does your agency use your Records Management Self-Assessment scores to measure the effectiveness of the records management program?</w:t>
      </w:r>
    </w:p>
    <w:p w14:paraId="00000394"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95"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Yes</w:t>
      </w:r>
    </w:p>
    <w:p w14:paraId="00000396"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t>
      </w:r>
    </w:p>
    <w:p w14:paraId="00000397"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 not know</w:t>
      </w:r>
    </w:p>
    <w:p w14:paraId="00000398" w14:textId="77777777" w:rsidR="00CD778E" w:rsidRDefault="009C62C3">
      <w:pPr>
        <w:tabs>
          <w:tab w:val="left" w:pos="360"/>
        </w:tabs>
        <w:spacing w:line="240" w:lineRule="auto"/>
        <w:ind w:left="36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Comments (Optional): </w:t>
      </w:r>
      <w:r>
        <w:rPr>
          <w:rFonts w:ascii="Times New Roman" w:eastAsia="Times New Roman" w:hAnsi="Times New Roman" w:cs="Times New Roman"/>
          <w:i/>
          <w:sz w:val="24"/>
          <w:szCs w:val="24"/>
        </w:rPr>
        <w:t>(Please include in your comments how you use the Records Management Self-Assessment.)</w:t>
      </w:r>
    </w:p>
    <w:p w14:paraId="00000399" w14:textId="77777777" w:rsidR="00CD778E" w:rsidRDefault="00CD778E">
      <w:pPr>
        <w:tabs>
          <w:tab w:val="left" w:pos="360"/>
        </w:tabs>
        <w:spacing w:line="240" w:lineRule="auto"/>
        <w:rPr>
          <w:rFonts w:ascii="Times New Roman" w:eastAsia="Times New Roman" w:hAnsi="Times New Roman" w:cs="Times New Roman"/>
          <w:sz w:val="24"/>
          <w:szCs w:val="24"/>
        </w:rPr>
      </w:pPr>
    </w:p>
    <w:p w14:paraId="0000039A"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Do you have any suggestions for improving the Records Management Self-Assessment next year?     </w:t>
      </w:r>
    </w:p>
    <w:p w14:paraId="0000039B"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9C"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 reserves the right to request additional documentation or a follow-up meeting to verify your responses. If you wish to provide supporting documentation for your answers or other information to NARA, please send it to </w:t>
      </w:r>
      <w:r>
        <w:rPr>
          <w:rFonts w:ascii="Times New Roman" w:eastAsia="Times New Roman" w:hAnsi="Times New Roman" w:cs="Times New Roman"/>
          <w:color w:val="1155CC"/>
          <w:sz w:val="24"/>
          <w:szCs w:val="24"/>
        </w:rPr>
        <w:t>rmselfassessment@nara.gov</w:t>
      </w:r>
      <w:r>
        <w:rPr>
          <w:rFonts w:ascii="Times New Roman" w:eastAsia="Times New Roman" w:hAnsi="Times New Roman" w:cs="Times New Roman"/>
          <w:sz w:val="24"/>
          <w:szCs w:val="24"/>
        </w:rPr>
        <w:t>.</w:t>
      </w:r>
    </w:p>
    <w:p w14:paraId="0000039D"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9E" w14:textId="77777777" w:rsidR="00CD778E" w:rsidRDefault="009C62C3">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completing the 2022 Records Management Self-Assessment! If you have any questions about the self-assessment, please send a message to </w:t>
      </w:r>
      <w:hyperlink r:id="rId26">
        <w:r>
          <w:rPr>
            <w:rFonts w:ascii="Times New Roman" w:eastAsia="Times New Roman" w:hAnsi="Times New Roman" w:cs="Times New Roman"/>
            <w:color w:val="1155CC"/>
            <w:sz w:val="24"/>
            <w:szCs w:val="24"/>
            <w:u w:val="single"/>
          </w:rPr>
          <w:t>rmselfassessment@nara.gov</w:t>
        </w:r>
      </w:hyperlink>
      <w:r>
        <w:rPr>
          <w:rFonts w:ascii="Times New Roman" w:eastAsia="Times New Roman" w:hAnsi="Times New Roman" w:cs="Times New Roman"/>
          <w:sz w:val="24"/>
          <w:szCs w:val="24"/>
        </w:rPr>
        <w:t>.</w:t>
      </w:r>
    </w:p>
    <w:sectPr w:rsidR="00CD778E">
      <w:headerReference w:type="default" r:id="rId27"/>
      <w:footerReference w:type="default" r:id="rId28"/>
      <w:footerReference w:type="first" r:id="rId2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5ABA" w14:textId="77777777" w:rsidR="00B91693" w:rsidRDefault="00B91693">
      <w:pPr>
        <w:spacing w:line="240" w:lineRule="auto"/>
      </w:pPr>
      <w:r>
        <w:separator/>
      </w:r>
    </w:p>
  </w:endnote>
  <w:endnote w:type="continuationSeparator" w:id="0">
    <w:p w14:paraId="0FB8F16B" w14:textId="77777777" w:rsidR="00B91693" w:rsidRDefault="00B91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1" w14:textId="77777777" w:rsidR="00CD778E" w:rsidRDefault="00CD778E">
    <w:pPr>
      <w:pBdr>
        <w:top w:val="nil"/>
        <w:left w:val="nil"/>
        <w:bottom w:val="single" w:sz="12" w:space="1" w:color="000000"/>
        <w:right w:val="nil"/>
        <w:between w:val="nil"/>
      </w:pBdr>
      <w:tabs>
        <w:tab w:val="center" w:pos="4680"/>
        <w:tab w:val="right" w:pos="9360"/>
      </w:tabs>
      <w:spacing w:line="240" w:lineRule="auto"/>
      <w:rPr>
        <w:color w:val="000000"/>
      </w:rPr>
    </w:pPr>
  </w:p>
  <w:p w14:paraId="000003A2" w14:textId="780D6F2F" w:rsidR="00CD778E" w:rsidRDefault="009C62C3">
    <w:pPr>
      <w:pBdr>
        <w:top w:val="nil"/>
        <w:left w:val="nil"/>
        <w:bottom w:val="nil"/>
        <w:right w:val="nil"/>
        <w:between w:val="nil"/>
      </w:pBdr>
      <w:tabs>
        <w:tab w:val="center" w:pos="4680"/>
        <w:tab w:val="right" w:pos="9360"/>
      </w:tabs>
      <w:spacing w:line="240" w:lineRule="auto"/>
      <w:rPr>
        <w:color w:val="000000"/>
      </w:rPr>
    </w:pPr>
    <w:r>
      <w:rPr>
        <w:rFonts w:ascii="Times New Roman" w:eastAsia="Times New Roman" w:hAnsi="Times New Roman" w:cs="Times New Roman"/>
        <w:color w:val="000000"/>
        <w:sz w:val="20"/>
        <w:szCs w:val="20"/>
      </w:rPr>
      <w:t>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Records Management Self-Assessment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D302A">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color w:val="00000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3" w14:textId="77777777" w:rsidR="00CD778E" w:rsidRDefault="00CD778E">
    <w:pPr>
      <w:pBdr>
        <w:top w:val="nil"/>
        <w:left w:val="nil"/>
        <w:bottom w:val="single" w:sz="12" w:space="1" w:color="000000"/>
        <w:right w:val="nil"/>
        <w:between w:val="nil"/>
      </w:pBdr>
      <w:tabs>
        <w:tab w:val="center" w:pos="4680"/>
        <w:tab w:val="right" w:pos="9360"/>
      </w:tabs>
      <w:spacing w:line="240" w:lineRule="auto"/>
      <w:rPr>
        <w:color w:val="000000"/>
      </w:rPr>
    </w:pPr>
  </w:p>
  <w:p w14:paraId="000003A4" w14:textId="77777777" w:rsidR="00CD778E" w:rsidRDefault="00CD778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E1CD" w14:textId="77777777" w:rsidR="00B91693" w:rsidRDefault="00B91693">
      <w:pPr>
        <w:spacing w:line="240" w:lineRule="auto"/>
      </w:pPr>
      <w:r>
        <w:separator/>
      </w:r>
    </w:p>
  </w:footnote>
  <w:footnote w:type="continuationSeparator" w:id="0">
    <w:p w14:paraId="09A688EC" w14:textId="77777777" w:rsidR="00B91693" w:rsidRDefault="00B91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F" w14:textId="77777777" w:rsidR="00CD778E" w:rsidRDefault="00CD778E">
    <w:pPr>
      <w:pBdr>
        <w:left w:val="nil"/>
        <w:bottom w:val="single" w:sz="12" w:space="1" w:color="000000"/>
        <w:right w:val="nil"/>
        <w:between w:val="nil"/>
      </w:pBdr>
      <w:tabs>
        <w:tab w:val="center" w:pos="4680"/>
        <w:tab w:val="right" w:pos="9360"/>
      </w:tabs>
      <w:spacing w:line="240" w:lineRule="auto"/>
      <w:rPr>
        <w:color w:val="000000"/>
      </w:rPr>
    </w:pPr>
  </w:p>
  <w:p w14:paraId="000003A0" w14:textId="77777777" w:rsidR="00CD778E" w:rsidRDefault="00CD778E">
    <w:pPr>
      <w:pBdr>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D81"/>
    <w:multiLevelType w:val="multilevel"/>
    <w:tmpl w:val="ED824F7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6021CA7"/>
    <w:multiLevelType w:val="multilevel"/>
    <w:tmpl w:val="DF46FC3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65E68A6"/>
    <w:multiLevelType w:val="multilevel"/>
    <w:tmpl w:val="0F6E75D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3E7348D"/>
    <w:multiLevelType w:val="multilevel"/>
    <w:tmpl w:val="92DA469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C8E1B41"/>
    <w:multiLevelType w:val="multilevel"/>
    <w:tmpl w:val="6E869892"/>
    <w:lvl w:ilvl="0">
      <w:start w:val="1"/>
      <w:numFmt w:val="bullet"/>
      <w:lvlText w:val="●"/>
      <w:lvlJc w:val="left"/>
      <w:pPr>
        <w:ind w:left="1260" w:hanging="360"/>
      </w:pPr>
      <w:rPr>
        <w:rFonts w:ascii="Noto Sans" w:eastAsia="Noto Sans" w:hAnsi="Noto Sans" w:cs="Noto Sans"/>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5" w15:restartNumberingAfterBreak="0">
    <w:nsid w:val="70CF0178"/>
    <w:multiLevelType w:val="multilevel"/>
    <w:tmpl w:val="2DAC7B1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78187509"/>
    <w:multiLevelType w:val="multilevel"/>
    <w:tmpl w:val="6F7A37E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8E"/>
    <w:rsid w:val="005D302A"/>
    <w:rsid w:val="009C62C3"/>
    <w:rsid w:val="00B91693"/>
    <w:rsid w:val="00CD778E"/>
    <w:rsid w:val="00D43B4C"/>
    <w:rsid w:val="00E6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8F404-BA63-494C-967F-2E9C0AA2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so.org/sitepages/internal-control.aspx?web=1" TargetMode="External"/><Relationship Id="rId13" Type="http://schemas.openxmlformats.org/officeDocument/2006/relationships/hyperlink" Target="https://georgewbush-whitehouse.archives.gov/omb/performance/challenges_strategies.html" TargetMode="External"/><Relationship Id="rId18" Type="http://schemas.openxmlformats.org/officeDocument/2006/relationships/hyperlink" Target="https://www.archives.gov/records-mgmt/policy/transfer-guidance-tables.html" TargetMode="External"/><Relationship Id="rId26" Type="http://schemas.openxmlformats.org/officeDocument/2006/relationships/hyperlink" Target="mailto:rmselfassessment@nara.gov" TargetMode="External"/><Relationship Id="rId3" Type="http://schemas.openxmlformats.org/officeDocument/2006/relationships/settings" Target="settings.xml"/><Relationship Id="rId21" Type="http://schemas.openxmlformats.org/officeDocument/2006/relationships/hyperlink" Target="https://www.archives.gov/records-mgmt/grs" TargetMode="External"/><Relationship Id="rId7" Type="http://schemas.openxmlformats.org/officeDocument/2006/relationships/hyperlink" Target="https://www.gao.gov/products/GAO-14-704G" TargetMode="External"/><Relationship Id="rId12" Type="http://schemas.openxmlformats.org/officeDocument/2006/relationships/hyperlink" Target="https://obamawhitehouse.archives.gov/omb/circulars_default" TargetMode="External"/><Relationship Id="rId17" Type="http://schemas.openxmlformats.org/officeDocument/2006/relationships/hyperlink" Target="https://www.archives.gov/records-mgmt/policy/transfer-guidance-tables.html" TargetMode="External"/><Relationship Id="rId25" Type="http://schemas.openxmlformats.org/officeDocument/2006/relationships/hyperlink" Target="https://www.archives.gov/records-mgmt/bulletins/2015/2015-04.html" TargetMode="External"/><Relationship Id="rId2" Type="http://schemas.openxmlformats.org/officeDocument/2006/relationships/styles" Target="styles.xml"/><Relationship Id="rId16" Type="http://schemas.openxmlformats.org/officeDocument/2006/relationships/hyperlink" Target="https://www.archives.gov/records-mgmt/policy/records-mgmt-language" TargetMode="External"/><Relationship Id="rId20" Type="http://schemas.openxmlformats.org/officeDocument/2006/relationships/hyperlink" Target="https://www.archives.gov/records-mgmt/rc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amawhitehouse.archives.gov/omb/circulars_default" TargetMode="External"/><Relationship Id="rId24" Type="http://schemas.openxmlformats.org/officeDocument/2006/relationships/hyperlink" Target="https://www.archives.gov/records-mgmt/accessioning/finding-aid.html" TargetMode="External"/><Relationship Id="rId5" Type="http://schemas.openxmlformats.org/officeDocument/2006/relationships/footnotes" Target="footnotes.xml"/><Relationship Id="rId15" Type="http://schemas.openxmlformats.org/officeDocument/2006/relationships/hyperlink" Target="https://www.performance.gov/" TargetMode="External"/><Relationship Id="rId23" Type="http://schemas.openxmlformats.org/officeDocument/2006/relationships/hyperlink" Target="https://www.archives.gov/records-mgmt/bulletins/2022/2022-02" TargetMode="External"/><Relationship Id="rId28" Type="http://schemas.openxmlformats.org/officeDocument/2006/relationships/footer" Target="footer1.xml"/><Relationship Id="rId10" Type="http://schemas.openxmlformats.org/officeDocument/2006/relationships/hyperlink" Target="https://obamawhitehouse.archives.gov/omb/circulars_default" TargetMode="External"/><Relationship Id="rId19" Type="http://schemas.openxmlformats.org/officeDocument/2006/relationships/hyperlink" Target="https://www.archives.gov/records-mgmt/r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so.org/sitepages/internal-control.aspx?web=1" TargetMode="External"/><Relationship Id="rId14" Type="http://schemas.openxmlformats.org/officeDocument/2006/relationships/hyperlink" Target="https://www.govinfo.gov/content/pkg/PLAW-111publ352/pdf/PLAW-111publ352.pdf" TargetMode="External"/><Relationship Id="rId22" Type="http://schemas.openxmlformats.org/officeDocument/2006/relationships/hyperlink" Target="https://www.archives.gov/records-mgmt/gr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7523</Words>
  <Characters>42885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T Wynn</dc:creator>
  <cp:lastModifiedBy>Karyn Skevakis</cp:lastModifiedBy>
  <cp:revision>2</cp:revision>
  <dcterms:created xsi:type="dcterms:W3CDTF">2023-01-05T19:33:00Z</dcterms:created>
  <dcterms:modified xsi:type="dcterms:W3CDTF">2023-01-05T19:33:00Z</dcterms:modified>
</cp:coreProperties>
</file>