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22A" w:rsidRDefault="000A722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80"/>
        <w:gridCol w:w="4428"/>
      </w:tblGrid>
      <w:tr w:rsidR="000A722A">
        <w:tc>
          <w:tcPr>
            <w:tcW w:w="8856" w:type="dxa"/>
            <w:gridSpan w:val="3"/>
          </w:tcPr>
          <w:p w:rsidR="000A722A" w:rsidRDefault="0042041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Records Series Inventory Form </w:t>
            </w:r>
          </w:p>
        </w:tc>
      </w:tr>
      <w:tr w:rsidR="000A722A">
        <w:trPr>
          <w:trHeight w:val="780"/>
        </w:trPr>
        <w:tc>
          <w:tcPr>
            <w:tcW w:w="4248" w:type="dxa"/>
          </w:tcPr>
          <w:p w:rsidR="000A722A" w:rsidRDefault="0042041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 Date Prepared</w:t>
            </w:r>
          </w:p>
          <w:p w:rsidR="000A722A" w:rsidRDefault="00804C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April</w:t>
            </w:r>
            <w:r w:rsidR="00312B41">
              <w:rPr>
                <w:color w:val="000000"/>
                <w:sz w:val="20"/>
                <w:szCs w:val="20"/>
              </w:rPr>
              <w:t xml:space="preserve"> 1</w:t>
            </w:r>
            <w:r>
              <w:rPr>
                <w:color w:val="000000"/>
                <w:sz w:val="20"/>
                <w:szCs w:val="20"/>
              </w:rPr>
              <w:t>5</w:t>
            </w:r>
            <w:r w:rsidR="00312B41">
              <w:rPr>
                <w:color w:val="000000"/>
                <w:sz w:val="20"/>
                <w:szCs w:val="20"/>
              </w:rPr>
              <w:t>, 20xx</w:t>
            </w:r>
          </w:p>
          <w:p w:rsidR="000A722A" w:rsidRDefault="000A72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08" w:type="dxa"/>
            <w:gridSpan w:val="2"/>
          </w:tcPr>
          <w:p w:rsidR="000A722A" w:rsidRDefault="0042041F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  Office maintaining the files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</w:rPr>
              <w:t>(Name and acronym)</w:t>
            </w:r>
          </w:p>
          <w:p w:rsidR="000A722A" w:rsidRDefault="009E03E7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Office of Innovation  (OI)</w:t>
            </w:r>
          </w:p>
          <w:p w:rsidR="000A722A" w:rsidRDefault="00100B2C" w:rsidP="009E03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0A722A">
        <w:tc>
          <w:tcPr>
            <w:tcW w:w="4248" w:type="dxa"/>
          </w:tcPr>
          <w:p w:rsidR="000A722A" w:rsidRDefault="0042041F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3. Inventory Personnel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</w:rPr>
              <w:t>(Name)</w:t>
            </w:r>
          </w:p>
          <w:p w:rsidR="000A722A" w:rsidRDefault="00804C7E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Burt</w:t>
            </w:r>
            <w:r w:rsidR="00B76263">
              <w:rPr>
                <w:color w:val="000000"/>
                <w:sz w:val="20"/>
                <w:szCs w:val="20"/>
              </w:rPr>
              <w:t xml:space="preserve"> Tomson</w:t>
            </w:r>
            <w:r>
              <w:rPr>
                <w:color w:val="000000"/>
                <w:sz w:val="20"/>
                <w:szCs w:val="20"/>
              </w:rPr>
              <w:t xml:space="preserve">,  </w:t>
            </w:r>
            <w:r w:rsidR="00AE37EB">
              <w:rPr>
                <w:color w:val="000000"/>
                <w:sz w:val="20"/>
                <w:szCs w:val="20"/>
              </w:rPr>
              <w:t xml:space="preserve">BPR 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R</w:t>
            </w:r>
            <w:r w:rsidR="001C0BF3">
              <w:rPr>
                <w:color w:val="000000"/>
                <w:sz w:val="20"/>
                <w:szCs w:val="20"/>
              </w:rPr>
              <w:t>ecords Liaison Officer</w:t>
            </w:r>
          </w:p>
          <w:p w:rsidR="000A722A" w:rsidRDefault="000A722A" w:rsidP="009E03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08" w:type="dxa"/>
            <w:gridSpan w:val="2"/>
          </w:tcPr>
          <w:p w:rsidR="000A722A" w:rsidRDefault="0042041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4. Series location</w:t>
            </w:r>
          </w:p>
          <w:p w:rsidR="000A722A" w:rsidRPr="00804C7E" w:rsidRDefault="00804C7E">
            <w:pPr>
              <w:rPr>
                <w:rFonts w:asciiTheme="majorHAnsi" w:eastAsia="Comic Sans MS" w:hAnsiTheme="majorHAnsi" w:cstheme="majorHAnsi"/>
                <w:color w:val="000000"/>
                <w:sz w:val="20"/>
                <w:szCs w:val="20"/>
              </w:rPr>
            </w:pPr>
            <w:r w:rsidRPr="00804C7E">
              <w:rPr>
                <w:rFonts w:asciiTheme="majorHAnsi" w:eastAsia="Comic Sans MS" w:hAnsiTheme="majorHAnsi" w:cstheme="majorHAnsi"/>
                <w:color w:val="000000"/>
                <w:sz w:val="20"/>
                <w:szCs w:val="20"/>
              </w:rPr>
              <w:t>Innovation Tech Center</w:t>
            </w:r>
            <w:r w:rsidR="003667FB">
              <w:rPr>
                <w:rFonts w:asciiTheme="majorHAnsi" w:eastAsia="Comic Sans MS" w:hAnsiTheme="majorHAnsi" w:cstheme="majorHAnsi"/>
                <w:color w:val="000000"/>
                <w:sz w:val="20"/>
                <w:szCs w:val="20"/>
              </w:rPr>
              <w:t>/</w:t>
            </w:r>
            <w:r w:rsidR="009828FB">
              <w:rPr>
                <w:rFonts w:asciiTheme="majorHAnsi" w:eastAsia="Comic Sans MS" w:hAnsiTheme="majorHAnsi" w:cstheme="majorHAnsi"/>
                <w:color w:val="000000"/>
                <w:sz w:val="20"/>
                <w:szCs w:val="20"/>
              </w:rPr>
              <w:t>Basement Storage Area Room 3</w:t>
            </w:r>
          </w:p>
          <w:p w:rsidR="000A722A" w:rsidRDefault="000A722A">
            <w:pPr>
              <w:rPr>
                <w:rFonts w:ascii="Comic Sans MS" w:eastAsia="Comic Sans MS" w:hAnsi="Comic Sans MS" w:cs="Comic Sans MS"/>
                <w:color w:val="000000"/>
                <w:sz w:val="20"/>
                <w:szCs w:val="20"/>
              </w:rPr>
            </w:pPr>
          </w:p>
        </w:tc>
      </w:tr>
      <w:tr w:rsidR="000A722A">
        <w:trPr>
          <w:trHeight w:val="980"/>
        </w:trPr>
        <w:tc>
          <w:tcPr>
            <w:tcW w:w="4248" w:type="dxa"/>
          </w:tcPr>
          <w:p w:rsidR="000A722A" w:rsidRDefault="0042041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5. Series title</w:t>
            </w:r>
          </w:p>
          <w:p w:rsidR="000A722A" w:rsidRPr="00804C7E" w:rsidRDefault="00804C7E">
            <w:pPr>
              <w:rPr>
                <w:color w:val="000000"/>
                <w:sz w:val="20"/>
                <w:szCs w:val="20"/>
              </w:rPr>
            </w:pPr>
            <w:r w:rsidRPr="00804C7E">
              <w:rPr>
                <w:color w:val="000000"/>
                <w:sz w:val="20"/>
                <w:szCs w:val="20"/>
              </w:rPr>
              <w:t>Research and Development Lab Notebooks</w:t>
            </w:r>
          </w:p>
          <w:p w:rsidR="000A722A" w:rsidRDefault="000A72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08" w:type="dxa"/>
            <w:gridSpan w:val="2"/>
          </w:tcPr>
          <w:p w:rsidR="000A722A" w:rsidRDefault="0042041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6. Inclusive dates</w:t>
            </w:r>
          </w:p>
          <w:p w:rsidR="000A722A" w:rsidRPr="00804C7E" w:rsidRDefault="00B023FC">
            <w:pP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eastAsia="Comic Sans MS" w:hAnsiTheme="majorHAnsi" w:cstheme="majorHAnsi"/>
                <w:color w:val="000000"/>
                <w:sz w:val="20"/>
                <w:szCs w:val="20"/>
              </w:rPr>
              <w:t>January</w:t>
            </w:r>
            <w:r w:rsidR="00E13022">
              <w:rPr>
                <w:rFonts w:asciiTheme="majorHAnsi" w:eastAsia="Comic Sans MS" w:hAnsiTheme="majorHAnsi" w:cstheme="maj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eastAsia="Comic Sans MS" w:hAnsiTheme="majorHAnsi" w:cstheme="majorHAnsi"/>
                <w:color w:val="000000"/>
                <w:sz w:val="20"/>
                <w:szCs w:val="20"/>
              </w:rPr>
              <w:t>-</w:t>
            </w:r>
            <w:r w:rsidR="00E13022">
              <w:rPr>
                <w:rFonts w:asciiTheme="majorHAnsi" w:eastAsia="Comic Sans MS" w:hAnsiTheme="majorHAnsi" w:cstheme="maj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eastAsia="Comic Sans MS" w:hAnsiTheme="majorHAnsi" w:cstheme="majorHAnsi"/>
                <w:color w:val="000000"/>
                <w:sz w:val="20"/>
                <w:szCs w:val="20"/>
              </w:rPr>
              <w:t xml:space="preserve">July, </w:t>
            </w:r>
            <w:r w:rsidR="009D1DD0">
              <w:rPr>
                <w:rFonts w:asciiTheme="majorHAnsi" w:eastAsia="Comic Sans MS" w:hAnsiTheme="majorHAnsi" w:cstheme="majorHAnsi"/>
                <w:color w:val="000000"/>
                <w:sz w:val="20"/>
                <w:szCs w:val="20"/>
              </w:rPr>
              <w:t>1981</w:t>
            </w:r>
          </w:p>
          <w:p w:rsidR="000A722A" w:rsidRDefault="000A722A">
            <w:pPr>
              <w:rPr>
                <w:rFonts w:ascii="Comic Sans MS" w:eastAsia="Comic Sans MS" w:hAnsi="Comic Sans MS" w:cs="Comic Sans MS"/>
                <w:color w:val="000000"/>
                <w:sz w:val="20"/>
                <w:szCs w:val="20"/>
              </w:rPr>
            </w:pPr>
          </w:p>
        </w:tc>
      </w:tr>
      <w:tr w:rsidR="000A722A">
        <w:tc>
          <w:tcPr>
            <w:tcW w:w="8856" w:type="dxa"/>
            <w:gridSpan w:val="3"/>
          </w:tcPr>
          <w:p w:rsidR="00804C7E" w:rsidRDefault="0042041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7. Series description</w:t>
            </w:r>
            <w:r w:rsidR="00804C7E">
              <w:rPr>
                <w:b/>
                <w:color w:val="000000"/>
                <w:sz w:val="20"/>
                <w:szCs w:val="20"/>
              </w:rPr>
              <w:t xml:space="preserve">  </w:t>
            </w:r>
          </w:p>
          <w:p w:rsidR="000A722A" w:rsidRPr="00804C7E" w:rsidRDefault="00635B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This series contains n</w:t>
            </w:r>
            <w:r w:rsidR="00804C7E" w:rsidRPr="00804C7E">
              <w:rPr>
                <w:color w:val="000000"/>
                <w:sz w:val="20"/>
                <w:szCs w:val="20"/>
              </w:rPr>
              <w:t>otebooks or similar records containing scientific and technical data accumulated during the conduct of research and development activities</w:t>
            </w:r>
            <w:r w:rsidR="00804C7E">
              <w:rPr>
                <w:color w:val="000000"/>
                <w:sz w:val="20"/>
                <w:szCs w:val="20"/>
              </w:rPr>
              <w:t>.</w:t>
            </w:r>
          </w:p>
          <w:p w:rsidR="000A722A" w:rsidRDefault="000A722A">
            <w:pPr>
              <w:rPr>
                <w:color w:val="000000"/>
                <w:sz w:val="20"/>
                <w:szCs w:val="20"/>
              </w:rPr>
            </w:pPr>
          </w:p>
        </w:tc>
      </w:tr>
      <w:tr w:rsidR="000A722A">
        <w:trPr>
          <w:trHeight w:val="1880"/>
        </w:trPr>
        <w:tc>
          <w:tcPr>
            <w:tcW w:w="4428" w:type="dxa"/>
            <w:gridSpan w:val="2"/>
          </w:tcPr>
          <w:p w:rsidR="000A722A" w:rsidRDefault="0042041F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8. Medium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</w:rPr>
              <w:t>(check all that apply)</w:t>
            </w:r>
          </w:p>
          <w:p w:rsidR="000A722A" w:rsidRDefault="004204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☑ Paper</w:t>
            </w:r>
          </w:p>
          <w:p w:rsidR="000A722A" w:rsidRDefault="004204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◻ Microform</w:t>
            </w:r>
          </w:p>
          <w:p w:rsidR="00804C7E" w:rsidRDefault="00804C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◻  Electronic</w:t>
            </w:r>
          </w:p>
          <w:p w:rsidR="00804C7E" w:rsidRDefault="00804C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◻  Audiovisual</w:t>
            </w:r>
          </w:p>
          <w:p w:rsidR="000A722A" w:rsidRDefault="004204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◻ Other </w:t>
            </w:r>
            <w:r>
              <w:rPr>
                <w:i/>
                <w:color w:val="000000"/>
                <w:sz w:val="20"/>
                <w:szCs w:val="20"/>
              </w:rPr>
              <w:t>(specify)</w:t>
            </w:r>
            <w:r>
              <w:rPr>
                <w:color w:val="000000"/>
                <w:sz w:val="20"/>
                <w:szCs w:val="20"/>
              </w:rPr>
              <w:t>:</w:t>
            </w:r>
          </w:p>
          <w:p w:rsidR="000A722A" w:rsidRDefault="000A72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28" w:type="dxa"/>
          </w:tcPr>
          <w:p w:rsidR="000A722A" w:rsidRDefault="0042041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9. Arrangement</w:t>
            </w:r>
          </w:p>
          <w:p w:rsidR="000A722A" w:rsidRDefault="004204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◻ Alphabetical by name</w:t>
            </w:r>
          </w:p>
          <w:p w:rsidR="000A722A" w:rsidRDefault="004204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◻ Alphabetical by subject</w:t>
            </w:r>
          </w:p>
          <w:p w:rsidR="000A722A" w:rsidRDefault="004204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◻ Geographical by _________________</w:t>
            </w:r>
          </w:p>
          <w:p w:rsidR="000A722A" w:rsidRDefault="004204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◻ Chronological</w:t>
            </w:r>
          </w:p>
          <w:p w:rsidR="000A722A" w:rsidRDefault="0042041F">
            <w:pPr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 xml:space="preserve">☑ Numerical by </w:t>
            </w:r>
            <w:r w:rsidR="00804C7E">
              <w:rPr>
                <w:rFonts w:ascii="Comic Sans MS" w:eastAsia="Comic Sans MS" w:hAnsi="Comic Sans MS" w:cs="Comic Sans MS"/>
                <w:color w:val="000000"/>
                <w:sz w:val="20"/>
                <w:szCs w:val="20"/>
                <w:u w:val="single"/>
              </w:rPr>
              <w:t>project</w:t>
            </w:r>
            <w:r>
              <w:rPr>
                <w:rFonts w:ascii="Comic Sans MS" w:eastAsia="Comic Sans MS" w:hAnsi="Comic Sans MS" w:cs="Comic Sans MS"/>
                <w:color w:val="000000"/>
                <w:sz w:val="20"/>
                <w:szCs w:val="20"/>
                <w:u w:val="single"/>
              </w:rPr>
              <w:t xml:space="preserve"> number        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  </w:t>
            </w:r>
          </w:p>
          <w:p w:rsidR="000A722A" w:rsidRDefault="004204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◻ Other ____________________</w:t>
            </w:r>
          </w:p>
          <w:p w:rsidR="000A722A" w:rsidRDefault="000A722A">
            <w:pPr>
              <w:rPr>
                <w:i/>
                <w:color w:val="000000"/>
                <w:sz w:val="20"/>
                <w:szCs w:val="20"/>
              </w:rPr>
            </w:pPr>
          </w:p>
        </w:tc>
      </w:tr>
      <w:tr w:rsidR="000A722A">
        <w:tc>
          <w:tcPr>
            <w:tcW w:w="4428" w:type="dxa"/>
            <w:gridSpan w:val="2"/>
          </w:tcPr>
          <w:p w:rsidR="000A722A" w:rsidRDefault="0042041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10. </w:t>
            </w:r>
            <w:r w:rsidR="00804C7E">
              <w:rPr>
                <w:b/>
                <w:color w:val="000000"/>
                <w:sz w:val="20"/>
                <w:szCs w:val="20"/>
              </w:rPr>
              <w:t>Cut-off</w:t>
            </w:r>
          </w:p>
          <w:p w:rsidR="00804C7E" w:rsidRPr="00804C7E" w:rsidRDefault="00804C7E">
            <w:pPr>
              <w:rPr>
                <w:color w:val="000000"/>
                <w:sz w:val="20"/>
                <w:szCs w:val="20"/>
              </w:rPr>
            </w:pPr>
            <w:r w:rsidRPr="00804C7E">
              <w:rPr>
                <w:color w:val="000000"/>
                <w:sz w:val="20"/>
                <w:szCs w:val="20"/>
              </w:rPr>
              <w:t>Cutoff record upon the conclusion of research project.</w:t>
            </w:r>
          </w:p>
          <w:p w:rsidR="000A722A" w:rsidRDefault="000A722A">
            <w:pPr>
              <w:rPr>
                <w:color w:val="000000"/>
                <w:sz w:val="20"/>
                <w:szCs w:val="20"/>
              </w:rPr>
            </w:pPr>
          </w:p>
          <w:p w:rsidR="000A722A" w:rsidRDefault="000A722A">
            <w:pPr>
              <w:rPr>
                <w:rFonts w:ascii="Comic Sans MS" w:eastAsia="Comic Sans MS" w:hAnsi="Comic Sans MS" w:cs="Comic Sans MS"/>
                <w:color w:val="000000"/>
                <w:sz w:val="20"/>
                <w:szCs w:val="20"/>
              </w:rPr>
            </w:pPr>
          </w:p>
        </w:tc>
        <w:tc>
          <w:tcPr>
            <w:tcW w:w="4428" w:type="dxa"/>
          </w:tcPr>
          <w:p w:rsidR="000A722A" w:rsidRDefault="0042041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11. Vital Records Status</w:t>
            </w:r>
          </w:p>
          <w:p w:rsidR="000A722A" w:rsidRDefault="000A722A">
            <w:pPr>
              <w:rPr>
                <w:b/>
                <w:color w:val="000000"/>
                <w:sz w:val="20"/>
                <w:szCs w:val="20"/>
              </w:rPr>
            </w:pPr>
          </w:p>
          <w:p w:rsidR="000A722A" w:rsidRDefault="004204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◻Yes          ☑ No</w:t>
            </w:r>
          </w:p>
          <w:p w:rsidR="000A722A" w:rsidRDefault="000A722A">
            <w:pPr>
              <w:rPr>
                <w:color w:val="000000"/>
                <w:sz w:val="20"/>
                <w:szCs w:val="20"/>
              </w:rPr>
            </w:pPr>
          </w:p>
          <w:p w:rsidR="000A722A" w:rsidRDefault="000A722A">
            <w:pPr>
              <w:rPr>
                <w:color w:val="000000"/>
                <w:sz w:val="20"/>
                <w:szCs w:val="20"/>
              </w:rPr>
            </w:pPr>
          </w:p>
        </w:tc>
      </w:tr>
      <w:tr w:rsidR="000A722A">
        <w:tc>
          <w:tcPr>
            <w:tcW w:w="8856" w:type="dxa"/>
            <w:gridSpan w:val="3"/>
          </w:tcPr>
          <w:p w:rsidR="000A722A" w:rsidRDefault="0042041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12.  Notes</w:t>
            </w:r>
          </w:p>
          <w:p w:rsidR="00804C7E" w:rsidRPr="00804C7E" w:rsidRDefault="009D1DD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The research that was documented in these notebooks resulted in an unsuccessful project, so these records are </w:t>
            </w:r>
            <w:r w:rsidR="00F47C2B">
              <w:rPr>
                <w:color w:val="000000"/>
                <w:sz w:val="20"/>
                <w:szCs w:val="20"/>
              </w:rPr>
              <w:t>probably</w:t>
            </w:r>
            <w:r>
              <w:rPr>
                <w:color w:val="000000"/>
                <w:sz w:val="20"/>
                <w:szCs w:val="20"/>
              </w:rPr>
              <w:t xml:space="preserve"> temporary.   However,</w:t>
            </w:r>
            <w:r w:rsidR="00E75452">
              <w:rPr>
                <w:color w:val="000000"/>
                <w:sz w:val="20"/>
                <w:szCs w:val="20"/>
              </w:rPr>
              <w:t xml:space="preserve"> the </w:t>
            </w:r>
            <w:r w:rsidR="00804C7E" w:rsidRPr="00804C7E">
              <w:rPr>
                <w:color w:val="000000"/>
                <w:sz w:val="20"/>
                <w:szCs w:val="20"/>
              </w:rPr>
              <w:t>Office</w:t>
            </w:r>
            <w:r w:rsidR="00804C7E">
              <w:rPr>
                <w:color w:val="000000"/>
                <w:sz w:val="20"/>
                <w:szCs w:val="20"/>
              </w:rPr>
              <w:t xml:space="preserve"> of Innovation</w:t>
            </w:r>
            <w:r w:rsidR="00804C7E" w:rsidRPr="00804C7E">
              <w:rPr>
                <w:color w:val="000000"/>
                <w:sz w:val="20"/>
                <w:szCs w:val="20"/>
              </w:rPr>
              <w:t xml:space="preserve"> indicates that these notebooks are needed for an additional 20 years after conclusion of research, since the data will be used for long term follow-up research.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:rsidR="000A722A" w:rsidRDefault="000A722A">
            <w:pPr>
              <w:rPr>
                <w:rFonts w:ascii="Comic Sans MS" w:eastAsia="Comic Sans MS" w:hAnsi="Comic Sans MS" w:cs="Comic Sans MS"/>
                <w:color w:val="000000"/>
                <w:sz w:val="20"/>
                <w:szCs w:val="20"/>
              </w:rPr>
            </w:pPr>
          </w:p>
          <w:p w:rsidR="000A722A" w:rsidRDefault="000A722A">
            <w:pPr>
              <w:rPr>
                <w:rFonts w:ascii="Comic Sans MS" w:eastAsia="Comic Sans MS" w:hAnsi="Comic Sans MS" w:cs="Comic Sans MS"/>
                <w:color w:val="000000"/>
                <w:sz w:val="20"/>
                <w:szCs w:val="20"/>
              </w:rPr>
            </w:pPr>
          </w:p>
        </w:tc>
      </w:tr>
    </w:tbl>
    <w:p w:rsidR="000A722A" w:rsidRDefault="000A722A">
      <w:pPr>
        <w:rPr>
          <w:rFonts w:ascii="Times New Roman" w:eastAsia="Times New Roman" w:hAnsi="Times New Roman" w:cs="Times New Roman"/>
          <w:b/>
          <w:color w:val="000000"/>
        </w:rPr>
      </w:pPr>
    </w:p>
    <w:p w:rsidR="000A722A" w:rsidRDefault="000A722A">
      <w:pPr>
        <w:rPr>
          <w:rFonts w:ascii="Times New Roman" w:eastAsia="Times New Roman" w:hAnsi="Times New Roman" w:cs="Times New Roman"/>
          <w:b/>
          <w:color w:val="000000"/>
        </w:rPr>
      </w:pPr>
    </w:p>
    <w:p w:rsidR="000A722A" w:rsidRDefault="000A722A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sectPr w:rsidR="000A722A">
      <w:pgSz w:w="15840" w:h="122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2A"/>
    <w:rsid w:val="000702B8"/>
    <w:rsid w:val="000A722A"/>
    <w:rsid w:val="00100B2C"/>
    <w:rsid w:val="001C0BF3"/>
    <w:rsid w:val="00217C97"/>
    <w:rsid w:val="00253DB5"/>
    <w:rsid w:val="00312B41"/>
    <w:rsid w:val="003667FB"/>
    <w:rsid w:val="0042041F"/>
    <w:rsid w:val="005A1DF8"/>
    <w:rsid w:val="005B38BB"/>
    <w:rsid w:val="00635B14"/>
    <w:rsid w:val="00804C7E"/>
    <w:rsid w:val="009828FB"/>
    <w:rsid w:val="009D1DD0"/>
    <w:rsid w:val="009E03E7"/>
    <w:rsid w:val="00AE37EB"/>
    <w:rsid w:val="00B023FC"/>
    <w:rsid w:val="00B76263"/>
    <w:rsid w:val="00E13022"/>
    <w:rsid w:val="00E75452"/>
    <w:rsid w:val="00F4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874D0"/>
  <w15:docId w15:val="{BDFE9F31-0745-4258-ACD2-88475B47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28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8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NARA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jbenson</dc:creator>
  <cp:lastModifiedBy>jbenson</cp:lastModifiedBy>
  <cp:revision>20</cp:revision>
  <cp:lastPrinted>2019-11-21T19:14:00Z</cp:lastPrinted>
  <dcterms:created xsi:type="dcterms:W3CDTF">2019-11-20T22:11:00Z</dcterms:created>
  <dcterms:modified xsi:type="dcterms:W3CDTF">2019-11-21T19:36:00Z</dcterms:modified>
</cp:coreProperties>
</file>