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540" w:type="dxa"/>
        <w:jc w:val="center"/>
        <w:tblLayout w:type="fixed"/>
        <w:tblLook w:val="04A0" w:firstRow="1" w:lastRow="0" w:firstColumn="1" w:lastColumn="0" w:noHBand="0" w:noVBand="1"/>
        <w:tblCaption w:val="Records Risk or Damage Situation Report 3"/>
        <w:tblDescription w:val="Table with one single column and 11 rows.  Each row begins with a number and the type of information provided, followed by the information itself."/>
      </w:tblPr>
      <w:tblGrid>
        <w:gridCol w:w="9540"/>
      </w:tblGrid>
      <w:tr w:rsidR="00A81F8A" w14:paraId="4D7BFDD7" w14:textId="77777777" w:rsidTr="00755DC0">
        <w:trPr>
          <w:trHeight w:val="579"/>
          <w:tblHeader/>
          <w:jc w:val="center"/>
        </w:trPr>
        <w:tc>
          <w:tcPr>
            <w:tcW w:w="9540" w:type="dxa"/>
            <w:tcBorders>
              <w:top w:val="single" w:sz="4" w:space="0" w:color="auto"/>
              <w:left w:val="single" w:sz="4" w:space="0" w:color="auto"/>
              <w:bottom w:val="single" w:sz="4" w:space="0" w:color="auto"/>
              <w:right w:val="single" w:sz="4" w:space="0" w:color="auto"/>
            </w:tcBorders>
            <w:vAlign w:val="center"/>
            <w:hideMark/>
          </w:tcPr>
          <w:p w14:paraId="78FE43CD" w14:textId="77777777" w:rsidR="00A81F8A" w:rsidRDefault="00A81F8A" w:rsidP="00755DC0">
            <w:pPr>
              <w:jc w:val="center"/>
              <w:rPr>
                <w:rFonts w:asciiTheme="minorHAnsi" w:hAnsiTheme="minorHAnsi"/>
                <w:b/>
                <w:sz w:val="32"/>
                <w:szCs w:val="24"/>
              </w:rPr>
            </w:pPr>
            <w:r>
              <w:rPr>
                <w:rFonts w:ascii="Arial" w:hAnsi="Arial" w:cs="Arial"/>
                <w:b/>
                <w:sz w:val="32"/>
                <w:szCs w:val="24"/>
              </w:rPr>
              <w:t>Records Risk/Damage Situation Report #2</w:t>
            </w:r>
          </w:p>
        </w:tc>
      </w:tr>
      <w:tr w:rsidR="00A81F8A" w14:paraId="516F0299" w14:textId="77777777" w:rsidTr="00755DC0">
        <w:trPr>
          <w:trHeight w:val="1115"/>
          <w:jc w:val="center"/>
        </w:trPr>
        <w:tc>
          <w:tcPr>
            <w:tcW w:w="9540" w:type="dxa"/>
            <w:tcBorders>
              <w:top w:val="single" w:sz="4" w:space="0" w:color="auto"/>
              <w:left w:val="single" w:sz="4" w:space="0" w:color="auto"/>
              <w:bottom w:val="single" w:sz="4" w:space="0" w:color="auto"/>
              <w:right w:val="single" w:sz="4" w:space="0" w:color="auto"/>
            </w:tcBorders>
            <w:hideMark/>
          </w:tcPr>
          <w:p w14:paraId="28C61060" w14:textId="77777777" w:rsidR="00A81F8A" w:rsidRDefault="00A81F8A" w:rsidP="00A81F8A">
            <w:pPr>
              <w:pStyle w:val="ListParagraph"/>
              <w:numPr>
                <w:ilvl w:val="1"/>
                <w:numId w:val="1"/>
              </w:numPr>
              <w:spacing w:before="0" w:after="0" w:line="240" w:lineRule="auto"/>
              <w:ind w:left="337"/>
              <w:rPr>
                <w:rFonts w:ascii="Arial" w:hAnsi="Arial" w:cs="Arial"/>
                <w:b/>
                <w:szCs w:val="24"/>
              </w:rPr>
            </w:pPr>
            <w:r>
              <w:rPr>
                <w:rFonts w:ascii="Arial" w:hAnsi="Arial" w:cs="Arial"/>
                <w:b/>
                <w:szCs w:val="24"/>
              </w:rPr>
              <w:t>Report prepared by:</w:t>
            </w:r>
          </w:p>
        </w:tc>
      </w:tr>
      <w:tr w:rsidR="00A81F8A" w14:paraId="2ACFCC52" w14:textId="77777777" w:rsidTr="00755DC0">
        <w:trPr>
          <w:trHeight w:val="1250"/>
          <w:jc w:val="center"/>
        </w:trPr>
        <w:tc>
          <w:tcPr>
            <w:tcW w:w="9540" w:type="dxa"/>
            <w:tcBorders>
              <w:top w:val="single" w:sz="4" w:space="0" w:color="auto"/>
              <w:left w:val="single" w:sz="4" w:space="0" w:color="auto"/>
              <w:bottom w:val="single" w:sz="4" w:space="0" w:color="auto"/>
              <w:right w:val="single" w:sz="4" w:space="0" w:color="auto"/>
            </w:tcBorders>
            <w:hideMark/>
          </w:tcPr>
          <w:p w14:paraId="2AC38B9D" w14:textId="77777777" w:rsidR="00A81F8A" w:rsidRDefault="00A81F8A" w:rsidP="00A81F8A">
            <w:pPr>
              <w:pStyle w:val="ListParagraph"/>
              <w:numPr>
                <w:ilvl w:val="1"/>
                <w:numId w:val="1"/>
              </w:numPr>
              <w:spacing w:before="0" w:after="0" w:line="240" w:lineRule="auto"/>
              <w:ind w:left="337"/>
              <w:rPr>
                <w:rFonts w:ascii="Arial" w:hAnsi="Arial" w:cs="Arial"/>
                <w:b/>
                <w:szCs w:val="24"/>
              </w:rPr>
            </w:pPr>
            <w:r>
              <w:rPr>
                <w:rFonts w:ascii="Arial" w:hAnsi="Arial" w:cs="Arial"/>
                <w:b/>
                <w:szCs w:val="24"/>
              </w:rPr>
              <w:t xml:space="preserve">Date report prepared:  </w:t>
            </w:r>
          </w:p>
        </w:tc>
      </w:tr>
      <w:tr w:rsidR="00A81F8A" w14:paraId="65A9BE49" w14:textId="77777777" w:rsidTr="00755DC0">
        <w:trPr>
          <w:trHeight w:val="1313"/>
          <w:jc w:val="center"/>
        </w:trPr>
        <w:tc>
          <w:tcPr>
            <w:tcW w:w="9540" w:type="dxa"/>
            <w:tcBorders>
              <w:top w:val="single" w:sz="4" w:space="0" w:color="auto"/>
              <w:left w:val="single" w:sz="4" w:space="0" w:color="auto"/>
              <w:bottom w:val="single" w:sz="4" w:space="0" w:color="auto"/>
              <w:right w:val="single" w:sz="4" w:space="0" w:color="auto"/>
            </w:tcBorders>
            <w:hideMark/>
          </w:tcPr>
          <w:p w14:paraId="00DE27CE" w14:textId="77777777" w:rsidR="00A81F8A" w:rsidRDefault="00A81F8A" w:rsidP="00A81F8A">
            <w:pPr>
              <w:pStyle w:val="ListParagraph"/>
              <w:numPr>
                <w:ilvl w:val="1"/>
                <w:numId w:val="1"/>
              </w:numPr>
              <w:spacing w:before="0" w:after="0" w:line="240" w:lineRule="auto"/>
              <w:ind w:left="337"/>
              <w:rPr>
                <w:rFonts w:ascii="Arial" w:hAnsi="Arial" w:cs="Arial"/>
                <w:b/>
                <w:szCs w:val="24"/>
              </w:rPr>
            </w:pPr>
            <w:r>
              <w:rPr>
                <w:rFonts w:ascii="Arial" w:hAnsi="Arial" w:cs="Arial"/>
                <w:b/>
                <w:szCs w:val="24"/>
              </w:rPr>
              <w:t xml:space="preserve">Preparer’s contact details: </w:t>
            </w:r>
          </w:p>
        </w:tc>
      </w:tr>
      <w:tr w:rsidR="00A81F8A" w14:paraId="6121ACBA" w14:textId="77777777" w:rsidTr="00755DC0">
        <w:trPr>
          <w:trHeight w:val="1277"/>
          <w:jc w:val="center"/>
        </w:trPr>
        <w:tc>
          <w:tcPr>
            <w:tcW w:w="9540" w:type="dxa"/>
            <w:tcBorders>
              <w:top w:val="single" w:sz="4" w:space="0" w:color="auto"/>
              <w:left w:val="single" w:sz="4" w:space="0" w:color="auto"/>
              <w:bottom w:val="single" w:sz="4" w:space="0" w:color="auto"/>
              <w:right w:val="single" w:sz="4" w:space="0" w:color="auto"/>
            </w:tcBorders>
            <w:hideMark/>
          </w:tcPr>
          <w:p w14:paraId="3BF5D60E" w14:textId="77777777" w:rsidR="00A81F8A" w:rsidRDefault="00A81F8A" w:rsidP="00A81F8A">
            <w:pPr>
              <w:pStyle w:val="ListParagraph"/>
              <w:numPr>
                <w:ilvl w:val="1"/>
                <w:numId w:val="1"/>
              </w:numPr>
              <w:spacing w:before="0" w:after="0" w:line="240" w:lineRule="auto"/>
              <w:ind w:left="337"/>
              <w:rPr>
                <w:rFonts w:ascii="Arial" w:hAnsi="Arial" w:cs="Arial"/>
                <w:b/>
                <w:szCs w:val="24"/>
              </w:rPr>
            </w:pPr>
            <w:r>
              <w:rPr>
                <w:rFonts w:ascii="Arial" w:hAnsi="Arial" w:cs="Arial"/>
                <w:b/>
                <w:szCs w:val="24"/>
              </w:rPr>
              <w:t xml:space="preserve">Date and time of incident:  </w:t>
            </w:r>
          </w:p>
        </w:tc>
      </w:tr>
      <w:tr w:rsidR="00A81F8A" w14:paraId="7B534613" w14:textId="77777777" w:rsidTr="00755DC0">
        <w:trPr>
          <w:trHeight w:val="4562"/>
          <w:jc w:val="center"/>
        </w:trPr>
        <w:tc>
          <w:tcPr>
            <w:tcW w:w="9540" w:type="dxa"/>
            <w:tcBorders>
              <w:top w:val="single" w:sz="4" w:space="0" w:color="auto"/>
              <w:left w:val="single" w:sz="4" w:space="0" w:color="auto"/>
              <w:bottom w:val="single" w:sz="4" w:space="0" w:color="auto"/>
              <w:right w:val="single" w:sz="4" w:space="0" w:color="auto"/>
            </w:tcBorders>
          </w:tcPr>
          <w:p w14:paraId="20CF5131" w14:textId="77777777" w:rsidR="00A81F8A" w:rsidRDefault="00A81F8A" w:rsidP="00A81F8A">
            <w:pPr>
              <w:pStyle w:val="ListParagraph"/>
              <w:numPr>
                <w:ilvl w:val="1"/>
                <w:numId w:val="1"/>
              </w:numPr>
              <w:spacing w:before="0" w:after="0" w:line="240" w:lineRule="auto"/>
              <w:ind w:left="337"/>
              <w:rPr>
                <w:rFonts w:ascii="Arial" w:hAnsi="Arial" w:cs="Arial"/>
                <w:b/>
                <w:szCs w:val="24"/>
              </w:rPr>
            </w:pPr>
            <w:r>
              <w:rPr>
                <w:rFonts w:ascii="Arial" w:hAnsi="Arial" w:cs="Arial"/>
                <w:b/>
                <w:szCs w:val="24"/>
              </w:rPr>
              <w:t>Records involved (Description, volume and date range):</w:t>
            </w:r>
          </w:p>
          <w:p w14:paraId="63EC4D03" w14:textId="231FBB0C" w:rsidR="00B53CAD" w:rsidRPr="00B53CAD" w:rsidRDefault="00B53CAD" w:rsidP="00B53CAD">
            <w:pPr>
              <w:pStyle w:val="ListParagraph"/>
              <w:spacing w:before="0" w:after="0" w:line="240" w:lineRule="auto"/>
              <w:ind w:left="337"/>
              <w:rPr>
                <w:rFonts w:ascii="Arial" w:hAnsi="Arial" w:cs="Arial"/>
                <w:bCs/>
                <w:szCs w:val="24"/>
              </w:rPr>
            </w:pPr>
            <w:r w:rsidRPr="00B53CAD">
              <w:rPr>
                <w:rFonts w:ascii="Arial" w:hAnsi="Arial" w:cs="Arial"/>
                <w:bCs/>
                <w:szCs w:val="24"/>
              </w:rPr>
              <w:t>We have approximately 50 cubic feet of potential record material stored in filing cabinets and varying sizes of cardboard boxes in Room 415.  The program director over the area has ordered her administrative assistant to recycle all of the material as soon as possible.  No one has reviewed the documents to determine whether they are records and whether they have already met their approved records retention periods.  Many of the boxes of records are open, and the records are subject to fading from light coming in from windows in the room and to dust from the air and from other items stored in the room (vacuum cleaner).  Some boxes of records are stored on the floor and under furniture.  It would be easy for documents to spill out of the open boxes, and it would be easy for unauthorized personnel to access any information in those boxes.  The exact types of records are not known, but other staff report that the files may include the records of the previous program director, contractor personnel files, budget information, and program planning information, reports, and data.</w:t>
            </w:r>
          </w:p>
        </w:tc>
      </w:tr>
      <w:tr w:rsidR="00A81F8A" w14:paraId="1F3229A8" w14:textId="77777777" w:rsidTr="00755DC0">
        <w:trPr>
          <w:trHeight w:val="1628"/>
          <w:jc w:val="center"/>
        </w:trPr>
        <w:tc>
          <w:tcPr>
            <w:tcW w:w="9540" w:type="dxa"/>
            <w:tcBorders>
              <w:top w:val="single" w:sz="4" w:space="0" w:color="auto"/>
              <w:left w:val="single" w:sz="4" w:space="0" w:color="auto"/>
              <w:bottom w:val="single" w:sz="4" w:space="0" w:color="auto"/>
              <w:right w:val="single" w:sz="4" w:space="0" w:color="auto"/>
            </w:tcBorders>
          </w:tcPr>
          <w:p w14:paraId="44B44CE0" w14:textId="77777777" w:rsidR="00A81F8A" w:rsidRDefault="00A81F8A" w:rsidP="00A81F8A">
            <w:pPr>
              <w:pStyle w:val="ListParagraph"/>
              <w:numPr>
                <w:ilvl w:val="1"/>
                <w:numId w:val="1"/>
              </w:numPr>
              <w:spacing w:before="0" w:after="0" w:line="240" w:lineRule="auto"/>
              <w:ind w:left="337"/>
              <w:rPr>
                <w:rFonts w:ascii="Arial" w:hAnsi="Arial" w:cs="Arial"/>
                <w:b/>
                <w:szCs w:val="24"/>
              </w:rPr>
            </w:pPr>
            <w:r>
              <w:rPr>
                <w:rFonts w:ascii="Arial" w:hAnsi="Arial" w:cs="Arial"/>
                <w:b/>
                <w:szCs w:val="24"/>
              </w:rPr>
              <w:t xml:space="preserve">Records’ maintaining office and POC:  </w:t>
            </w:r>
          </w:p>
          <w:p w14:paraId="53F5FE85" w14:textId="77777777" w:rsidR="00A81F8A" w:rsidRDefault="00A81F8A" w:rsidP="00755DC0">
            <w:pPr>
              <w:pStyle w:val="ListParagraph"/>
              <w:ind w:left="337"/>
              <w:rPr>
                <w:rFonts w:ascii="Arial" w:hAnsi="Arial" w:cs="Arial"/>
                <w:b/>
                <w:szCs w:val="24"/>
              </w:rPr>
            </w:pPr>
            <w:r>
              <w:rPr>
                <w:rFonts w:ascii="Arial" w:hAnsi="Arial" w:cs="Arial"/>
                <w:szCs w:val="24"/>
              </w:rPr>
              <w:t>Program Office, Department 1234, Jayne Deaux, jane.deaux@agency.gov, 555-234-0123</w:t>
            </w:r>
          </w:p>
        </w:tc>
      </w:tr>
      <w:tr w:rsidR="00A81F8A" w14:paraId="5295BCCC" w14:textId="77777777" w:rsidTr="00755DC0">
        <w:trPr>
          <w:trHeight w:val="3680"/>
          <w:jc w:val="center"/>
        </w:trPr>
        <w:tc>
          <w:tcPr>
            <w:tcW w:w="9540" w:type="dxa"/>
            <w:tcBorders>
              <w:top w:val="single" w:sz="4" w:space="0" w:color="auto"/>
              <w:left w:val="single" w:sz="4" w:space="0" w:color="auto"/>
              <w:bottom w:val="single" w:sz="4" w:space="0" w:color="auto"/>
              <w:right w:val="single" w:sz="4" w:space="0" w:color="auto"/>
            </w:tcBorders>
            <w:hideMark/>
          </w:tcPr>
          <w:p w14:paraId="6274D6BD" w14:textId="20432B60" w:rsidR="00A81F8A" w:rsidRPr="00B53CAD" w:rsidRDefault="00A81F8A" w:rsidP="00A81F8A">
            <w:pPr>
              <w:pStyle w:val="ListParagraph"/>
              <w:numPr>
                <w:ilvl w:val="1"/>
                <w:numId w:val="1"/>
              </w:numPr>
              <w:spacing w:before="0" w:after="0" w:line="240" w:lineRule="auto"/>
              <w:ind w:left="337"/>
              <w:rPr>
                <w:rFonts w:ascii="Arial" w:hAnsi="Arial" w:cs="Arial"/>
                <w:szCs w:val="24"/>
              </w:rPr>
            </w:pPr>
            <w:r>
              <w:rPr>
                <w:rFonts w:ascii="Arial" w:hAnsi="Arial" w:cs="Arial"/>
                <w:b/>
                <w:szCs w:val="24"/>
              </w:rPr>
              <w:lastRenderedPageBreak/>
              <w:t xml:space="preserve">Description of incident: </w:t>
            </w:r>
          </w:p>
          <w:p w14:paraId="4BE3D1F9" w14:textId="42E230A2" w:rsidR="00B53CAD" w:rsidRPr="00B53CAD" w:rsidRDefault="00B53CAD" w:rsidP="00B53CAD">
            <w:pPr>
              <w:pStyle w:val="ListParagraph"/>
              <w:spacing w:before="0" w:after="0" w:line="240" w:lineRule="auto"/>
              <w:ind w:left="337"/>
              <w:rPr>
                <w:rFonts w:ascii="Arial" w:hAnsi="Arial" w:cs="Arial"/>
                <w:bCs/>
                <w:szCs w:val="24"/>
              </w:rPr>
            </w:pPr>
            <w:r w:rsidRPr="00B53CAD">
              <w:rPr>
                <w:rFonts w:ascii="Arial" w:hAnsi="Arial" w:cs="Arial"/>
                <w:bCs/>
                <w:szCs w:val="24"/>
              </w:rPr>
              <w:t xml:space="preserve">I was informed by Program Director Dee Struct that she has ordered her administrative assistant, Jayne Deaux, to obtain a number of large, wheeled recycling bins so that Jayne can begin removing records from room 415.  </w:t>
            </w:r>
            <w:r w:rsidR="00134934">
              <w:rPr>
                <w:rFonts w:ascii="Arial" w:hAnsi="Arial" w:cs="Arial"/>
                <w:bCs/>
                <w:szCs w:val="24"/>
              </w:rPr>
              <w:t>The Director wants all</w:t>
            </w:r>
            <w:r w:rsidRPr="00B53CAD">
              <w:rPr>
                <w:rFonts w:ascii="Arial" w:hAnsi="Arial" w:cs="Arial"/>
                <w:bCs/>
                <w:szCs w:val="24"/>
              </w:rPr>
              <w:t xml:space="preserve"> paper records in room 415 be destroyed immediately so that the room can be </w:t>
            </w:r>
            <w:r w:rsidR="00134934">
              <w:rPr>
                <w:rFonts w:ascii="Arial" w:hAnsi="Arial" w:cs="Arial"/>
                <w:bCs/>
                <w:szCs w:val="24"/>
              </w:rPr>
              <w:t xml:space="preserve">remodeled and </w:t>
            </w:r>
            <w:r w:rsidRPr="00B53CAD">
              <w:rPr>
                <w:rFonts w:ascii="Arial" w:hAnsi="Arial" w:cs="Arial"/>
                <w:bCs/>
                <w:szCs w:val="24"/>
              </w:rPr>
              <w:t>used for meeting and working space.  Because the material stored in the room may be record material, and could potentially include permanent records, I believe the records are at risk.  The material in room 415 has not been inventoried and has not been examined to determine its record or nonrecord status.</w:t>
            </w:r>
          </w:p>
          <w:p w14:paraId="375F0028" w14:textId="77777777" w:rsidR="00A81F8A" w:rsidRDefault="00A81F8A" w:rsidP="00755DC0">
            <w:pPr>
              <w:pStyle w:val="ListParagraph"/>
              <w:ind w:left="337"/>
              <w:rPr>
                <w:rFonts w:ascii="Arial" w:hAnsi="Arial" w:cs="Arial"/>
                <w:szCs w:val="24"/>
              </w:rPr>
            </w:pPr>
          </w:p>
        </w:tc>
      </w:tr>
      <w:tr w:rsidR="00A81F8A" w14:paraId="12E25AB4" w14:textId="77777777" w:rsidTr="00755DC0">
        <w:trPr>
          <w:trHeight w:val="890"/>
          <w:jc w:val="center"/>
        </w:trPr>
        <w:tc>
          <w:tcPr>
            <w:tcW w:w="9540" w:type="dxa"/>
            <w:tcBorders>
              <w:top w:val="single" w:sz="4" w:space="0" w:color="auto"/>
              <w:left w:val="single" w:sz="4" w:space="0" w:color="auto"/>
              <w:bottom w:val="single" w:sz="4" w:space="0" w:color="auto"/>
              <w:right w:val="single" w:sz="4" w:space="0" w:color="auto"/>
            </w:tcBorders>
            <w:hideMark/>
          </w:tcPr>
          <w:p w14:paraId="145F0788" w14:textId="77777777" w:rsidR="00A81F8A" w:rsidRDefault="00A81F8A" w:rsidP="00A81F8A">
            <w:pPr>
              <w:pStyle w:val="ListParagraph"/>
              <w:numPr>
                <w:ilvl w:val="1"/>
                <w:numId w:val="1"/>
              </w:numPr>
              <w:spacing w:before="0" w:after="0" w:line="240" w:lineRule="auto"/>
              <w:ind w:left="337"/>
              <w:rPr>
                <w:rFonts w:ascii="Arial" w:hAnsi="Arial" w:cs="Arial"/>
                <w:b/>
                <w:szCs w:val="24"/>
              </w:rPr>
            </w:pPr>
            <w:r>
              <w:rPr>
                <w:rFonts w:ascii="Arial" w:hAnsi="Arial" w:cs="Arial"/>
                <w:b/>
                <w:szCs w:val="24"/>
              </w:rPr>
              <w:t xml:space="preserve">Location:  </w:t>
            </w:r>
          </w:p>
          <w:p w14:paraId="5578B5C6" w14:textId="3B803D68" w:rsidR="00B53CAD" w:rsidRPr="00B53CAD" w:rsidRDefault="00B53CAD" w:rsidP="00B53CAD">
            <w:pPr>
              <w:pStyle w:val="ListParagraph"/>
              <w:spacing w:before="0" w:after="0" w:line="240" w:lineRule="auto"/>
              <w:ind w:left="337"/>
              <w:rPr>
                <w:rFonts w:ascii="Arial" w:hAnsi="Arial" w:cs="Arial"/>
                <w:bCs/>
                <w:szCs w:val="24"/>
              </w:rPr>
            </w:pPr>
            <w:r w:rsidRPr="00B53CAD">
              <w:rPr>
                <w:rFonts w:ascii="Arial" w:hAnsi="Arial" w:cs="Arial"/>
                <w:bCs/>
                <w:szCs w:val="24"/>
              </w:rPr>
              <w:t>Room 415</w:t>
            </w:r>
          </w:p>
        </w:tc>
      </w:tr>
      <w:tr w:rsidR="00A81F8A" w14:paraId="72E29577" w14:textId="77777777" w:rsidTr="00755DC0">
        <w:trPr>
          <w:trHeight w:val="1790"/>
          <w:jc w:val="center"/>
        </w:trPr>
        <w:tc>
          <w:tcPr>
            <w:tcW w:w="9540" w:type="dxa"/>
            <w:tcBorders>
              <w:top w:val="single" w:sz="4" w:space="0" w:color="auto"/>
              <w:left w:val="single" w:sz="4" w:space="0" w:color="auto"/>
              <w:bottom w:val="single" w:sz="4" w:space="0" w:color="auto"/>
              <w:right w:val="single" w:sz="4" w:space="0" w:color="auto"/>
            </w:tcBorders>
          </w:tcPr>
          <w:p w14:paraId="117002AF" w14:textId="77777777" w:rsidR="00A81F8A" w:rsidRPr="00B53CAD" w:rsidRDefault="00A81F8A" w:rsidP="00A81F8A">
            <w:pPr>
              <w:pStyle w:val="ListParagraph"/>
              <w:numPr>
                <w:ilvl w:val="1"/>
                <w:numId w:val="1"/>
              </w:numPr>
              <w:spacing w:before="0" w:after="0" w:line="240" w:lineRule="auto"/>
              <w:ind w:left="337"/>
              <w:rPr>
                <w:rFonts w:ascii="Arial" w:hAnsi="Arial" w:cs="Arial"/>
                <w:szCs w:val="24"/>
              </w:rPr>
            </w:pPr>
            <w:r>
              <w:rPr>
                <w:rFonts w:ascii="Arial" w:hAnsi="Arial" w:cs="Arial"/>
                <w:b/>
                <w:szCs w:val="24"/>
              </w:rPr>
              <w:t xml:space="preserve">Security risks:  </w:t>
            </w:r>
          </w:p>
          <w:p w14:paraId="10BE62D7" w14:textId="6189FB8E" w:rsidR="00B53CAD" w:rsidRPr="00B53CAD" w:rsidRDefault="00B53CAD" w:rsidP="00B53CAD">
            <w:pPr>
              <w:pStyle w:val="ListParagraph"/>
              <w:spacing w:before="0" w:after="0" w:line="240" w:lineRule="auto"/>
              <w:ind w:left="337"/>
              <w:rPr>
                <w:rFonts w:ascii="Arial" w:hAnsi="Arial" w:cs="Arial"/>
                <w:bCs/>
                <w:szCs w:val="24"/>
              </w:rPr>
            </w:pPr>
            <w:r>
              <w:rPr>
                <w:rFonts w:ascii="Arial" w:hAnsi="Arial" w:cs="Arial"/>
                <w:bCs/>
                <w:szCs w:val="24"/>
              </w:rPr>
              <w:t>Boxes of open records are unsecured.  Staff report that old contractor personnel files may be stored in the room.</w:t>
            </w:r>
          </w:p>
        </w:tc>
      </w:tr>
      <w:tr w:rsidR="00A81F8A" w14:paraId="5DFD6A50" w14:textId="77777777" w:rsidTr="00755DC0">
        <w:trPr>
          <w:trHeight w:val="2420"/>
          <w:jc w:val="center"/>
        </w:trPr>
        <w:tc>
          <w:tcPr>
            <w:tcW w:w="9540" w:type="dxa"/>
            <w:tcBorders>
              <w:top w:val="single" w:sz="4" w:space="0" w:color="auto"/>
              <w:left w:val="single" w:sz="4" w:space="0" w:color="auto"/>
              <w:bottom w:val="single" w:sz="4" w:space="0" w:color="auto"/>
              <w:right w:val="single" w:sz="4" w:space="0" w:color="auto"/>
            </w:tcBorders>
          </w:tcPr>
          <w:p w14:paraId="798CDB61" w14:textId="0584621D" w:rsidR="00A81F8A" w:rsidRDefault="00A81F8A" w:rsidP="00A81F8A">
            <w:pPr>
              <w:pStyle w:val="ListParagraph"/>
              <w:numPr>
                <w:ilvl w:val="1"/>
                <w:numId w:val="1"/>
              </w:numPr>
              <w:spacing w:before="0" w:after="0" w:line="240" w:lineRule="auto"/>
              <w:ind w:left="337"/>
              <w:rPr>
                <w:rFonts w:ascii="Arial" w:hAnsi="Arial" w:cs="Arial"/>
                <w:b/>
                <w:szCs w:val="24"/>
              </w:rPr>
            </w:pPr>
            <w:r>
              <w:rPr>
                <w:rFonts w:ascii="Arial" w:hAnsi="Arial" w:cs="Arial"/>
                <w:b/>
                <w:szCs w:val="24"/>
              </w:rPr>
              <w:t>Actions taken to safeguard/retrieve/reconstruct records:</w:t>
            </w:r>
          </w:p>
          <w:p w14:paraId="2BC920D6" w14:textId="12C39EA5" w:rsidR="00A81F8A" w:rsidRPr="00B53CAD" w:rsidRDefault="00B53CAD" w:rsidP="00B53CAD">
            <w:pPr>
              <w:pStyle w:val="ListParagraph"/>
              <w:spacing w:before="0" w:after="0" w:line="240" w:lineRule="auto"/>
              <w:ind w:left="337"/>
              <w:rPr>
                <w:rFonts w:ascii="Arial" w:hAnsi="Arial" w:cs="Arial"/>
                <w:bCs/>
                <w:szCs w:val="24"/>
              </w:rPr>
            </w:pPr>
            <w:r w:rsidRPr="00B53CAD">
              <w:rPr>
                <w:rFonts w:ascii="Arial" w:hAnsi="Arial" w:cs="Arial"/>
                <w:bCs/>
                <w:szCs w:val="24"/>
              </w:rPr>
              <w:t xml:space="preserve">I have contacted Jane Filesalot, my Regional Records Liaison, and am compiling this information at her direction.  She and I have approached Jayne Deaux to let her know that the potential records must be reviewed before they can be destroyed, and Jayne is scheduled to attend our records contact training next week.  Jane Filesalot has an appointment tomorrow to brief </w:t>
            </w:r>
            <w:r>
              <w:rPr>
                <w:rFonts w:ascii="Arial" w:hAnsi="Arial" w:cs="Arial"/>
                <w:bCs/>
                <w:szCs w:val="24"/>
              </w:rPr>
              <w:t>Program Director Dee Struct</w:t>
            </w:r>
            <w:r w:rsidRPr="00B53CAD">
              <w:rPr>
                <w:rFonts w:ascii="Arial" w:hAnsi="Arial" w:cs="Arial"/>
                <w:bCs/>
                <w:szCs w:val="24"/>
              </w:rPr>
              <w:t xml:space="preserve"> on the situation, and we will work with Jayne D. to create a timeline and plan to inventory, review, </w:t>
            </w:r>
            <w:r>
              <w:rPr>
                <w:rFonts w:ascii="Arial" w:hAnsi="Arial" w:cs="Arial"/>
                <w:bCs/>
                <w:szCs w:val="24"/>
              </w:rPr>
              <w:t xml:space="preserve">move, </w:t>
            </w:r>
            <w:r w:rsidRPr="00B53CAD">
              <w:rPr>
                <w:rFonts w:ascii="Arial" w:hAnsi="Arial" w:cs="Arial"/>
                <w:bCs/>
                <w:szCs w:val="24"/>
              </w:rPr>
              <w:t>and disposition the records accordingly.</w:t>
            </w:r>
          </w:p>
        </w:tc>
      </w:tr>
      <w:tr w:rsidR="00A81F8A" w14:paraId="36818F7D" w14:textId="77777777" w:rsidTr="00755DC0">
        <w:trPr>
          <w:trHeight w:val="2330"/>
          <w:jc w:val="center"/>
        </w:trPr>
        <w:tc>
          <w:tcPr>
            <w:tcW w:w="9540" w:type="dxa"/>
            <w:tcBorders>
              <w:top w:val="single" w:sz="4" w:space="0" w:color="auto"/>
              <w:left w:val="single" w:sz="4" w:space="0" w:color="auto"/>
              <w:bottom w:val="single" w:sz="4" w:space="0" w:color="auto"/>
              <w:right w:val="single" w:sz="4" w:space="0" w:color="auto"/>
            </w:tcBorders>
          </w:tcPr>
          <w:p w14:paraId="5DE45E38" w14:textId="289EEBB9" w:rsidR="00A81F8A" w:rsidRDefault="00A81F8A" w:rsidP="00A81F8A">
            <w:pPr>
              <w:pStyle w:val="ListParagraph"/>
              <w:numPr>
                <w:ilvl w:val="1"/>
                <w:numId w:val="1"/>
              </w:numPr>
              <w:spacing w:before="0" w:after="0" w:line="240" w:lineRule="auto"/>
              <w:ind w:left="337"/>
              <w:rPr>
                <w:rFonts w:ascii="Arial" w:hAnsi="Arial" w:cs="Arial"/>
                <w:b/>
                <w:szCs w:val="24"/>
              </w:rPr>
            </w:pPr>
            <w:r>
              <w:rPr>
                <w:rFonts w:ascii="Arial" w:hAnsi="Arial" w:cs="Arial"/>
                <w:b/>
                <w:szCs w:val="24"/>
              </w:rPr>
              <w:t>Safeguards established:</w:t>
            </w:r>
          </w:p>
          <w:p w14:paraId="15A6AE83" w14:textId="2486EB3B" w:rsidR="00A81F8A" w:rsidRDefault="00E81DCE" w:rsidP="00E81DCE">
            <w:pPr>
              <w:pStyle w:val="ListParagraph"/>
              <w:spacing w:before="0" w:after="0" w:line="240" w:lineRule="auto"/>
              <w:ind w:left="337"/>
              <w:rPr>
                <w:rFonts w:ascii="Arial" w:hAnsi="Arial" w:cs="Arial"/>
                <w:szCs w:val="24"/>
              </w:rPr>
            </w:pPr>
            <w:r>
              <w:rPr>
                <w:rFonts w:ascii="Arial" w:hAnsi="Arial" w:cs="Arial"/>
                <w:bCs/>
                <w:szCs w:val="24"/>
              </w:rPr>
              <w:t>Records awareness training could help local staff and managers recognize the importance of securing and maintaining records.  Continued work to complete the program-wide records inventory and establish recordkeeping systems will also help</w:t>
            </w:r>
            <w:r w:rsidR="00134934">
              <w:rPr>
                <w:rFonts w:ascii="Arial" w:hAnsi="Arial" w:cs="Arial"/>
                <w:bCs/>
                <w:szCs w:val="24"/>
              </w:rPr>
              <w:t xml:space="preserve">, as will the creation of designated physical and virtual </w:t>
            </w:r>
            <w:bookmarkStart w:id="0" w:name="_GoBack"/>
            <w:bookmarkEnd w:id="0"/>
            <w:r w:rsidR="00134934">
              <w:rPr>
                <w:rFonts w:ascii="Arial" w:hAnsi="Arial" w:cs="Arial"/>
                <w:bCs/>
                <w:szCs w:val="24"/>
              </w:rPr>
              <w:t>storage spaces for official records</w:t>
            </w:r>
            <w:r>
              <w:rPr>
                <w:rFonts w:ascii="Arial" w:hAnsi="Arial" w:cs="Arial"/>
                <w:bCs/>
                <w:szCs w:val="24"/>
              </w:rPr>
              <w:t>.</w:t>
            </w:r>
          </w:p>
        </w:tc>
      </w:tr>
    </w:tbl>
    <w:p w14:paraId="236A7538" w14:textId="77777777" w:rsidR="00A81F8A" w:rsidRDefault="00A81F8A" w:rsidP="00A81F8A">
      <w:pPr>
        <w:pStyle w:val="NARAPGStyles"/>
      </w:pPr>
    </w:p>
    <w:p w14:paraId="256166C3" w14:textId="77777777" w:rsidR="00844B91" w:rsidRDefault="00844B91"/>
    <w:sectPr w:rsidR="00844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9461FC"/>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F8A"/>
    <w:rsid w:val="00134934"/>
    <w:rsid w:val="00844B91"/>
    <w:rsid w:val="00A81F8A"/>
    <w:rsid w:val="00AD7D61"/>
    <w:rsid w:val="00B53CAD"/>
    <w:rsid w:val="00D94733"/>
    <w:rsid w:val="00DB2784"/>
    <w:rsid w:val="00E1474C"/>
    <w:rsid w:val="00E81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B85EC"/>
  <w15:chartTrackingRefBased/>
  <w15:docId w15:val="{809F71F0-51C3-45FD-A4B5-1E309A7D6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PG Normal"/>
    <w:qFormat/>
    <w:rsid w:val="00A81F8A"/>
    <w:pPr>
      <w:spacing w:before="100" w:after="200" w:line="276" w:lineRule="auto"/>
    </w:pPr>
    <w:rPr>
      <w:rFonts w:ascii="Lucida Sans" w:eastAsiaTheme="minorEastAsia" w:hAnsi="Lucida Sans"/>
      <w:sz w:val="24"/>
      <w:szCs w:val="20"/>
    </w:rPr>
  </w:style>
  <w:style w:type="paragraph" w:styleId="Heading1">
    <w:name w:val="heading 1"/>
    <w:aliases w:val="PG Heading 1"/>
    <w:basedOn w:val="Normal"/>
    <w:next w:val="Normal"/>
    <w:link w:val="Heading1Char"/>
    <w:uiPriority w:val="9"/>
    <w:qFormat/>
    <w:rsid w:val="00D94733"/>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rFonts w:asciiTheme="minorHAnsi" w:eastAsiaTheme="minorHAnsi" w:hAnsiTheme="minorHAnsi"/>
      <w:b/>
      <w:color w:val="FFFFFF" w:themeColor="background1"/>
      <w:spacing w:val="15"/>
      <w:sz w:val="28"/>
      <w:szCs w:val="22"/>
    </w:rPr>
  </w:style>
  <w:style w:type="paragraph" w:styleId="Heading2">
    <w:name w:val="heading 2"/>
    <w:aliases w:val="PG Heading 2"/>
    <w:basedOn w:val="Normal"/>
    <w:next w:val="Normal"/>
    <w:link w:val="Heading2Char"/>
    <w:uiPriority w:val="9"/>
    <w:unhideWhenUsed/>
    <w:qFormat/>
    <w:rsid w:val="00D94733"/>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rFonts w:eastAsiaTheme="minorHAnsi"/>
      <w:b/>
      <w:spacing w:val="15"/>
      <w:szCs w:val="22"/>
    </w:rPr>
  </w:style>
  <w:style w:type="paragraph" w:styleId="Heading3">
    <w:name w:val="heading 3"/>
    <w:aliases w:val="PG Heading 3"/>
    <w:basedOn w:val="Normal"/>
    <w:next w:val="Normal"/>
    <w:link w:val="Heading3Char"/>
    <w:uiPriority w:val="9"/>
    <w:unhideWhenUsed/>
    <w:qFormat/>
    <w:rsid w:val="00D94733"/>
    <w:pPr>
      <w:pBdr>
        <w:top w:val="single" w:sz="6" w:space="2" w:color="4472C4" w:themeColor="accent1"/>
      </w:pBdr>
      <w:spacing w:before="300" w:after="0"/>
      <w:outlineLvl w:val="2"/>
    </w:pPr>
    <w:rPr>
      <w:rFonts w:asciiTheme="minorHAnsi" w:eastAsiaTheme="minorHAnsi" w:hAnsiTheme="minorHAnsi"/>
      <w:b/>
      <w:color w:val="1F3763" w:themeColor="accent1" w:themeShade="7F"/>
      <w:spacing w:val="15"/>
      <w:sz w:val="22"/>
      <w:szCs w:val="22"/>
    </w:rPr>
  </w:style>
  <w:style w:type="paragraph" w:styleId="Heading4">
    <w:name w:val="heading 4"/>
    <w:aliases w:val="PG Heading 4"/>
    <w:basedOn w:val="Normal"/>
    <w:next w:val="Normal"/>
    <w:link w:val="Heading4Char"/>
    <w:uiPriority w:val="9"/>
    <w:unhideWhenUsed/>
    <w:qFormat/>
    <w:rsid w:val="00D94733"/>
    <w:pPr>
      <w:pBdr>
        <w:top w:val="dotted" w:sz="6" w:space="2" w:color="4472C4" w:themeColor="accent1"/>
      </w:pBdr>
      <w:spacing w:before="200" w:after="0"/>
      <w:outlineLvl w:val="3"/>
    </w:pPr>
    <w:rPr>
      <w:rFonts w:asciiTheme="minorHAnsi" w:eastAsiaTheme="minorHAnsi" w:hAnsiTheme="minorHAnsi"/>
      <w:caps/>
      <w:color w:val="2F5496" w:themeColor="accent1" w:themeShade="BF"/>
      <w:spacing w:val="10"/>
      <w:sz w:val="22"/>
      <w:szCs w:val="22"/>
    </w:rPr>
  </w:style>
  <w:style w:type="paragraph" w:styleId="Heading5">
    <w:name w:val="heading 5"/>
    <w:aliases w:val="PG Heading 5"/>
    <w:basedOn w:val="Normal"/>
    <w:next w:val="Normal"/>
    <w:link w:val="Heading5Char"/>
    <w:uiPriority w:val="9"/>
    <w:unhideWhenUsed/>
    <w:qFormat/>
    <w:rsid w:val="00D94733"/>
    <w:pPr>
      <w:pBdr>
        <w:bottom w:val="single" w:sz="6" w:space="1" w:color="4472C4" w:themeColor="accent1"/>
      </w:pBdr>
      <w:spacing w:before="200" w:after="0"/>
      <w:outlineLvl w:val="4"/>
    </w:pPr>
    <w:rPr>
      <w:rFonts w:asciiTheme="minorHAnsi" w:eastAsiaTheme="minorHAnsi" w:hAnsiTheme="minorHAnsi"/>
      <w:caps/>
      <w:color w:val="2F5496" w:themeColor="accent1" w:themeShade="BF"/>
      <w:spacing w:val="10"/>
      <w:sz w:val="22"/>
      <w:szCs w:val="22"/>
    </w:rPr>
  </w:style>
  <w:style w:type="paragraph" w:styleId="Heading6">
    <w:name w:val="heading 6"/>
    <w:aliases w:val="PG Heading 6"/>
    <w:basedOn w:val="Normal"/>
    <w:next w:val="Normal"/>
    <w:link w:val="Heading6Char"/>
    <w:uiPriority w:val="9"/>
    <w:unhideWhenUsed/>
    <w:qFormat/>
    <w:rsid w:val="00D94733"/>
    <w:pPr>
      <w:pBdr>
        <w:bottom w:val="dotted" w:sz="6" w:space="1" w:color="4472C4" w:themeColor="accent1"/>
      </w:pBdr>
      <w:spacing w:before="200" w:after="0"/>
      <w:outlineLvl w:val="5"/>
    </w:pPr>
    <w:rPr>
      <w:rFonts w:asciiTheme="minorHAnsi" w:eastAsiaTheme="minorHAnsi" w:hAnsiTheme="minorHAnsi"/>
      <w:caps/>
      <w:color w:val="2F5496" w:themeColor="accent1" w:themeShade="BF"/>
      <w:spacing w:val="10"/>
      <w:sz w:val="22"/>
      <w:szCs w:val="22"/>
    </w:rPr>
  </w:style>
  <w:style w:type="paragraph" w:styleId="Heading7">
    <w:name w:val="heading 7"/>
    <w:aliases w:val="PG Heading 7"/>
    <w:basedOn w:val="Normal"/>
    <w:next w:val="Normal"/>
    <w:link w:val="Heading7Char"/>
    <w:uiPriority w:val="9"/>
    <w:unhideWhenUsed/>
    <w:qFormat/>
    <w:rsid w:val="00D94733"/>
    <w:pPr>
      <w:spacing w:before="200" w:after="0"/>
      <w:outlineLvl w:val="6"/>
    </w:pPr>
    <w:rPr>
      <w:rFonts w:asciiTheme="minorHAnsi" w:eastAsiaTheme="minorHAnsi" w:hAnsiTheme="minorHAnsi"/>
      <w:caps/>
      <w:color w:val="2F5496" w:themeColor="accent1" w:themeShade="BF"/>
      <w:spacing w:val="10"/>
      <w:sz w:val="22"/>
      <w:szCs w:val="22"/>
    </w:rPr>
  </w:style>
  <w:style w:type="paragraph" w:styleId="Heading8">
    <w:name w:val="heading 8"/>
    <w:aliases w:val="PG Heading 8"/>
    <w:basedOn w:val="Normal"/>
    <w:next w:val="Normal"/>
    <w:link w:val="Heading8Char"/>
    <w:uiPriority w:val="9"/>
    <w:unhideWhenUsed/>
    <w:qFormat/>
    <w:rsid w:val="00D94733"/>
    <w:pPr>
      <w:spacing w:before="200" w:after="0"/>
      <w:outlineLvl w:val="7"/>
    </w:pPr>
    <w:rPr>
      <w:rFonts w:asciiTheme="minorHAnsi" w:eastAsiaTheme="minorHAnsi" w:hAnsiTheme="minorHAnsi"/>
      <w:caps/>
      <w:spacing w:val="10"/>
      <w:sz w:val="18"/>
      <w:szCs w:val="18"/>
    </w:rPr>
  </w:style>
  <w:style w:type="paragraph" w:styleId="Heading9">
    <w:name w:val="heading 9"/>
    <w:aliases w:val="PG Heading 9"/>
    <w:basedOn w:val="Normal"/>
    <w:next w:val="Normal"/>
    <w:link w:val="Heading9Char"/>
    <w:uiPriority w:val="9"/>
    <w:unhideWhenUsed/>
    <w:qFormat/>
    <w:rsid w:val="00D94733"/>
    <w:pPr>
      <w:spacing w:before="200" w:after="0"/>
      <w:outlineLvl w:val="8"/>
    </w:pPr>
    <w:rPr>
      <w:rFonts w:asciiTheme="minorHAnsi" w:eastAsiaTheme="minorHAnsi" w:hAnsiTheme="minorHAnsi"/>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aliases w:val="PG Book Title"/>
    <w:uiPriority w:val="33"/>
    <w:qFormat/>
    <w:rsid w:val="00AD7D61"/>
    <w:rPr>
      <w:rFonts w:ascii="Lucida Sans" w:hAnsi="Lucida Sans"/>
      <w:b/>
      <w:bCs/>
      <w:i/>
      <w:iCs/>
      <w:spacing w:val="0"/>
    </w:rPr>
  </w:style>
  <w:style w:type="paragraph" w:styleId="NoSpacing">
    <w:name w:val="No Spacing"/>
    <w:aliases w:val="PG No Spacing"/>
    <w:uiPriority w:val="1"/>
    <w:qFormat/>
    <w:rsid w:val="00D94733"/>
    <w:pPr>
      <w:spacing w:before="100" w:after="0" w:line="240" w:lineRule="auto"/>
    </w:pPr>
    <w:rPr>
      <w:rFonts w:ascii="Lucida Sans" w:eastAsiaTheme="minorEastAsia" w:hAnsi="Lucida Sans"/>
      <w:sz w:val="20"/>
      <w:szCs w:val="20"/>
    </w:rPr>
  </w:style>
  <w:style w:type="character" w:customStyle="1" w:styleId="Heading1Char">
    <w:name w:val="Heading 1 Char"/>
    <w:aliases w:val="PG Heading 1 Char"/>
    <w:basedOn w:val="DefaultParagraphFont"/>
    <w:link w:val="Heading1"/>
    <w:uiPriority w:val="9"/>
    <w:rsid w:val="00D94733"/>
    <w:rPr>
      <w:b/>
      <w:color w:val="FFFFFF" w:themeColor="background1"/>
      <w:spacing w:val="15"/>
      <w:sz w:val="28"/>
      <w:shd w:val="clear" w:color="auto" w:fill="4472C4" w:themeFill="accent1"/>
    </w:rPr>
  </w:style>
  <w:style w:type="character" w:customStyle="1" w:styleId="Heading2Char">
    <w:name w:val="Heading 2 Char"/>
    <w:aliases w:val="PG Heading 2 Char"/>
    <w:basedOn w:val="DefaultParagraphFont"/>
    <w:link w:val="Heading2"/>
    <w:uiPriority w:val="9"/>
    <w:rsid w:val="00D94733"/>
    <w:rPr>
      <w:rFonts w:ascii="Lucida Sans" w:hAnsi="Lucida Sans"/>
      <w:b/>
      <w:spacing w:val="15"/>
      <w:sz w:val="24"/>
      <w:shd w:val="clear" w:color="auto" w:fill="D9E2F3" w:themeFill="accent1" w:themeFillTint="33"/>
    </w:rPr>
  </w:style>
  <w:style w:type="character" w:customStyle="1" w:styleId="Heading3Char">
    <w:name w:val="Heading 3 Char"/>
    <w:aliases w:val="PG Heading 3 Char"/>
    <w:basedOn w:val="DefaultParagraphFont"/>
    <w:link w:val="Heading3"/>
    <w:uiPriority w:val="9"/>
    <w:rsid w:val="00D94733"/>
    <w:rPr>
      <w:b/>
      <w:color w:val="1F3763" w:themeColor="accent1" w:themeShade="7F"/>
      <w:spacing w:val="15"/>
    </w:rPr>
  </w:style>
  <w:style w:type="character" w:customStyle="1" w:styleId="Heading4Char">
    <w:name w:val="Heading 4 Char"/>
    <w:aliases w:val="PG Heading 4 Char"/>
    <w:basedOn w:val="DefaultParagraphFont"/>
    <w:link w:val="Heading4"/>
    <w:uiPriority w:val="9"/>
    <w:rsid w:val="00D94733"/>
    <w:rPr>
      <w:caps/>
      <w:color w:val="2F5496" w:themeColor="accent1" w:themeShade="BF"/>
      <w:spacing w:val="10"/>
    </w:rPr>
  </w:style>
  <w:style w:type="character" w:customStyle="1" w:styleId="Heading5Char">
    <w:name w:val="Heading 5 Char"/>
    <w:aliases w:val="PG Heading 5 Char"/>
    <w:basedOn w:val="DefaultParagraphFont"/>
    <w:link w:val="Heading5"/>
    <w:uiPriority w:val="9"/>
    <w:rsid w:val="00D94733"/>
    <w:rPr>
      <w:caps/>
      <w:color w:val="2F5496" w:themeColor="accent1" w:themeShade="BF"/>
      <w:spacing w:val="10"/>
    </w:rPr>
  </w:style>
  <w:style w:type="character" w:customStyle="1" w:styleId="Heading6Char">
    <w:name w:val="Heading 6 Char"/>
    <w:aliases w:val="PG Heading 6 Char"/>
    <w:basedOn w:val="DefaultParagraphFont"/>
    <w:link w:val="Heading6"/>
    <w:uiPriority w:val="9"/>
    <w:rsid w:val="00D94733"/>
    <w:rPr>
      <w:caps/>
      <w:color w:val="2F5496" w:themeColor="accent1" w:themeShade="BF"/>
      <w:spacing w:val="10"/>
    </w:rPr>
  </w:style>
  <w:style w:type="character" w:customStyle="1" w:styleId="Heading7Char">
    <w:name w:val="Heading 7 Char"/>
    <w:aliases w:val="PG Heading 7 Char"/>
    <w:basedOn w:val="DefaultParagraphFont"/>
    <w:link w:val="Heading7"/>
    <w:uiPriority w:val="9"/>
    <w:rsid w:val="00D94733"/>
    <w:rPr>
      <w:caps/>
      <w:color w:val="2F5496" w:themeColor="accent1" w:themeShade="BF"/>
      <w:spacing w:val="10"/>
    </w:rPr>
  </w:style>
  <w:style w:type="character" w:customStyle="1" w:styleId="Heading8Char">
    <w:name w:val="Heading 8 Char"/>
    <w:aliases w:val="PG Heading 8 Char"/>
    <w:basedOn w:val="DefaultParagraphFont"/>
    <w:link w:val="Heading8"/>
    <w:uiPriority w:val="9"/>
    <w:rsid w:val="00D94733"/>
    <w:rPr>
      <w:caps/>
      <w:spacing w:val="10"/>
      <w:sz w:val="18"/>
      <w:szCs w:val="18"/>
    </w:rPr>
  </w:style>
  <w:style w:type="character" w:customStyle="1" w:styleId="Heading9Char">
    <w:name w:val="Heading 9 Char"/>
    <w:aliases w:val="PG Heading 9 Char"/>
    <w:basedOn w:val="DefaultParagraphFont"/>
    <w:link w:val="Heading9"/>
    <w:uiPriority w:val="9"/>
    <w:rsid w:val="00D94733"/>
    <w:rPr>
      <w:i/>
      <w:iCs/>
      <w:caps/>
      <w:spacing w:val="10"/>
      <w:sz w:val="18"/>
      <w:szCs w:val="18"/>
    </w:rPr>
  </w:style>
  <w:style w:type="paragraph" w:styleId="Title">
    <w:name w:val="Title"/>
    <w:aliases w:val="PG Title"/>
    <w:basedOn w:val="Normal"/>
    <w:next w:val="Normal"/>
    <w:link w:val="TitleChar"/>
    <w:uiPriority w:val="10"/>
    <w:qFormat/>
    <w:rsid w:val="00AD7D61"/>
    <w:pPr>
      <w:spacing w:before="0" w:after="0"/>
    </w:pPr>
    <w:rPr>
      <w:rFonts w:eastAsiaTheme="majorEastAsia" w:cs="Lucida Sans"/>
      <w:b/>
      <w:color w:val="4472C4" w:themeColor="accent1"/>
      <w:spacing w:val="10"/>
      <w:sz w:val="52"/>
      <w:szCs w:val="52"/>
    </w:rPr>
  </w:style>
  <w:style w:type="character" w:customStyle="1" w:styleId="TitleChar">
    <w:name w:val="Title Char"/>
    <w:aliases w:val="PG Title Char"/>
    <w:basedOn w:val="DefaultParagraphFont"/>
    <w:link w:val="Title"/>
    <w:uiPriority w:val="10"/>
    <w:rsid w:val="00AD7D61"/>
    <w:rPr>
      <w:rFonts w:ascii="Lucida Sans" w:eastAsiaTheme="majorEastAsia" w:hAnsi="Lucida Sans" w:cs="Lucida Sans"/>
      <w:b/>
      <w:color w:val="4472C4" w:themeColor="accent1"/>
      <w:spacing w:val="10"/>
      <w:sz w:val="52"/>
      <w:szCs w:val="52"/>
    </w:rPr>
  </w:style>
  <w:style w:type="paragraph" w:styleId="Subtitle">
    <w:name w:val="Subtitle"/>
    <w:aliases w:val="PG Subtitle"/>
    <w:basedOn w:val="Normal"/>
    <w:next w:val="Normal"/>
    <w:link w:val="SubtitleChar"/>
    <w:uiPriority w:val="11"/>
    <w:qFormat/>
    <w:rsid w:val="00AD7D61"/>
    <w:pPr>
      <w:spacing w:before="0" w:after="500" w:line="240" w:lineRule="auto"/>
    </w:pPr>
    <w:rPr>
      <w:rFonts w:asciiTheme="minorHAnsi" w:eastAsiaTheme="minorHAnsi" w:hAnsiTheme="minorHAnsi"/>
      <w:caps/>
      <w:color w:val="595959" w:themeColor="text1" w:themeTint="A6"/>
      <w:spacing w:val="10"/>
      <w:sz w:val="21"/>
      <w:szCs w:val="21"/>
    </w:rPr>
  </w:style>
  <w:style w:type="character" w:customStyle="1" w:styleId="SubtitleChar">
    <w:name w:val="Subtitle Char"/>
    <w:aliases w:val="PG Subtitle Char"/>
    <w:basedOn w:val="DefaultParagraphFont"/>
    <w:link w:val="Subtitle"/>
    <w:uiPriority w:val="11"/>
    <w:rsid w:val="00AD7D61"/>
    <w:rPr>
      <w:caps/>
      <w:color w:val="595959" w:themeColor="text1" w:themeTint="A6"/>
      <w:spacing w:val="10"/>
      <w:sz w:val="21"/>
      <w:szCs w:val="21"/>
    </w:rPr>
  </w:style>
  <w:style w:type="character" w:styleId="SubtleEmphasis">
    <w:name w:val="Subtle Emphasis"/>
    <w:aliases w:val="PG Subtle Emphasis"/>
    <w:uiPriority w:val="19"/>
    <w:qFormat/>
    <w:rsid w:val="00AD7D61"/>
    <w:rPr>
      <w:i/>
      <w:iCs/>
      <w:color w:val="1F3763" w:themeColor="accent1" w:themeShade="7F"/>
    </w:rPr>
  </w:style>
  <w:style w:type="character" w:styleId="Emphasis">
    <w:name w:val="Emphasis"/>
    <w:aliases w:val="PG Emphasis"/>
    <w:uiPriority w:val="20"/>
    <w:qFormat/>
    <w:rsid w:val="00AD7D61"/>
    <w:rPr>
      <w:rFonts w:ascii="Lucida Sans" w:hAnsi="Lucida Sans"/>
      <w:caps/>
      <w:color w:val="1F3763" w:themeColor="accent1" w:themeShade="7F"/>
      <w:spacing w:val="5"/>
      <w:sz w:val="24"/>
    </w:rPr>
  </w:style>
  <w:style w:type="character" w:styleId="IntenseEmphasis">
    <w:name w:val="Intense Emphasis"/>
    <w:aliases w:val="PG Intense Emphasis"/>
    <w:uiPriority w:val="21"/>
    <w:qFormat/>
    <w:rsid w:val="00AD7D61"/>
    <w:rPr>
      <w:rFonts w:ascii="Lucida Sans" w:hAnsi="Lucida Sans"/>
      <w:b/>
      <w:bCs/>
      <w:caps/>
      <w:color w:val="1F3763" w:themeColor="accent1" w:themeShade="7F"/>
      <w:spacing w:val="10"/>
      <w:sz w:val="24"/>
    </w:rPr>
  </w:style>
  <w:style w:type="character" w:styleId="Strong">
    <w:name w:val="Strong"/>
    <w:aliases w:val="PG Strong"/>
    <w:uiPriority w:val="22"/>
    <w:qFormat/>
    <w:rsid w:val="00AD7D61"/>
    <w:rPr>
      <w:rFonts w:ascii="Lucida Sans" w:hAnsi="Lucida Sans"/>
      <w:b/>
      <w:bCs/>
      <w:sz w:val="24"/>
    </w:rPr>
  </w:style>
  <w:style w:type="paragraph" w:styleId="Quote">
    <w:name w:val="Quote"/>
    <w:aliases w:val="PG Quote"/>
    <w:basedOn w:val="Normal"/>
    <w:next w:val="Normal"/>
    <w:link w:val="QuoteChar"/>
    <w:uiPriority w:val="29"/>
    <w:qFormat/>
    <w:rsid w:val="00AD7D61"/>
    <w:rPr>
      <w:rFonts w:asciiTheme="minorHAnsi" w:eastAsiaTheme="minorHAnsi" w:hAnsiTheme="minorHAnsi"/>
      <w:i/>
      <w:iCs/>
      <w:szCs w:val="24"/>
    </w:rPr>
  </w:style>
  <w:style w:type="character" w:customStyle="1" w:styleId="QuoteChar">
    <w:name w:val="Quote Char"/>
    <w:aliases w:val="PG Quote Char"/>
    <w:basedOn w:val="DefaultParagraphFont"/>
    <w:link w:val="Quote"/>
    <w:uiPriority w:val="29"/>
    <w:rsid w:val="00AD7D61"/>
    <w:rPr>
      <w:i/>
      <w:iCs/>
      <w:sz w:val="24"/>
      <w:szCs w:val="24"/>
    </w:rPr>
  </w:style>
  <w:style w:type="paragraph" w:styleId="IntenseQuote">
    <w:name w:val="Intense Quote"/>
    <w:aliases w:val="PG Intense Quote"/>
    <w:basedOn w:val="Normal"/>
    <w:next w:val="Normal"/>
    <w:link w:val="IntenseQuoteChar"/>
    <w:uiPriority w:val="30"/>
    <w:qFormat/>
    <w:rsid w:val="00AD7D61"/>
    <w:pPr>
      <w:spacing w:before="240" w:after="240" w:line="240" w:lineRule="auto"/>
      <w:ind w:left="1080" w:right="1080"/>
      <w:jc w:val="center"/>
    </w:pPr>
    <w:rPr>
      <w:rFonts w:asciiTheme="minorHAnsi" w:eastAsiaTheme="minorHAnsi" w:hAnsiTheme="minorHAnsi"/>
      <w:color w:val="4472C4" w:themeColor="accent1"/>
      <w:szCs w:val="24"/>
    </w:rPr>
  </w:style>
  <w:style w:type="character" w:customStyle="1" w:styleId="IntenseQuoteChar">
    <w:name w:val="Intense Quote Char"/>
    <w:aliases w:val="PG Intense Quote Char"/>
    <w:basedOn w:val="DefaultParagraphFont"/>
    <w:link w:val="IntenseQuote"/>
    <w:uiPriority w:val="30"/>
    <w:rsid w:val="00AD7D61"/>
    <w:rPr>
      <w:color w:val="4472C4" w:themeColor="accent1"/>
      <w:sz w:val="24"/>
      <w:szCs w:val="24"/>
    </w:rPr>
  </w:style>
  <w:style w:type="character" w:styleId="SubtleReference">
    <w:name w:val="Subtle Reference"/>
    <w:aliases w:val="PG Subtle Reference"/>
    <w:uiPriority w:val="31"/>
    <w:qFormat/>
    <w:rsid w:val="00AD7D61"/>
    <w:rPr>
      <w:rFonts w:ascii="Lucida Sans" w:hAnsi="Lucida Sans"/>
      <w:b/>
      <w:bCs/>
      <w:color w:val="4472C4" w:themeColor="accent1"/>
      <w:sz w:val="24"/>
    </w:rPr>
  </w:style>
  <w:style w:type="character" w:styleId="IntenseReference">
    <w:name w:val="Intense Reference"/>
    <w:aliases w:val="PG Intense Reference"/>
    <w:uiPriority w:val="32"/>
    <w:qFormat/>
    <w:rsid w:val="00AD7D61"/>
    <w:rPr>
      <w:rFonts w:ascii="Lucida Sans" w:hAnsi="Lucida Sans"/>
      <w:b/>
      <w:bCs/>
      <w:i/>
      <w:iCs/>
      <w:caps/>
      <w:color w:val="4472C4" w:themeColor="accent1"/>
    </w:rPr>
  </w:style>
  <w:style w:type="paragraph" w:styleId="ListParagraph">
    <w:name w:val="List Paragraph"/>
    <w:aliases w:val="PG List Paragraph"/>
    <w:basedOn w:val="Normal"/>
    <w:uiPriority w:val="34"/>
    <w:qFormat/>
    <w:rsid w:val="00AD7D61"/>
    <w:pPr>
      <w:ind w:left="720"/>
      <w:contextualSpacing/>
    </w:pPr>
  </w:style>
  <w:style w:type="paragraph" w:styleId="Caption">
    <w:name w:val="caption"/>
    <w:aliases w:val="PG Caption"/>
    <w:basedOn w:val="Normal"/>
    <w:next w:val="Normal"/>
    <w:uiPriority w:val="35"/>
    <w:unhideWhenUsed/>
    <w:qFormat/>
    <w:rsid w:val="00AD7D61"/>
    <w:rPr>
      <w:b/>
      <w:bCs/>
      <w:color w:val="2F5496" w:themeColor="accent1" w:themeShade="BF"/>
      <w:sz w:val="16"/>
      <w:szCs w:val="16"/>
    </w:rPr>
  </w:style>
  <w:style w:type="paragraph" w:styleId="TOCHeading">
    <w:name w:val="TOC Heading"/>
    <w:aliases w:val="PG TOC Heading"/>
    <w:basedOn w:val="Heading1"/>
    <w:next w:val="Normal"/>
    <w:uiPriority w:val="39"/>
    <w:unhideWhenUsed/>
    <w:qFormat/>
    <w:rsid w:val="00AD7D61"/>
    <w:pPr>
      <w:outlineLvl w:val="9"/>
    </w:pPr>
    <w:rPr>
      <w:rFonts w:ascii="Lucida Sans" w:eastAsiaTheme="minorEastAsia" w:hAnsi="Lucida Sans"/>
    </w:rPr>
  </w:style>
  <w:style w:type="paragraph" w:customStyle="1" w:styleId="NARAPGStyles">
    <w:name w:val="NARA PG Styles"/>
    <w:basedOn w:val="Normal"/>
    <w:qFormat/>
    <w:rsid w:val="00AD7D61"/>
  </w:style>
  <w:style w:type="table" w:styleId="TableGrid">
    <w:name w:val="Table Grid"/>
    <w:basedOn w:val="TableNormal"/>
    <w:uiPriority w:val="59"/>
    <w:rsid w:val="00A81F8A"/>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477</Words>
  <Characters>2720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dc:creator>
  <cp:keywords/>
  <dc:description/>
  <cp:lastModifiedBy>Robin</cp:lastModifiedBy>
  <cp:revision>4</cp:revision>
  <dcterms:created xsi:type="dcterms:W3CDTF">2019-09-27T18:00:00Z</dcterms:created>
  <dcterms:modified xsi:type="dcterms:W3CDTF">2019-09-27T18:10:00Z</dcterms:modified>
</cp:coreProperties>
</file>