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B719A" w14:textId="47AB9276" w:rsidR="00DC134A" w:rsidRPr="00DC134A" w:rsidRDefault="00DC134A" w:rsidP="00DC134A">
      <w:pPr>
        <w:jc w:val="center"/>
        <w:rPr>
          <w:b/>
          <w:sz w:val="28"/>
          <w:szCs w:val="28"/>
        </w:rPr>
      </w:pPr>
      <w:r w:rsidRPr="00DC134A">
        <w:rPr>
          <w:b/>
          <w:sz w:val="28"/>
          <w:szCs w:val="28"/>
        </w:rPr>
        <w:t>NARA Best Practices for Naming Conventions</w:t>
      </w:r>
    </w:p>
    <w:p w14:paraId="31961ECB" w14:textId="77777777" w:rsidR="00DC134A" w:rsidRDefault="00DC134A" w:rsidP="00DC134A"/>
    <w:p w14:paraId="06703858" w14:textId="6728230B" w:rsidR="00DC134A" w:rsidRPr="00DC134A" w:rsidRDefault="00DC134A" w:rsidP="00DC134A">
      <w:pPr>
        <w:rPr>
          <w:sz w:val="24"/>
          <w:szCs w:val="24"/>
        </w:rPr>
      </w:pPr>
      <w:r w:rsidRPr="00DC134A">
        <w:rPr>
          <w:sz w:val="24"/>
          <w:szCs w:val="24"/>
        </w:rPr>
        <w:t xml:space="preserve">New naming conventions should consider the current state of any existing agency naming conventions and NARA best practices.  </w:t>
      </w:r>
    </w:p>
    <w:p w14:paraId="1A2E383A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Be unique and consistently structured;</w:t>
      </w:r>
    </w:p>
    <w:p w14:paraId="7A2FBBA5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Be persistent and not tied to anything that changes over time or location;</w:t>
      </w:r>
    </w:p>
    <w:p w14:paraId="143E9A16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Limit character length to no more than 25-35 characters;</w:t>
      </w:r>
    </w:p>
    <w:p w14:paraId="40A9FC42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Use leading 0s to facilitate sorting in numerical order if following a numeric scheme “001, 002” etc.” instead of “1, 2”;</w:t>
      </w:r>
    </w:p>
    <w:p w14:paraId="543F47A4" w14:textId="4E10FC9F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 xml:space="preserve">Use a period followed by a file extension (for example: .pdf, .wav, .mpg); </w:t>
      </w:r>
    </w:p>
    <w:p w14:paraId="1AAC4C5A" w14:textId="75543E6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Use lowercase letters, except when a name has more than one word, start each word with an uppercase letter for example, “File_Name_Convention_001.doc”;</w:t>
      </w:r>
    </w:p>
    <w:p w14:paraId="41A7264D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Do not use characters such as symbols or spaces that could cause complications;</w:t>
      </w:r>
    </w:p>
    <w:p w14:paraId="44753D20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Use hyphens or underscores instead of spaces;</w:t>
      </w:r>
    </w:p>
    <w:p w14:paraId="60B6D6B4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Use international standard date notation (YYYY-MM-DD or YYYYMMDD);</w:t>
      </w:r>
    </w:p>
    <w:p w14:paraId="6157AEAD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Avoid blank spaces anywhere within the character string;</w:t>
      </w:r>
    </w:p>
    <w:p w14:paraId="7BD50347" w14:textId="77777777" w:rsidR="00DC134A" w:rsidRPr="00DC134A" w:rsidRDefault="00DC134A" w:rsidP="00DC134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134A">
        <w:rPr>
          <w:sz w:val="24"/>
          <w:szCs w:val="24"/>
        </w:rPr>
        <w:t>Do not use an overly complex or lengthy naming scheme that is susceptible to human error during manual input, such as “filenameconventionjoesfinalversioneditedfinal.doc”</w:t>
      </w:r>
    </w:p>
    <w:p w14:paraId="3BEAE25D" w14:textId="77777777" w:rsidR="00DC134A" w:rsidRPr="00DC134A" w:rsidRDefault="00DC134A" w:rsidP="00DC134A">
      <w:pPr>
        <w:pStyle w:val="ListParagraph"/>
      </w:pPr>
    </w:p>
    <w:p w14:paraId="07C127E1" w14:textId="77777777" w:rsidR="009044C6" w:rsidRDefault="009044C6">
      <w:bookmarkStart w:id="0" w:name="_GoBack"/>
      <w:bookmarkEnd w:id="0"/>
    </w:p>
    <w:sectPr w:rsidR="009044C6" w:rsidSect="004F554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FE0FD6A"/>
    <w:lvl w:ilvl="0">
      <w:numFmt w:val="bullet"/>
      <w:lvlText w:val="*"/>
      <w:lvlJc w:val="left"/>
    </w:lvl>
  </w:abstractNum>
  <w:abstractNum w:abstractNumId="1" w15:restartNumberingAfterBreak="0">
    <w:nsid w:val="38A95BC8"/>
    <w:multiLevelType w:val="hybridMultilevel"/>
    <w:tmpl w:val="ABEE7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4A"/>
    <w:rsid w:val="009044C6"/>
    <w:rsid w:val="00C60FF4"/>
    <w:rsid w:val="00DC134A"/>
    <w:rsid w:val="00F8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AFC90"/>
  <w15:chartTrackingRefBased/>
  <w15:docId w15:val="{6665BD01-EB1F-4F73-AEA4-9144C5C8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Ilawan</dc:creator>
  <cp:keywords/>
  <dc:description/>
  <cp:lastModifiedBy>Elizabeth Ilawan</cp:lastModifiedBy>
  <cp:revision>1</cp:revision>
  <dcterms:created xsi:type="dcterms:W3CDTF">2018-09-28T03:56:00Z</dcterms:created>
  <dcterms:modified xsi:type="dcterms:W3CDTF">2018-09-28T04:00:00Z</dcterms:modified>
</cp:coreProperties>
</file>