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B4045" w14:textId="13DFD8F8" w:rsidR="00171C81" w:rsidRDefault="00171C81">
      <w:pPr>
        <w:pStyle w:val="Heading2"/>
        <w:rPr>
          <w:i w:val="0"/>
          <w:sz w:val="36"/>
          <w:szCs w:val="36"/>
        </w:rPr>
      </w:pPr>
      <w:bookmarkStart w:id="0" w:name="_GoBack"/>
      <w:bookmarkEnd w:id="0"/>
      <w:r>
        <w:rPr>
          <w:i w:val="0"/>
          <w:sz w:val="36"/>
          <w:szCs w:val="36"/>
        </w:rPr>
        <w:t>Manage a Shared D</w:t>
      </w:r>
      <w:r w:rsidRPr="00171C81">
        <w:rPr>
          <w:i w:val="0"/>
          <w:sz w:val="36"/>
          <w:szCs w:val="36"/>
        </w:rPr>
        <w:t xml:space="preserve">rive </w:t>
      </w:r>
    </w:p>
    <w:p w14:paraId="3D6E12EA" w14:textId="54A7830C" w:rsidR="00170AFF" w:rsidRDefault="0093783F">
      <w:pPr>
        <w:pStyle w:val="Heading2"/>
      </w:pPr>
      <w:r>
        <w:t>Instructions for Using This Job Aid</w:t>
      </w:r>
    </w:p>
    <w:p w14:paraId="42D86F61" w14:textId="3350C97B" w:rsidR="00170AFF" w:rsidRDefault="0093783F">
      <w:pPr>
        <w:pBdr>
          <w:top w:val="nil"/>
          <w:left w:val="nil"/>
          <w:bottom w:val="nil"/>
          <w:right w:val="nil"/>
          <w:between w:val="nil"/>
        </w:pBdr>
        <w:spacing w:after="240"/>
        <w:ind w:right="43"/>
        <w:rPr>
          <w:i/>
          <w:color w:val="000000"/>
        </w:rPr>
      </w:pPr>
      <w:r>
        <w:rPr>
          <w:i/>
          <w:color w:val="000000"/>
        </w:rPr>
        <w:t>Use this j</w:t>
      </w:r>
      <w:r w:rsidR="00171C81">
        <w:rPr>
          <w:i/>
          <w:color w:val="000000"/>
        </w:rPr>
        <w:t>ob aid when you are assigned to m</w:t>
      </w:r>
      <w:r w:rsidR="00171C81" w:rsidRPr="00171C81">
        <w:rPr>
          <w:i/>
          <w:color w:val="000000"/>
        </w:rPr>
        <w:t>anage a shared drive</w:t>
      </w:r>
      <w:r>
        <w:rPr>
          <w:i/>
          <w:color w:val="000000"/>
        </w:rPr>
        <w:t>.  Check off each step when you have completed the step.</w:t>
      </w:r>
    </w:p>
    <w:tbl>
      <w:tblPr>
        <w:tblStyle w:val="a"/>
        <w:tblW w:w="13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15"/>
        <w:gridCol w:w="10080"/>
        <w:gridCol w:w="857"/>
      </w:tblGrid>
      <w:tr w:rsidR="00170AFF" w14:paraId="45D198EC" w14:textId="77777777">
        <w:tc>
          <w:tcPr>
            <w:tcW w:w="2815" w:type="dxa"/>
            <w:tcBorders>
              <w:top w:val="single" w:sz="18" w:space="0" w:color="000000"/>
              <w:left w:val="single" w:sz="18" w:space="0" w:color="000000"/>
              <w:bottom w:val="single" w:sz="18" w:space="0" w:color="000000"/>
              <w:right w:val="single" w:sz="18" w:space="0" w:color="000000"/>
            </w:tcBorders>
            <w:shd w:val="clear" w:color="auto" w:fill="95B3D7"/>
            <w:vAlign w:val="center"/>
          </w:tcPr>
          <w:p w14:paraId="0435A3F3" w14:textId="77777777" w:rsidR="00170AFF" w:rsidRDefault="0093783F">
            <w:pPr>
              <w:spacing w:before="0" w:after="0"/>
              <w:rPr>
                <w:rFonts w:ascii="Arial" w:eastAsia="Arial" w:hAnsi="Arial" w:cs="Arial"/>
                <w:b/>
                <w:color w:val="000000"/>
              </w:rPr>
            </w:pPr>
            <w:r>
              <w:rPr>
                <w:rFonts w:ascii="Arial" w:eastAsia="Arial" w:hAnsi="Arial" w:cs="Arial"/>
                <w:b/>
              </w:rPr>
              <w:t>Procedure</w:t>
            </w:r>
          </w:p>
        </w:tc>
        <w:tc>
          <w:tcPr>
            <w:tcW w:w="10080" w:type="dxa"/>
            <w:tcBorders>
              <w:top w:val="single" w:sz="18" w:space="0" w:color="000000"/>
              <w:left w:val="single" w:sz="18" w:space="0" w:color="000000"/>
              <w:bottom w:val="single" w:sz="18" w:space="0" w:color="000000"/>
              <w:right w:val="single" w:sz="18" w:space="0" w:color="000000"/>
            </w:tcBorders>
            <w:shd w:val="clear" w:color="auto" w:fill="95B3D7"/>
            <w:vAlign w:val="center"/>
          </w:tcPr>
          <w:p w14:paraId="18DF4E3D" w14:textId="77777777" w:rsidR="00170AFF" w:rsidRDefault="0093783F">
            <w:pPr>
              <w:spacing w:after="20"/>
              <w:rPr>
                <w:rFonts w:ascii="Arial" w:eastAsia="Arial" w:hAnsi="Arial" w:cs="Arial"/>
              </w:rPr>
            </w:pPr>
            <w:r>
              <w:rPr>
                <w:rFonts w:ascii="Arial" w:eastAsia="Arial" w:hAnsi="Arial" w:cs="Arial"/>
                <w:b/>
              </w:rPr>
              <w:t>Actions/Decisions</w:t>
            </w:r>
          </w:p>
        </w:tc>
        <w:tc>
          <w:tcPr>
            <w:tcW w:w="857" w:type="dxa"/>
            <w:tcBorders>
              <w:top w:val="single" w:sz="18" w:space="0" w:color="000000"/>
              <w:left w:val="single" w:sz="18" w:space="0" w:color="000000"/>
              <w:bottom w:val="single" w:sz="18" w:space="0" w:color="000000"/>
              <w:right w:val="single" w:sz="18" w:space="0" w:color="000000"/>
            </w:tcBorders>
            <w:shd w:val="clear" w:color="auto" w:fill="95B3D7"/>
            <w:vAlign w:val="center"/>
          </w:tcPr>
          <w:p w14:paraId="49C92D09" w14:textId="77777777" w:rsidR="00170AFF" w:rsidRDefault="00170AFF">
            <w:pPr>
              <w:spacing w:after="40"/>
              <w:rPr>
                <w:rFonts w:ascii="Arial" w:eastAsia="Arial" w:hAnsi="Arial" w:cs="Arial"/>
              </w:rPr>
            </w:pPr>
          </w:p>
        </w:tc>
      </w:tr>
      <w:tr w:rsidR="00171C81" w14:paraId="1088D165" w14:textId="77777777">
        <w:trPr>
          <w:trHeight w:val="440"/>
        </w:trPr>
        <w:tc>
          <w:tcPr>
            <w:tcW w:w="2815" w:type="dxa"/>
            <w:vMerge w:val="restart"/>
            <w:tcBorders>
              <w:top w:val="single" w:sz="18" w:space="0" w:color="000000"/>
              <w:left w:val="single" w:sz="18" w:space="0" w:color="000000"/>
              <w:right w:val="single" w:sz="18" w:space="0" w:color="000000"/>
            </w:tcBorders>
            <w:shd w:val="clear" w:color="auto" w:fill="D9E4EF"/>
          </w:tcPr>
          <w:p w14:paraId="67C86AD1" w14:textId="523CFB90" w:rsidR="00171C81" w:rsidRPr="00725FE3" w:rsidRDefault="00171C81" w:rsidP="00725FE3">
            <w:pPr>
              <w:spacing w:before="0" w:after="0"/>
              <w:rPr>
                <w:rFonts w:ascii="Arial" w:eastAsia="Arial" w:hAnsi="Arial" w:cs="Arial"/>
                <w:b/>
              </w:rPr>
            </w:pPr>
            <w:r>
              <w:rPr>
                <w:rFonts w:ascii="Arial" w:eastAsia="Arial" w:hAnsi="Arial" w:cs="Arial"/>
                <w:b/>
              </w:rPr>
              <w:t xml:space="preserve">1. </w:t>
            </w:r>
            <w:r w:rsidRPr="00171C81">
              <w:rPr>
                <w:rFonts w:ascii="Arial" w:eastAsia="Arial" w:hAnsi="Arial" w:cs="Arial"/>
                <w:b/>
              </w:rPr>
              <w:t>Iden</w:t>
            </w:r>
            <w:r w:rsidR="003275C1">
              <w:rPr>
                <w:rFonts w:ascii="Arial" w:eastAsia="Arial" w:hAnsi="Arial" w:cs="Arial"/>
                <w:b/>
              </w:rPr>
              <w:t>tify shared drive r</w:t>
            </w:r>
            <w:r>
              <w:rPr>
                <w:rFonts w:ascii="Arial" w:eastAsia="Arial" w:hAnsi="Arial" w:cs="Arial"/>
                <w:b/>
              </w:rPr>
              <w:t xml:space="preserve">ecordkeeping </w:t>
            </w:r>
            <w:r w:rsidR="003275C1">
              <w:rPr>
                <w:rFonts w:ascii="Arial" w:eastAsia="Arial" w:hAnsi="Arial" w:cs="Arial"/>
                <w:b/>
              </w:rPr>
              <w:t>r</w:t>
            </w:r>
            <w:r w:rsidRPr="00171C81">
              <w:rPr>
                <w:rFonts w:ascii="Arial" w:eastAsia="Arial" w:hAnsi="Arial" w:cs="Arial"/>
                <w:b/>
              </w:rPr>
              <w:t>equirements</w:t>
            </w:r>
          </w:p>
        </w:tc>
        <w:tc>
          <w:tcPr>
            <w:tcW w:w="10080" w:type="dxa"/>
            <w:tcBorders>
              <w:top w:val="single" w:sz="18" w:space="0" w:color="000000"/>
              <w:left w:val="single" w:sz="18" w:space="0" w:color="000000"/>
              <w:bottom w:val="single" w:sz="18" w:space="0" w:color="000000"/>
              <w:right w:val="single" w:sz="18" w:space="0" w:color="000000"/>
            </w:tcBorders>
            <w:vAlign w:val="center"/>
          </w:tcPr>
          <w:p w14:paraId="0EB6D1A9" w14:textId="5BE4B2EC" w:rsidR="00171C81" w:rsidRPr="00B86020" w:rsidRDefault="00171C81" w:rsidP="00B86020">
            <w:pPr>
              <w:pStyle w:val="ListParagraph"/>
              <w:numPr>
                <w:ilvl w:val="0"/>
                <w:numId w:val="4"/>
              </w:numPr>
              <w:rPr>
                <w:rFonts w:ascii="Arial" w:eastAsia="Arial" w:hAnsi="Arial" w:cs="Arial"/>
              </w:rPr>
            </w:pPr>
            <w:r w:rsidRPr="00171C81">
              <w:rPr>
                <w:rFonts w:ascii="Arial" w:eastAsia="Arial" w:hAnsi="Arial" w:cs="Arial"/>
              </w:rPr>
              <w:t>Obtain agency records schedule.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1695EBEE" w14:textId="77777777" w:rsidR="00171C81" w:rsidRDefault="00171C81">
            <w:pPr>
              <w:spacing w:before="0" w:after="0"/>
              <w:jc w:val="center"/>
              <w:rPr>
                <w:rFonts w:ascii="Arial" w:eastAsia="Arial" w:hAnsi="Arial" w:cs="Arial"/>
              </w:rPr>
            </w:pPr>
            <w:r>
              <w:rPr>
                <w:rFonts w:ascii="Segoe UI Symbol" w:eastAsia="Arimo" w:hAnsi="Segoe UI Symbol" w:cs="Segoe UI Symbol"/>
                <w:color w:val="000000"/>
              </w:rPr>
              <w:t>☐</w:t>
            </w:r>
          </w:p>
        </w:tc>
      </w:tr>
      <w:tr w:rsidR="00171C81" w14:paraId="4B868A1D" w14:textId="77777777" w:rsidTr="00B0715C">
        <w:trPr>
          <w:trHeight w:val="440"/>
        </w:trPr>
        <w:tc>
          <w:tcPr>
            <w:tcW w:w="2815" w:type="dxa"/>
            <w:vMerge/>
            <w:tcBorders>
              <w:left w:val="single" w:sz="18" w:space="0" w:color="000000"/>
              <w:right w:val="single" w:sz="18" w:space="0" w:color="000000"/>
            </w:tcBorders>
            <w:shd w:val="clear" w:color="auto" w:fill="D9E4EF"/>
          </w:tcPr>
          <w:p w14:paraId="6BD5D18D" w14:textId="77777777" w:rsidR="00171C81" w:rsidRDefault="00171C81">
            <w:pPr>
              <w:widowControl w:val="0"/>
              <w:pBdr>
                <w:top w:val="nil"/>
                <w:left w:val="nil"/>
                <w:bottom w:val="nil"/>
                <w:right w:val="nil"/>
                <w:between w:val="nil"/>
              </w:pBdr>
              <w:spacing w:before="0" w:after="0"/>
              <w:rPr>
                <w:rFonts w:ascii="Arial" w:eastAsia="Arial" w:hAnsi="Arial" w:cs="Arial"/>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04D50177" w14:textId="03BF3762" w:rsidR="00171C81" w:rsidRPr="00171C81" w:rsidRDefault="00171C81" w:rsidP="00171C81">
            <w:pPr>
              <w:pStyle w:val="ListParagraph"/>
              <w:numPr>
                <w:ilvl w:val="0"/>
                <w:numId w:val="4"/>
              </w:numPr>
              <w:spacing w:before="0" w:after="0"/>
              <w:rPr>
                <w:rFonts w:ascii="Arial" w:eastAsia="Arial" w:hAnsi="Arial" w:cs="Arial"/>
              </w:rPr>
            </w:pPr>
            <w:r w:rsidRPr="00171C81">
              <w:rPr>
                <w:rFonts w:ascii="Arial" w:eastAsia="Arial" w:hAnsi="Arial" w:cs="Arial"/>
              </w:rPr>
              <w:t>Obtain and review organizational file plan</w:t>
            </w:r>
            <w:r>
              <w:rPr>
                <w:rFonts w:ascii="Arial" w:eastAsia="Arial" w:hAnsi="Arial" w:cs="Arial"/>
              </w:rPr>
              <w:t>.</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7AA5F3CA" w14:textId="77777777" w:rsidR="00171C81" w:rsidRDefault="00171C81">
            <w:pPr>
              <w:spacing w:before="0" w:after="0"/>
              <w:jc w:val="center"/>
              <w:rPr>
                <w:rFonts w:ascii="Arial" w:eastAsia="Arial" w:hAnsi="Arial" w:cs="Arial"/>
              </w:rPr>
            </w:pPr>
            <w:r>
              <w:rPr>
                <w:rFonts w:ascii="Segoe UI Symbol" w:eastAsia="Arimo" w:hAnsi="Segoe UI Symbol" w:cs="Segoe UI Symbol"/>
                <w:color w:val="000000"/>
              </w:rPr>
              <w:t>☐</w:t>
            </w:r>
          </w:p>
        </w:tc>
      </w:tr>
      <w:tr w:rsidR="00171C81" w14:paraId="055A4C64" w14:textId="77777777" w:rsidTr="00B0715C">
        <w:trPr>
          <w:trHeight w:val="740"/>
        </w:trPr>
        <w:tc>
          <w:tcPr>
            <w:tcW w:w="2815" w:type="dxa"/>
            <w:vMerge/>
            <w:tcBorders>
              <w:left w:val="single" w:sz="18" w:space="0" w:color="000000"/>
              <w:right w:val="single" w:sz="18" w:space="0" w:color="000000"/>
            </w:tcBorders>
            <w:shd w:val="clear" w:color="auto" w:fill="D9E4EF"/>
          </w:tcPr>
          <w:p w14:paraId="036D4C96" w14:textId="77777777" w:rsidR="00171C81" w:rsidRDefault="00171C81">
            <w:pPr>
              <w:widowControl w:val="0"/>
              <w:pBdr>
                <w:top w:val="nil"/>
                <w:left w:val="nil"/>
                <w:bottom w:val="nil"/>
                <w:right w:val="nil"/>
                <w:between w:val="nil"/>
              </w:pBdr>
              <w:spacing w:before="0" w:after="0"/>
              <w:rPr>
                <w:rFonts w:ascii="Arial" w:eastAsia="Arial" w:hAnsi="Arial" w:cs="Arial"/>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131FC600" w14:textId="763FE86E" w:rsidR="00171C81" w:rsidRPr="00B86020" w:rsidRDefault="00171C81" w:rsidP="00B86020">
            <w:pPr>
              <w:pStyle w:val="ListParagraph"/>
              <w:numPr>
                <w:ilvl w:val="0"/>
                <w:numId w:val="4"/>
              </w:numPr>
              <w:spacing w:before="0" w:after="0"/>
              <w:rPr>
                <w:rFonts w:ascii="Arial" w:eastAsia="Arial" w:hAnsi="Arial" w:cs="Arial"/>
              </w:rPr>
            </w:pPr>
            <w:r w:rsidRPr="00171C81">
              <w:rPr>
                <w:rFonts w:ascii="Arial" w:eastAsia="Arial" w:hAnsi="Arial" w:cs="Arial"/>
              </w:rPr>
              <w:t>Work with the ARO to identify and review privacy and security requirements</w:t>
            </w:r>
            <w:r>
              <w:rPr>
                <w:rFonts w:ascii="Arial" w:eastAsia="Arial" w:hAnsi="Arial" w:cs="Arial"/>
              </w:rPr>
              <w:t>.</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4FBA79F" w14:textId="77777777" w:rsidR="00171C81" w:rsidRDefault="00171C81">
            <w:pPr>
              <w:spacing w:before="0" w:after="0"/>
              <w:jc w:val="center"/>
              <w:rPr>
                <w:rFonts w:ascii="Arial" w:eastAsia="Arial" w:hAnsi="Arial" w:cs="Arial"/>
              </w:rPr>
            </w:pPr>
            <w:r>
              <w:rPr>
                <w:rFonts w:ascii="Segoe UI Symbol" w:eastAsia="Arimo" w:hAnsi="Segoe UI Symbol" w:cs="Segoe UI Symbol"/>
                <w:color w:val="000000"/>
              </w:rPr>
              <w:t>☐</w:t>
            </w:r>
          </w:p>
        </w:tc>
      </w:tr>
      <w:tr w:rsidR="00171C81" w14:paraId="70993904" w14:textId="77777777" w:rsidTr="00B0715C">
        <w:trPr>
          <w:trHeight w:val="740"/>
        </w:trPr>
        <w:tc>
          <w:tcPr>
            <w:tcW w:w="2815" w:type="dxa"/>
            <w:vMerge/>
            <w:tcBorders>
              <w:left w:val="single" w:sz="18" w:space="0" w:color="000000"/>
              <w:right w:val="single" w:sz="18" w:space="0" w:color="000000"/>
            </w:tcBorders>
            <w:shd w:val="clear" w:color="auto" w:fill="D9E4EF"/>
          </w:tcPr>
          <w:p w14:paraId="743152B2" w14:textId="77777777" w:rsidR="00171C81" w:rsidRDefault="00171C81">
            <w:pPr>
              <w:pBdr>
                <w:top w:val="nil"/>
                <w:left w:val="nil"/>
                <w:bottom w:val="nil"/>
                <w:right w:val="nil"/>
                <w:between w:val="nil"/>
              </w:pBdr>
              <w:spacing w:before="0" w:after="0"/>
              <w:rPr>
                <w:rFonts w:ascii="Arial" w:eastAsia="Arial" w:hAnsi="Arial" w:cs="Arial"/>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233E639D" w14:textId="603380FA" w:rsidR="00171C81" w:rsidRPr="00171C81" w:rsidRDefault="00171C81" w:rsidP="00171C81">
            <w:pPr>
              <w:pStyle w:val="ListParagraph"/>
              <w:numPr>
                <w:ilvl w:val="0"/>
                <w:numId w:val="4"/>
              </w:numPr>
              <w:spacing w:before="0" w:after="0"/>
              <w:rPr>
                <w:rFonts w:ascii="Arial" w:eastAsia="Arial" w:hAnsi="Arial" w:cs="Arial"/>
              </w:rPr>
            </w:pPr>
            <w:r w:rsidRPr="00171C81">
              <w:rPr>
                <w:rFonts w:ascii="Arial" w:eastAsia="Arial" w:hAnsi="Arial" w:cs="Arial"/>
              </w:rPr>
              <w:t>Work with the ARO to Identify whether this is a recordkeeping system or a reference tool.</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B8035B5" w14:textId="77777777" w:rsidR="00171C81" w:rsidRDefault="00171C81">
            <w:pPr>
              <w:spacing w:before="0" w:after="0"/>
              <w:jc w:val="center"/>
              <w:rPr>
                <w:rFonts w:ascii="EB Garamond" w:eastAsia="EB Garamond" w:hAnsi="EB Garamond" w:cs="EB Garamond"/>
                <w:color w:val="000000"/>
              </w:rPr>
            </w:pPr>
            <w:r>
              <w:rPr>
                <w:rFonts w:ascii="Segoe UI Symbol" w:eastAsia="Arimo" w:hAnsi="Segoe UI Symbol" w:cs="Segoe UI Symbol"/>
              </w:rPr>
              <w:t>☐</w:t>
            </w:r>
          </w:p>
        </w:tc>
      </w:tr>
      <w:tr w:rsidR="00171C81" w14:paraId="21339062" w14:textId="77777777" w:rsidTr="00B0715C">
        <w:trPr>
          <w:trHeight w:val="740"/>
        </w:trPr>
        <w:tc>
          <w:tcPr>
            <w:tcW w:w="2815" w:type="dxa"/>
            <w:vMerge/>
            <w:tcBorders>
              <w:left w:val="single" w:sz="18" w:space="0" w:color="000000"/>
              <w:right w:val="single" w:sz="18" w:space="0" w:color="000000"/>
            </w:tcBorders>
            <w:shd w:val="clear" w:color="auto" w:fill="D9E4EF"/>
          </w:tcPr>
          <w:p w14:paraId="4F9F45EC" w14:textId="77777777" w:rsidR="00171C81" w:rsidRDefault="00171C81">
            <w:pPr>
              <w:pBdr>
                <w:top w:val="nil"/>
                <w:left w:val="nil"/>
                <w:bottom w:val="nil"/>
                <w:right w:val="nil"/>
                <w:between w:val="nil"/>
              </w:pBdr>
              <w:spacing w:before="0" w:after="0"/>
              <w:rPr>
                <w:rFonts w:ascii="Arial" w:eastAsia="Arial" w:hAnsi="Arial" w:cs="Arial"/>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2C4A5F21" w14:textId="494A5EBC" w:rsidR="00171C81" w:rsidRPr="00171C81" w:rsidRDefault="00171C81" w:rsidP="00171C81">
            <w:pPr>
              <w:pStyle w:val="ListParagraph"/>
              <w:numPr>
                <w:ilvl w:val="0"/>
                <w:numId w:val="4"/>
              </w:numPr>
              <w:spacing w:before="0" w:after="0"/>
              <w:rPr>
                <w:rFonts w:ascii="Arial" w:eastAsia="Arial" w:hAnsi="Arial" w:cs="Arial"/>
              </w:rPr>
            </w:pPr>
            <w:r w:rsidRPr="00171C81">
              <w:rPr>
                <w:rFonts w:ascii="Arial" w:eastAsia="Arial" w:hAnsi="Arial" w:cs="Arial"/>
              </w:rPr>
              <w:t>If the shared drive is a recordkeeping system, then move to subtask 2.</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3C303A26" w14:textId="632E066C" w:rsidR="00171C81" w:rsidRDefault="00171C81">
            <w:pPr>
              <w:spacing w:before="0" w:after="0"/>
              <w:jc w:val="center"/>
              <w:rPr>
                <w:rFonts w:ascii="Segoe UI Symbol" w:eastAsia="Arimo" w:hAnsi="Segoe UI Symbol" w:cs="Segoe UI Symbol"/>
              </w:rPr>
            </w:pPr>
            <w:r>
              <w:rPr>
                <w:rFonts w:ascii="Segoe UI Symbol" w:eastAsia="Arimo" w:hAnsi="Segoe UI Symbol" w:cs="Segoe UI Symbol"/>
              </w:rPr>
              <w:t>☐</w:t>
            </w:r>
          </w:p>
        </w:tc>
      </w:tr>
      <w:tr w:rsidR="00171C81" w14:paraId="5A7B778D" w14:textId="77777777">
        <w:trPr>
          <w:trHeight w:val="740"/>
        </w:trPr>
        <w:tc>
          <w:tcPr>
            <w:tcW w:w="2815" w:type="dxa"/>
            <w:vMerge/>
            <w:tcBorders>
              <w:left w:val="single" w:sz="18" w:space="0" w:color="000000"/>
              <w:bottom w:val="single" w:sz="18" w:space="0" w:color="000000"/>
              <w:right w:val="single" w:sz="18" w:space="0" w:color="000000"/>
            </w:tcBorders>
            <w:shd w:val="clear" w:color="auto" w:fill="D9E4EF"/>
          </w:tcPr>
          <w:p w14:paraId="69D07D17" w14:textId="77777777" w:rsidR="00171C81" w:rsidRDefault="00171C81">
            <w:pPr>
              <w:pBdr>
                <w:top w:val="nil"/>
                <w:left w:val="nil"/>
                <w:bottom w:val="nil"/>
                <w:right w:val="nil"/>
                <w:between w:val="nil"/>
              </w:pBdr>
              <w:spacing w:before="0" w:after="0"/>
              <w:rPr>
                <w:rFonts w:ascii="Arial" w:eastAsia="Arial" w:hAnsi="Arial" w:cs="Arial"/>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E5BD051" w14:textId="1C78B09D" w:rsidR="00171C81" w:rsidRPr="00171C81" w:rsidRDefault="00171C81" w:rsidP="00171C81">
            <w:pPr>
              <w:pStyle w:val="ListParagraph"/>
              <w:numPr>
                <w:ilvl w:val="0"/>
                <w:numId w:val="4"/>
              </w:numPr>
              <w:spacing w:before="0" w:after="0"/>
              <w:rPr>
                <w:rFonts w:ascii="Arial" w:eastAsia="Arial" w:hAnsi="Arial" w:cs="Arial"/>
              </w:rPr>
            </w:pPr>
            <w:r w:rsidRPr="00171C81">
              <w:rPr>
                <w:rFonts w:ascii="Arial" w:eastAsia="Arial" w:hAnsi="Arial" w:cs="Arial"/>
              </w:rPr>
              <w:t>If the shared drive is not a recordkeeping system, then see instructions that come out of step 3.1</w:t>
            </w:r>
            <w:r>
              <w:rPr>
                <w:rFonts w:ascii="Arial" w:eastAsia="Arial" w:hAnsi="Arial" w:cs="Arial"/>
              </w:rPr>
              <w:t>.</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353A206" w14:textId="1B7957ED" w:rsidR="00171C81" w:rsidRDefault="00171C81">
            <w:pPr>
              <w:spacing w:before="0" w:after="0"/>
              <w:jc w:val="center"/>
              <w:rPr>
                <w:rFonts w:ascii="Segoe UI Symbol" w:eastAsia="Arimo" w:hAnsi="Segoe UI Symbol" w:cs="Segoe UI Symbol"/>
              </w:rPr>
            </w:pPr>
            <w:r>
              <w:rPr>
                <w:rFonts w:ascii="Segoe UI Symbol" w:eastAsia="Arimo" w:hAnsi="Segoe UI Symbol" w:cs="Segoe UI Symbol"/>
              </w:rPr>
              <w:t>☐</w:t>
            </w:r>
          </w:p>
        </w:tc>
      </w:tr>
      <w:tr w:rsidR="00B86020" w14:paraId="76150BEF" w14:textId="77777777">
        <w:trPr>
          <w:trHeight w:val="620"/>
        </w:trPr>
        <w:tc>
          <w:tcPr>
            <w:tcW w:w="2815" w:type="dxa"/>
            <w:vMerge w:val="restart"/>
            <w:tcBorders>
              <w:top w:val="single" w:sz="18" w:space="0" w:color="000000"/>
              <w:left w:val="single" w:sz="18" w:space="0" w:color="000000"/>
              <w:right w:val="single" w:sz="18" w:space="0" w:color="000000"/>
            </w:tcBorders>
            <w:shd w:val="clear" w:color="auto" w:fill="D9E4EF"/>
          </w:tcPr>
          <w:p w14:paraId="4CF2F524" w14:textId="0A3DDDC8" w:rsidR="00B86020" w:rsidRPr="00B86020" w:rsidRDefault="00B86020" w:rsidP="00B86020">
            <w:pPr>
              <w:spacing w:before="0" w:after="0"/>
              <w:rPr>
                <w:rFonts w:ascii="Arial" w:eastAsia="Arial" w:hAnsi="Arial" w:cs="Arial"/>
                <w:b/>
              </w:rPr>
            </w:pPr>
            <w:r>
              <w:rPr>
                <w:rFonts w:ascii="Arial" w:eastAsia="Arial" w:hAnsi="Arial" w:cs="Arial"/>
                <w:b/>
              </w:rPr>
              <w:t xml:space="preserve">2. </w:t>
            </w:r>
            <w:r w:rsidR="003275C1" w:rsidRPr="003275C1">
              <w:rPr>
                <w:rFonts w:ascii="Arial" w:eastAsia="Arial" w:hAnsi="Arial" w:cs="Arial"/>
                <w:b/>
              </w:rPr>
              <w:t>Describe the current state of the shared drive</w:t>
            </w:r>
            <w:r w:rsidR="003275C1">
              <w:rPr>
                <w:rFonts w:ascii="Arial" w:eastAsia="Arial" w:hAnsi="Arial" w:cs="Arial"/>
                <w:b/>
              </w:rPr>
              <w:t>.</w:t>
            </w:r>
          </w:p>
        </w:tc>
        <w:tc>
          <w:tcPr>
            <w:tcW w:w="10080" w:type="dxa"/>
            <w:tcBorders>
              <w:top w:val="single" w:sz="18" w:space="0" w:color="000000"/>
              <w:left w:val="single" w:sz="18" w:space="0" w:color="000000"/>
              <w:bottom w:val="single" w:sz="18" w:space="0" w:color="000000"/>
              <w:right w:val="single" w:sz="18" w:space="0" w:color="000000"/>
            </w:tcBorders>
            <w:vAlign w:val="center"/>
          </w:tcPr>
          <w:p w14:paraId="452F7C30" w14:textId="77777777" w:rsidR="00B86020" w:rsidRDefault="003275C1" w:rsidP="00B86020">
            <w:pPr>
              <w:pStyle w:val="ListParagraph"/>
              <w:numPr>
                <w:ilvl w:val="0"/>
                <w:numId w:val="5"/>
              </w:numPr>
              <w:spacing w:before="0" w:after="0"/>
              <w:rPr>
                <w:rFonts w:ascii="Arial" w:eastAsia="Arial" w:hAnsi="Arial" w:cs="Arial"/>
              </w:rPr>
            </w:pPr>
            <w:r w:rsidRPr="003275C1">
              <w:rPr>
                <w:rFonts w:ascii="Arial" w:eastAsia="Arial" w:hAnsi="Arial" w:cs="Arial"/>
              </w:rPr>
              <w:t>Ask IT to provide information on the shared drive. Information such as:</w:t>
            </w:r>
          </w:p>
          <w:p w14:paraId="409EC93A" w14:textId="77777777" w:rsidR="003275C1" w:rsidRDefault="003275C1" w:rsidP="003275C1">
            <w:pPr>
              <w:pStyle w:val="ListParagraph"/>
              <w:numPr>
                <w:ilvl w:val="0"/>
                <w:numId w:val="15"/>
              </w:numPr>
              <w:spacing w:before="0" w:after="0"/>
              <w:rPr>
                <w:rFonts w:ascii="Arial" w:eastAsia="Arial" w:hAnsi="Arial" w:cs="Arial"/>
              </w:rPr>
            </w:pPr>
            <w:r>
              <w:rPr>
                <w:rFonts w:ascii="Arial" w:eastAsia="Arial" w:hAnsi="Arial" w:cs="Arial"/>
              </w:rPr>
              <w:t>A</w:t>
            </w:r>
            <w:r w:rsidRPr="003275C1">
              <w:rPr>
                <w:rFonts w:ascii="Arial" w:eastAsia="Arial" w:hAnsi="Arial" w:cs="Arial"/>
              </w:rPr>
              <w:t>ll drive names used by or assigned to the unit, including drives that may have been abandoned over time.</w:t>
            </w:r>
          </w:p>
          <w:p w14:paraId="23979AD8" w14:textId="77777777" w:rsidR="003275C1" w:rsidRDefault="003275C1" w:rsidP="003275C1">
            <w:pPr>
              <w:pStyle w:val="ListParagraph"/>
              <w:numPr>
                <w:ilvl w:val="0"/>
                <w:numId w:val="15"/>
              </w:numPr>
              <w:spacing w:before="0" w:after="0"/>
              <w:rPr>
                <w:rFonts w:ascii="Arial" w:eastAsia="Arial" w:hAnsi="Arial" w:cs="Arial"/>
              </w:rPr>
            </w:pPr>
            <w:r>
              <w:rPr>
                <w:rFonts w:ascii="Arial" w:eastAsia="Arial" w:hAnsi="Arial" w:cs="Arial"/>
              </w:rPr>
              <w:t>Da</w:t>
            </w:r>
            <w:r w:rsidRPr="003275C1">
              <w:rPr>
                <w:rFonts w:ascii="Arial" w:eastAsia="Arial" w:hAnsi="Arial" w:cs="Arial"/>
              </w:rPr>
              <w:t>ta volume, number of files, file names and owners, including offline, near-line, replicated servers and backups for each drive used by the unit.</w:t>
            </w:r>
          </w:p>
          <w:p w14:paraId="02071698" w14:textId="4A61EB74" w:rsidR="003275C1" w:rsidRPr="00691B65" w:rsidRDefault="003275C1" w:rsidP="003275C1">
            <w:pPr>
              <w:pStyle w:val="ListParagraph"/>
              <w:numPr>
                <w:ilvl w:val="0"/>
                <w:numId w:val="15"/>
              </w:numPr>
              <w:spacing w:before="0" w:after="0"/>
              <w:rPr>
                <w:rFonts w:ascii="Arial" w:eastAsia="Arial" w:hAnsi="Arial" w:cs="Arial"/>
              </w:rPr>
            </w:pPr>
            <w:r w:rsidRPr="00691B65">
              <w:rPr>
                <w:rFonts w:ascii="Arial" w:eastAsia="Century Gothic" w:hAnsi="Arial" w:cs="Arial"/>
              </w:rPr>
              <w:t>Estimate of the annual growth of volume based on size and dates of files for the last five years.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64FA6C2E" w14:textId="77777777" w:rsidR="00B86020" w:rsidRDefault="00B86020">
            <w:pPr>
              <w:spacing w:before="0" w:after="0"/>
              <w:jc w:val="center"/>
              <w:rPr>
                <w:rFonts w:ascii="Arimo" w:eastAsia="Arimo" w:hAnsi="Arimo" w:cs="Arimo"/>
              </w:rPr>
            </w:pPr>
            <w:r>
              <w:rPr>
                <w:rFonts w:ascii="Segoe UI Symbol" w:eastAsia="Arimo" w:hAnsi="Segoe UI Symbol" w:cs="Segoe UI Symbol"/>
              </w:rPr>
              <w:t>☐</w:t>
            </w:r>
          </w:p>
        </w:tc>
      </w:tr>
      <w:tr w:rsidR="00B86020" w14:paraId="2AC4477F" w14:textId="77777777">
        <w:trPr>
          <w:trHeight w:val="740"/>
        </w:trPr>
        <w:tc>
          <w:tcPr>
            <w:tcW w:w="2815" w:type="dxa"/>
            <w:vMerge/>
            <w:tcBorders>
              <w:left w:val="single" w:sz="18" w:space="0" w:color="000000"/>
              <w:right w:val="single" w:sz="18" w:space="0" w:color="000000"/>
            </w:tcBorders>
            <w:shd w:val="clear" w:color="auto" w:fill="D9E4EF"/>
          </w:tcPr>
          <w:p w14:paraId="2077BDE5" w14:textId="77777777" w:rsidR="00B86020" w:rsidRDefault="00B86020">
            <w:pPr>
              <w:pBdr>
                <w:top w:val="nil"/>
                <w:left w:val="nil"/>
                <w:bottom w:val="nil"/>
                <w:right w:val="nil"/>
                <w:between w:val="nil"/>
              </w:pBdr>
              <w:spacing w:before="0" w:after="0"/>
              <w:rPr>
                <w:rFonts w:ascii="Arial" w:eastAsia="Arial" w:hAnsi="Arial" w:cs="Arial"/>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2CF15C8F" w14:textId="5BF7E2E4" w:rsidR="00B86020" w:rsidRPr="00B86020" w:rsidRDefault="003275C1" w:rsidP="00B86020">
            <w:pPr>
              <w:pStyle w:val="ListParagraph"/>
              <w:numPr>
                <w:ilvl w:val="0"/>
                <w:numId w:val="5"/>
              </w:numPr>
              <w:spacing w:before="0" w:after="0"/>
              <w:rPr>
                <w:rFonts w:ascii="Arial" w:eastAsia="Arial" w:hAnsi="Arial" w:cs="Arial"/>
              </w:rPr>
            </w:pPr>
            <w:r w:rsidRPr="003275C1">
              <w:rPr>
                <w:rFonts w:ascii="Arial" w:eastAsia="Arial" w:hAnsi="Arial" w:cs="Arial"/>
              </w:rPr>
              <w:t>Create a spreadsheet from the data provided by IT that shows the location of all information and records the unit has, identifying volumes of data, number of files, with their names and owners, and locations, including offline, near-line, replicated servers and backups.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278AE52" w14:textId="77777777" w:rsidR="00B86020" w:rsidRDefault="00B86020">
            <w:pPr>
              <w:spacing w:before="0" w:after="0"/>
              <w:jc w:val="center"/>
              <w:rPr>
                <w:rFonts w:ascii="Arimo" w:eastAsia="Arimo" w:hAnsi="Arimo" w:cs="Arimo"/>
              </w:rPr>
            </w:pPr>
            <w:r>
              <w:rPr>
                <w:rFonts w:ascii="Segoe UI Symbol" w:eastAsia="Arimo" w:hAnsi="Segoe UI Symbol" w:cs="Segoe UI Symbol"/>
              </w:rPr>
              <w:t>☐</w:t>
            </w:r>
          </w:p>
        </w:tc>
      </w:tr>
      <w:tr w:rsidR="00B86020" w14:paraId="02B7EBB3" w14:textId="77777777">
        <w:trPr>
          <w:trHeight w:val="740"/>
        </w:trPr>
        <w:tc>
          <w:tcPr>
            <w:tcW w:w="2815" w:type="dxa"/>
            <w:vMerge/>
            <w:tcBorders>
              <w:left w:val="single" w:sz="18" w:space="0" w:color="000000"/>
              <w:right w:val="single" w:sz="18" w:space="0" w:color="000000"/>
            </w:tcBorders>
            <w:shd w:val="clear" w:color="auto" w:fill="D9E4EF"/>
          </w:tcPr>
          <w:p w14:paraId="46F7A675" w14:textId="77777777" w:rsidR="00B86020" w:rsidRDefault="00B86020">
            <w:pPr>
              <w:pBdr>
                <w:top w:val="nil"/>
                <w:left w:val="nil"/>
                <w:bottom w:val="nil"/>
                <w:right w:val="nil"/>
                <w:between w:val="nil"/>
              </w:pBdr>
              <w:spacing w:before="0" w:after="0"/>
              <w:rPr>
                <w:rFonts w:ascii="Arial" w:eastAsia="Arial" w:hAnsi="Arial" w:cs="Arial"/>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5F97F2AC" w14:textId="0A14ED50" w:rsidR="00B86020" w:rsidRPr="00B86020" w:rsidRDefault="003275C1" w:rsidP="00B86020">
            <w:pPr>
              <w:pStyle w:val="ListParagraph"/>
              <w:numPr>
                <w:ilvl w:val="0"/>
                <w:numId w:val="5"/>
              </w:numPr>
              <w:spacing w:before="0" w:after="0"/>
              <w:rPr>
                <w:rFonts w:ascii="Arial" w:eastAsia="Arial" w:hAnsi="Arial" w:cs="Arial"/>
              </w:rPr>
            </w:pPr>
            <w:r w:rsidRPr="003275C1">
              <w:rPr>
                <w:rFonts w:ascii="Arial" w:eastAsia="Arial" w:hAnsi="Arial" w:cs="Arial"/>
              </w:rPr>
              <w:t>If there are still questions about the current state of the shared drive, then set up meetings with end-users to get clarification.</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6345AAD7" w14:textId="77777777" w:rsidR="00B86020" w:rsidRDefault="00B86020">
            <w:pPr>
              <w:spacing w:before="0" w:after="0"/>
              <w:jc w:val="center"/>
              <w:rPr>
                <w:rFonts w:ascii="Arimo" w:eastAsia="Arimo" w:hAnsi="Arimo" w:cs="Arimo"/>
              </w:rPr>
            </w:pPr>
            <w:r>
              <w:rPr>
                <w:rFonts w:ascii="Segoe UI Symbol" w:eastAsia="Arimo" w:hAnsi="Segoe UI Symbol" w:cs="Segoe UI Symbol"/>
              </w:rPr>
              <w:t>☐</w:t>
            </w:r>
          </w:p>
        </w:tc>
      </w:tr>
      <w:tr w:rsidR="00B86020" w14:paraId="2E8BDD8A" w14:textId="77777777" w:rsidTr="004F54DE">
        <w:trPr>
          <w:trHeight w:val="740"/>
        </w:trPr>
        <w:tc>
          <w:tcPr>
            <w:tcW w:w="2815" w:type="dxa"/>
            <w:vMerge/>
            <w:tcBorders>
              <w:left w:val="single" w:sz="18" w:space="0" w:color="000000"/>
              <w:right w:val="single" w:sz="18" w:space="0" w:color="000000"/>
            </w:tcBorders>
            <w:shd w:val="clear" w:color="auto" w:fill="D9E4EF"/>
          </w:tcPr>
          <w:p w14:paraId="64D9F396" w14:textId="77777777" w:rsidR="00B86020" w:rsidRDefault="00B86020">
            <w:pPr>
              <w:pBdr>
                <w:top w:val="nil"/>
                <w:left w:val="nil"/>
                <w:bottom w:val="nil"/>
                <w:right w:val="nil"/>
                <w:between w:val="nil"/>
              </w:pBdr>
              <w:spacing w:before="0" w:after="0"/>
              <w:rPr>
                <w:rFonts w:ascii="Arial" w:eastAsia="Arial" w:hAnsi="Arial" w:cs="Arial"/>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14871D46" w14:textId="77777777" w:rsidR="00B86020" w:rsidRDefault="003275C1" w:rsidP="00B86020">
            <w:pPr>
              <w:pStyle w:val="ListParagraph"/>
              <w:numPr>
                <w:ilvl w:val="0"/>
                <w:numId w:val="5"/>
              </w:numPr>
              <w:spacing w:before="0" w:after="0"/>
              <w:rPr>
                <w:rFonts w:ascii="Arial" w:eastAsia="Arial" w:hAnsi="Arial" w:cs="Arial"/>
              </w:rPr>
            </w:pPr>
            <w:r w:rsidRPr="003275C1">
              <w:rPr>
                <w:rFonts w:ascii="Arial" w:eastAsia="Arial" w:hAnsi="Arial" w:cs="Arial"/>
              </w:rPr>
              <w:t>Organize a meeting with end-users to determine the following:</w:t>
            </w:r>
          </w:p>
          <w:p w14:paraId="305E977C" w14:textId="77777777" w:rsidR="003275C1" w:rsidRDefault="003275C1" w:rsidP="003275C1">
            <w:pPr>
              <w:pStyle w:val="ListParagraph"/>
              <w:numPr>
                <w:ilvl w:val="0"/>
                <w:numId w:val="16"/>
              </w:numPr>
              <w:spacing w:before="0" w:after="0"/>
              <w:rPr>
                <w:rFonts w:ascii="Arial" w:eastAsia="Arial" w:hAnsi="Arial" w:cs="Arial"/>
              </w:rPr>
            </w:pPr>
            <w:r w:rsidRPr="003275C1">
              <w:rPr>
                <w:rFonts w:ascii="Arial" w:eastAsia="Arial" w:hAnsi="Arial" w:cs="Arial"/>
              </w:rPr>
              <w:t>Whether each folder aligns with the business functions and/or the records retention schedules of the unit.</w:t>
            </w:r>
          </w:p>
          <w:p w14:paraId="754D04B8" w14:textId="77777777" w:rsidR="003275C1" w:rsidRDefault="003275C1" w:rsidP="003275C1">
            <w:pPr>
              <w:pStyle w:val="ListParagraph"/>
              <w:numPr>
                <w:ilvl w:val="0"/>
                <w:numId w:val="16"/>
              </w:numPr>
              <w:spacing w:before="0" w:after="0"/>
              <w:rPr>
                <w:rFonts w:ascii="Arial" w:eastAsia="Arial" w:hAnsi="Arial" w:cs="Arial"/>
              </w:rPr>
            </w:pPr>
            <w:r w:rsidRPr="003275C1">
              <w:rPr>
                <w:rFonts w:ascii="Arial" w:eastAsia="Arial" w:hAnsi="Arial" w:cs="Arial"/>
              </w:rPr>
              <w:t>How folders and s</w:t>
            </w:r>
            <w:r>
              <w:rPr>
                <w:rFonts w:ascii="Arial" w:eastAsia="Arial" w:hAnsi="Arial" w:cs="Arial"/>
              </w:rPr>
              <w:t xml:space="preserve">ubfolders are currently named. </w:t>
            </w:r>
            <w:r w:rsidRPr="003275C1">
              <w:rPr>
                <w:rFonts w:ascii="Arial" w:eastAsia="Arial" w:hAnsi="Arial" w:cs="Arial"/>
              </w:rPr>
              <w:t>Is it by function, personal name of owner, fiscal year, or some other method?</w:t>
            </w:r>
          </w:p>
          <w:p w14:paraId="5E18387C" w14:textId="77777777" w:rsidR="003275C1" w:rsidRDefault="003275C1" w:rsidP="003275C1">
            <w:pPr>
              <w:pStyle w:val="ListParagraph"/>
              <w:numPr>
                <w:ilvl w:val="0"/>
                <w:numId w:val="16"/>
              </w:numPr>
              <w:spacing w:before="0" w:after="0"/>
              <w:rPr>
                <w:rFonts w:ascii="Arial" w:eastAsia="Arial" w:hAnsi="Arial" w:cs="Arial"/>
              </w:rPr>
            </w:pPr>
            <w:r w:rsidRPr="003275C1">
              <w:rPr>
                <w:rFonts w:ascii="Arial" w:eastAsia="Arial" w:hAnsi="Arial" w:cs="Arial"/>
              </w:rPr>
              <w:t>Whether or not case/project folders are structured in the same way and whether or not files in case/project folders are organized into subfolders.</w:t>
            </w:r>
          </w:p>
          <w:p w14:paraId="1B5C63D0" w14:textId="77777777" w:rsidR="003275C1" w:rsidRDefault="001F7649" w:rsidP="003275C1">
            <w:pPr>
              <w:pStyle w:val="ListParagraph"/>
              <w:numPr>
                <w:ilvl w:val="0"/>
                <w:numId w:val="16"/>
              </w:numPr>
              <w:spacing w:before="0" w:after="0"/>
              <w:rPr>
                <w:rFonts w:ascii="Arial" w:eastAsia="Arial" w:hAnsi="Arial" w:cs="Arial"/>
              </w:rPr>
            </w:pPr>
            <w:r w:rsidRPr="001F7649">
              <w:rPr>
                <w:rFonts w:ascii="Arial" w:eastAsia="Arial" w:hAnsi="Arial" w:cs="Arial"/>
              </w:rPr>
              <w:t>Whether or not there are folders and/or subfolders that are adequate to transfer as-is to a new folder structure? (In other words, do they match a business function and/or a records schedule?)</w:t>
            </w:r>
          </w:p>
          <w:p w14:paraId="1862BF3A" w14:textId="2591537F" w:rsidR="001F7649" w:rsidRPr="003275C1" w:rsidRDefault="00763D5D" w:rsidP="003275C1">
            <w:pPr>
              <w:pStyle w:val="ListParagraph"/>
              <w:numPr>
                <w:ilvl w:val="0"/>
                <w:numId w:val="16"/>
              </w:numPr>
              <w:spacing w:before="0" w:after="0"/>
              <w:rPr>
                <w:rFonts w:ascii="Arial" w:eastAsia="Arial" w:hAnsi="Arial" w:cs="Arial"/>
              </w:rPr>
            </w:pPr>
            <w:r w:rsidRPr="00763D5D">
              <w:rPr>
                <w:rFonts w:ascii="Arial" w:eastAsia="Arial" w:hAnsi="Arial" w:cs="Arial"/>
              </w:rPr>
              <w:t>Identify any possible restrictions and/or permissions that are not being imposed but should be</w:t>
            </w:r>
            <w:r>
              <w:rPr>
                <w:rFonts w:ascii="Arial" w:eastAsia="Arial" w:hAnsi="Arial" w:cs="Arial"/>
              </w:rPr>
              <w:t>.</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1F4ED69C" w14:textId="77777777" w:rsidR="00B86020" w:rsidRDefault="00B86020">
            <w:pPr>
              <w:spacing w:before="0" w:after="0"/>
              <w:jc w:val="center"/>
              <w:rPr>
                <w:rFonts w:ascii="Arimo" w:eastAsia="Arimo" w:hAnsi="Arimo" w:cs="Arimo"/>
              </w:rPr>
            </w:pPr>
            <w:r>
              <w:rPr>
                <w:rFonts w:ascii="Segoe UI Symbol" w:eastAsia="Arimo" w:hAnsi="Segoe UI Symbol" w:cs="Segoe UI Symbol"/>
              </w:rPr>
              <w:t>☐</w:t>
            </w:r>
          </w:p>
        </w:tc>
      </w:tr>
      <w:tr w:rsidR="00B86020" w14:paraId="3F439F52" w14:textId="77777777" w:rsidTr="004F54DE">
        <w:trPr>
          <w:trHeight w:val="740"/>
        </w:trPr>
        <w:tc>
          <w:tcPr>
            <w:tcW w:w="2815" w:type="dxa"/>
            <w:vMerge/>
            <w:tcBorders>
              <w:left w:val="single" w:sz="18" w:space="0" w:color="000000"/>
              <w:bottom w:val="single" w:sz="18" w:space="0" w:color="000000"/>
              <w:right w:val="single" w:sz="18" w:space="0" w:color="000000"/>
            </w:tcBorders>
            <w:shd w:val="clear" w:color="auto" w:fill="D9E4EF"/>
          </w:tcPr>
          <w:p w14:paraId="187EC4B5" w14:textId="77777777" w:rsidR="00B86020" w:rsidRDefault="00B86020">
            <w:pPr>
              <w:pBdr>
                <w:top w:val="nil"/>
                <w:left w:val="nil"/>
                <w:bottom w:val="nil"/>
                <w:right w:val="nil"/>
                <w:between w:val="nil"/>
              </w:pBdr>
              <w:spacing w:before="0" w:after="0"/>
              <w:rPr>
                <w:rFonts w:ascii="Arial" w:eastAsia="Arial" w:hAnsi="Arial" w:cs="Arial"/>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524D0308" w14:textId="29A8031B" w:rsidR="00B86020" w:rsidRPr="00B86020" w:rsidRDefault="00763D5D" w:rsidP="00B86020">
            <w:pPr>
              <w:pStyle w:val="ListParagraph"/>
              <w:numPr>
                <w:ilvl w:val="0"/>
                <w:numId w:val="5"/>
              </w:numPr>
              <w:rPr>
                <w:rFonts w:ascii="Arial" w:eastAsia="Arial" w:hAnsi="Arial" w:cs="Arial"/>
              </w:rPr>
            </w:pPr>
            <w:r w:rsidRPr="00763D5D">
              <w:rPr>
                <w:rFonts w:ascii="Arial" w:eastAsia="Arial" w:hAnsi="Arial" w:cs="Arial"/>
              </w:rPr>
              <w:t>Add this information to the spreadsheet mentioned above.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6F7A3B58" w14:textId="6EEDFBDC" w:rsidR="00B86020" w:rsidRDefault="00B86020">
            <w:pPr>
              <w:spacing w:before="0" w:after="0"/>
              <w:jc w:val="center"/>
              <w:rPr>
                <w:rFonts w:ascii="Arimo" w:eastAsia="Arimo" w:hAnsi="Arimo" w:cs="Arimo"/>
              </w:rPr>
            </w:pPr>
            <w:r>
              <w:rPr>
                <w:rFonts w:ascii="Segoe UI Symbol" w:eastAsia="Arimo" w:hAnsi="Segoe UI Symbol" w:cs="Segoe UI Symbol"/>
              </w:rPr>
              <w:t>☐</w:t>
            </w:r>
          </w:p>
        </w:tc>
      </w:tr>
      <w:tr w:rsidR="007A7974" w14:paraId="37693DCC" w14:textId="77777777" w:rsidTr="007A7974">
        <w:trPr>
          <w:trHeight w:val="740"/>
        </w:trPr>
        <w:tc>
          <w:tcPr>
            <w:tcW w:w="2815" w:type="dxa"/>
            <w:vMerge w:val="restart"/>
            <w:tcBorders>
              <w:left w:val="single" w:sz="18" w:space="0" w:color="000000"/>
              <w:right w:val="single" w:sz="18" w:space="0" w:color="000000"/>
            </w:tcBorders>
            <w:shd w:val="clear" w:color="auto" w:fill="D9E4EF"/>
          </w:tcPr>
          <w:p w14:paraId="5AA78BE1" w14:textId="7B716D93" w:rsidR="007A7974" w:rsidRPr="00B86020" w:rsidRDefault="007A7974">
            <w:pPr>
              <w:pBdr>
                <w:top w:val="nil"/>
                <w:left w:val="nil"/>
                <w:bottom w:val="nil"/>
                <w:right w:val="nil"/>
                <w:between w:val="nil"/>
              </w:pBdr>
              <w:spacing w:before="0" w:after="0"/>
              <w:rPr>
                <w:rFonts w:ascii="Arial" w:eastAsia="Arial" w:hAnsi="Arial" w:cs="Arial"/>
                <w:b/>
                <w:color w:val="000000"/>
              </w:rPr>
            </w:pPr>
            <w:r w:rsidRPr="00B86020">
              <w:rPr>
                <w:rFonts w:ascii="Arial" w:eastAsia="Arial" w:hAnsi="Arial" w:cs="Arial"/>
                <w:b/>
                <w:color w:val="000000"/>
              </w:rPr>
              <w:t xml:space="preserve">3. </w:t>
            </w:r>
            <w:r w:rsidR="00763D5D" w:rsidRPr="00763D5D">
              <w:rPr>
                <w:rFonts w:ascii="Arial" w:eastAsia="Arial" w:hAnsi="Arial" w:cs="Arial"/>
                <w:b/>
                <w:color w:val="000000"/>
              </w:rPr>
              <w:t>Describe the new shared drive model</w:t>
            </w:r>
            <w:r w:rsidR="00763D5D">
              <w:rPr>
                <w:rFonts w:ascii="Arial" w:eastAsia="Arial" w:hAnsi="Arial" w:cs="Arial"/>
                <w:b/>
                <w:color w:val="000000"/>
              </w:rPr>
              <w:t>.</w:t>
            </w:r>
          </w:p>
        </w:tc>
        <w:tc>
          <w:tcPr>
            <w:tcW w:w="10080" w:type="dxa"/>
            <w:tcBorders>
              <w:top w:val="single" w:sz="18" w:space="0" w:color="000000"/>
              <w:left w:val="single" w:sz="18" w:space="0" w:color="000000"/>
              <w:bottom w:val="single" w:sz="18" w:space="0" w:color="000000"/>
              <w:right w:val="single" w:sz="18" w:space="0" w:color="000000"/>
            </w:tcBorders>
            <w:vAlign w:val="center"/>
          </w:tcPr>
          <w:p w14:paraId="097D71A9" w14:textId="77777777" w:rsidR="007A7974" w:rsidRPr="00763D5D" w:rsidRDefault="00763D5D" w:rsidP="00763D5D">
            <w:pPr>
              <w:pStyle w:val="ListParagraph"/>
              <w:numPr>
                <w:ilvl w:val="0"/>
                <w:numId w:val="19"/>
              </w:numPr>
              <w:rPr>
                <w:rFonts w:ascii="Arial" w:eastAsia="Arial" w:hAnsi="Arial" w:cs="Arial"/>
              </w:rPr>
            </w:pPr>
            <w:r w:rsidRPr="00763D5D">
              <w:rPr>
                <w:rFonts w:ascii="Arial" w:eastAsia="Arial" w:hAnsi="Arial" w:cs="Arial"/>
              </w:rPr>
              <w:t xml:space="preserve">Create a shared drive task force to work on and/or develop the following:  </w:t>
            </w:r>
          </w:p>
          <w:p w14:paraId="66F332A7" w14:textId="77777777" w:rsidR="00763D5D" w:rsidRDefault="00763D5D" w:rsidP="00763D5D">
            <w:pPr>
              <w:pStyle w:val="ListParagraph"/>
              <w:numPr>
                <w:ilvl w:val="0"/>
                <w:numId w:val="17"/>
              </w:numPr>
              <w:rPr>
                <w:rFonts w:ascii="Arial" w:eastAsia="Arial" w:hAnsi="Arial" w:cs="Arial"/>
              </w:rPr>
            </w:pPr>
            <w:r w:rsidRPr="00763D5D">
              <w:rPr>
                <w:rFonts w:ascii="Arial" w:eastAsia="Arial" w:hAnsi="Arial" w:cs="Arial"/>
              </w:rPr>
              <w:t>How to manage drafts and working files.</w:t>
            </w:r>
          </w:p>
          <w:p w14:paraId="55A7BFF9" w14:textId="77777777" w:rsidR="00763D5D" w:rsidRPr="00763D5D" w:rsidRDefault="00763D5D" w:rsidP="00763D5D">
            <w:pPr>
              <w:numPr>
                <w:ilvl w:val="0"/>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How to manage non records and personal files.</w:t>
            </w:r>
          </w:p>
          <w:p w14:paraId="1F7C891A" w14:textId="77777777" w:rsidR="00763D5D" w:rsidRPr="00763D5D" w:rsidRDefault="00763D5D" w:rsidP="00763D5D">
            <w:pPr>
              <w:numPr>
                <w:ilvl w:val="0"/>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If necessary, update the file plan.</w:t>
            </w:r>
          </w:p>
          <w:p w14:paraId="07A47587" w14:textId="77777777" w:rsidR="00763D5D" w:rsidRPr="00763D5D" w:rsidRDefault="00763D5D" w:rsidP="00763D5D">
            <w:pPr>
              <w:numPr>
                <w:ilvl w:val="0"/>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Use current file plan to develop an organizational structure for the files.</w:t>
            </w:r>
          </w:p>
          <w:p w14:paraId="4B3D6FAB" w14:textId="77777777" w:rsidR="00763D5D" w:rsidRPr="00763D5D" w:rsidRDefault="00763D5D" w:rsidP="00763D5D">
            <w:pPr>
              <w:numPr>
                <w:ilvl w:val="0"/>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Apply relevant records schedules including GRS and agency schedules.</w:t>
            </w:r>
          </w:p>
          <w:p w14:paraId="0EF1D2BC" w14:textId="77777777" w:rsidR="00763D5D" w:rsidRPr="00763D5D" w:rsidRDefault="00763D5D" w:rsidP="00763D5D">
            <w:pPr>
              <w:numPr>
                <w:ilvl w:val="0"/>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Establish naming conventions.</w:t>
            </w:r>
          </w:p>
          <w:p w14:paraId="6E2E2114" w14:textId="77777777" w:rsidR="00763D5D" w:rsidRPr="00763D5D" w:rsidRDefault="00763D5D" w:rsidP="00763D5D">
            <w:pPr>
              <w:numPr>
                <w:ilvl w:val="0"/>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Decide whether existing records must be renamed according to the new naming convention, or whether use of the naming convention will be day-forward only.</w:t>
            </w:r>
          </w:p>
          <w:p w14:paraId="7AB7F19A" w14:textId="77777777" w:rsidR="00763D5D" w:rsidRPr="00763D5D" w:rsidRDefault="00763D5D" w:rsidP="00763D5D">
            <w:pPr>
              <w:numPr>
                <w:ilvl w:val="0"/>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 xml:space="preserve">Create a crosswalk from the old structure to the new one. </w:t>
            </w:r>
          </w:p>
          <w:p w14:paraId="337A001E" w14:textId="77777777" w:rsidR="00763D5D" w:rsidRPr="00763D5D" w:rsidRDefault="00763D5D" w:rsidP="00763D5D">
            <w:pPr>
              <w:pStyle w:val="ListParagraph"/>
              <w:numPr>
                <w:ilvl w:val="0"/>
                <w:numId w:val="17"/>
              </w:numPr>
              <w:rPr>
                <w:rFonts w:ascii="Arial" w:eastAsia="Arial" w:hAnsi="Arial" w:cs="Arial"/>
              </w:rPr>
            </w:pPr>
            <w:r w:rsidRPr="00763D5D">
              <w:rPr>
                <w:rFonts w:ascii="Arial" w:eastAsia="Century Gothic" w:hAnsi="Arial" w:cs="Arial"/>
              </w:rPr>
              <w:lastRenderedPageBreak/>
              <w:t>Develop business rules such as</w:t>
            </w:r>
            <w:r>
              <w:rPr>
                <w:rFonts w:ascii="Arial" w:eastAsia="Century Gothic" w:hAnsi="Arial" w:cs="Arial"/>
              </w:rPr>
              <w:t>:</w:t>
            </w:r>
          </w:p>
          <w:p w14:paraId="1543FCD4" w14:textId="77777777" w:rsidR="00763D5D" w:rsidRPr="00763D5D" w:rsidRDefault="00763D5D" w:rsidP="00763D5D">
            <w:pPr>
              <w:numPr>
                <w:ilvl w:val="1"/>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an agreed-on set of acronyms</w:t>
            </w:r>
          </w:p>
          <w:p w14:paraId="6C46FF3E" w14:textId="77777777" w:rsidR="00763D5D" w:rsidRPr="00763D5D" w:rsidRDefault="00763D5D" w:rsidP="00763D5D">
            <w:pPr>
              <w:numPr>
                <w:ilvl w:val="1"/>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duplication of folder names</w:t>
            </w:r>
          </w:p>
          <w:p w14:paraId="7ABAF07F" w14:textId="77777777" w:rsidR="00763D5D" w:rsidRPr="00763D5D" w:rsidRDefault="00763D5D" w:rsidP="00763D5D">
            <w:pPr>
              <w:numPr>
                <w:ilvl w:val="1"/>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records may be saved to the shared drive</w:t>
            </w:r>
          </w:p>
          <w:p w14:paraId="70A92574" w14:textId="77777777" w:rsidR="00763D5D" w:rsidRPr="00763D5D" w:rsidRDefault="00763D5D" w:rsidP="00763D5D">
            <w:pPr>
              <w:numPr>
                <w:ilvl w:val="1"/>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separate records from drafts and other working documents</w:t>
            </w:r>
          </w:p>
          <w:p w14:paraId="240ED3F2" w14:textId="77777777" w:rsidR="00763D5D" w:rsidRPr="00763D5D" w:rsidRDefault="00763D5D" w:rsidP="00763D5D">
            <w:pPr>
              <w:numPr>
                <w:ilvl w:val="1"/>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limiting access to restricted records (in support of the draft access restriction schema)</w:t>
            </w:r>
          </w:p>
          <w:p w14:paraId="133FE526" w14:textId="77777777" w:rsidR="00763D5D" w:rsidRPr="00763D5D" w:rsidRDefault="00763D5D" w:rsidP="00763D5D">
            <w:pPr>
              <w:numPr>
                <w:ilvl w:val="1"/>
                <w:numId w:val="17"/>
              </w:numPr>
              <w:pBdr>
                <w:top w:val="nil"/>
                <w:left w:val="nil"/>
                <w:bottom w:val="nil"/>
                <w:right w:val="nil"/>
                <w:between w:val="nil"/>
              </w:pBdr>
              <w:spacing w:before="0" w:after="0" w:line="276" w:lineRule="auto"/>
              <w:contextualSpacing/>
              <w:rPr>
                <w:rFonts w:ascii="Arial" w:hAnsi="Arial" w:cs="Arial"/>
              </w:rPr>
            </w:pPr>
            <w:r w:rsidRPr="00763D5D">
              <w:rPr>
                <w:rFonts w:ascii="Arial" w:eastAsia="Century Gothic" w:hAnsi="Arial" w:cs="Arial"/>
              </w:rPr>
              <w:t>path names must be shorter than 255 characters or less</w:t>
            </w:r>
          </w:p>
          <w:p w14:paraId="11E4D8AD" w14:textId="77777777" w:rsidR="00763D5D" w:rsidRPr="00C806BD" w:rsidRDefault="00763D5D" w:rsidP="00763D5D">
            <w:pPr>
              <w:numPr>
                <w:ilvl w:val="1"/>
                <w:numId w:val="17"/>
              </w:numPr>
              <w:pBdr>
                <w:top w:val="nil"/>
                <w:left w:val="nil"/>
                <w:bottom w:val="nil"/>
                <w:right w:val="nil"/>
                <w:between w:val="nil"/>
              </w:pBdr>
              <w:spacing w:before="0" w:after="0" w:line="276" w:lineRule="auto"/>
              <w:contextualSpacing/>
            </w:pPr>
            <w:r w:rsidRPr="00763D5D">
              <w:rPr>
                <w:rFonts w:ascii="Arial" w:hAnsi="Arial" w:cs="Arial"/>
              </w:rPr>
              <w:t>closed or inactive files be moved to folders designated for disposition</w:t>
            </w:r>
          </w:p>
          <w:p w14:paraId="68AE12D3" w14:textId="0F5C9FEC" w:rsidR="00C806BD" w:rsidRPr="00763D5D" w:rsidRDefault="00C806BD" w:rsidP="00C806BD">
            <w:pPr>
              <w:pStyle w:val="ListParagraph"/>
              <w:numPr>
                <w:ilvl w:val="0"/>
                <w:numId w:val="21"/>
              </w:numPr>
              <w:pBdr>
                <w:top w:val="nil"/>
                <w:left w:val="nil"/>
                <w:bottom w:val="nil"/>
                <w:right w:val="nil"/>
                <w:between w:val="nil"/>
              </w:pBdr>
              <w:spacing w:before="0" w:after="0" w:line="276" w:lineRule="auto"/>
            </w:pPr>
            <w:r w:rsidRPr="00C806BD">
              <w:rPr>
                <w:rFonts w:ascii="Arial" w:hAnsi="Arial" w:cs="Arial"/>
              </w:rPr>
              <w:t>Decide who will perform such tasks as deleting and/or moving non-records, moving files to the new structure.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79150B8E" w14:textId="0AD06700"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lastRenderedPageBreak/>
              <w:t>☐</w:t>
            </w:r>
          </w:p>
        </w:tc>
      </w:tr>
      <w:tr w:rsidR="007A7974" w14:paraId="3F912816" w14:textId="77777777" w:rsidTr="007A7974">
        <w:trPr>
          <w:trHeight w:val="740"/>
        </w:trPr>
        <w:tc>
          <w:tcPr>
            <w:tcW w:w="2815" w:type="dxa"/>
            <w:vMerge/>
            <w:tcBorders>
              <w:left w:val="single" w:sz="18" w:space="0" w:color="000000"/>
              <w:right w:val="single" w:sz="18" w:space="0" w:color="000000"/>
            </w:tcBorders>
            <w:shd w:val="clear" w:color="auto" w:fill="D9E4EF"/>
          </w:tcPr>
          <w:p w14:paraId="41654AB6" w14:textId="77777777" w:rsidR="007A7974" w:rsidRPr="00B86020" w:rsidRDefault="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65F00999" w14:textId="2282705E" w:rsidR="007A7974" w:rsidRPr="00C806BD" w:rsidRDefault="00C806BD" w:rsidP="00C806BD">
            <w:pPr>
              <w:pStyle w:val="ListParagraph"/>
              <w:numPr>
                <w:ilvl w:val="0"/>
                <w:numId w:val="19"/>
              </w:numPr>
              <w:rPr>
                <w:rFonts w:ascii="Arial" w:eastAsia="Arial" w:hAnsi="Arial" w:cs="Arial"/>
              </w:rPr>
            </w:pPr>
            <w:r w:rsidRPr="00C806BD">
              <w:rPr>
                <w:rFonts w:ascii="Arial" w:eastAsia="Arial" w:hAnsi="Arial" w:cs="Arial"/>
              </w:rPr>
              <w:t>Document these decisions in a planning document/project plan.</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4AD187C" w14:textId="019B7B49"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t>☐</w:t>
            </w:r>
          </w:p>
        </w:tc>
      </w:tr>
      <w:tr w:rsidR="007A7974" w14:paraId="6AA9FBC2" w14:textId="77777777" w:rsidTr="007A7974">
        <w:trPr>
          <w:trHeight w:val="740"/>
        </w:trPr>
        <w:tc>
          <w:tcPr>
            <w:tcW w:w="2815" w:type="dxa"/>
            <w:vMerge/>
            <w:tcBorders>
              <w:left w:val="single" w:sz="18" w:space="0" w:color="000000"/>
              <w:right w:val="single" w:sz="18" w:space="0" w:color="000000"/>
            </w:tcBorders>
            <w:shd w:val="clear" w:color="auto" w:fill="D9E4EF"/>
          </w:tcPr>
          <w:p w14:paraId="01752EA2" w14:textId="77777777" w:rsidR="007A7974" w:rsidRPr="00B86020" w:rsidRDefault="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078AA1A5" w14:textId="12C3E424" w:rsidR="007A7974" w:rsidRPr="00C806BD" w:rsidRDefault="00C806BD" w:rsidP="00C806BD">
            <w:pPr>
              <w:pStyle w:val="ListParagraph"/>
              <w:numPr>
                <w:ilvl w:val="0"/>
                <w:numId w:val="19"/>
              </w:numPr>
              <w:rPr>
                <w:rFonts w:ascii="Arial" w:eastAsia="Arial" w:hAnsi="Arial" w:cs="Arial"/>
              </w:rPr>
            </w:pPr>
            <w:r w:rsidRPr="00C806BD">
              <w:rPr>
                <w:rFonts w:ascii="Arial" w:eastAsia="Arial" w:hAnsi="Arial" w:cs="Arial"/>
              </w:rPr>
              <w:t>Create a list of implementation steps.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6C67F189" w14:textId="44E3E912"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t>☐</w:t>
            </w:r>
          </w:p>
        </w:tc>
      </w:tr>
      <w:tr w:rsidR="007A7974" w14:paraId="31E793DE" w14:textId="77777777" w:rsidTr="007A7974">
        <w:trPr>
          <w:trHeight w:val="740"/>
        </w:trPr>
        <w:tc>
          <w:tcPr>
            <w:tcW w:w="2815" w:type="dxa"/>
            <w:vMerge/>
            <w:tcBorders>
              <w:left w:val="single" w:sz="18" w:space="0" w:color="000000"/>
              <w:right w:val="single" w:sz="18" w:space="0" w:color="000000"/>
            </w:tcBorders>
            <w:shd w:val="clear" w:color="auto" w:fill="D9E4EF"/>
          </w:tcPr>
          <w:p w14:paraId="7A0CD9F4" w14:textId="77777777" w:rsidR="007A7974" w:rsidRPr="00B86020" w:rsidRDefault="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5A1271E8" w14:textId="3F3800EA" w:rsidR="007A7974" w:rsidRPr="007A7974" w:rsidRDefault="00C806BD" w:rsidP="00C806BD">
            <w:pPr>
              <w:pStyle w:val="ListParagraph"/>
              <w:numPr>
                <w:ilvl w:val="0"/>
                <w:numId w:val="19"/>
              </w:numPr>
              <w:rPr>
                <w:rFonts w:ascii="Arial" w:eastAsia="Arial" w:hAnsi="Arial" w:cs="Arial"/>
              </w:rPr>
            </w:pPr>
            <w:r w:rsidRPr="00C806BD">
              <w:rPr>
                <w:rFonts w:ascii="Arial" w:eastAsia="Arial" w:hAnsi="Arial" w:cs="Arial"/>
              </w:rPr>
              <w:t>Circulate draft plan to stakeholders for review.</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10A8AC53" w14:textId="709CBB1B"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t>☐</w:t>
            </w:r>
          </w:p>
        </w:tc>
      </w:tr>
      <w:tr w:rsidR="007A7974" w14:paraId="73C5C85B" w14:textId="77777777" w:rsidTr="007A7974">
        <w:trPr>
          <w:trHeight w:val="740"/>
        </w:trPr>
        <w:tc>
          <w:tcPr>
            <w:tcW w:w="2815" w:type="dxa"/>
            <w:vMerge/>
            <w:tcBorders>
              <w:left w:val="single" w:sz="18" w:space="0" w:color="000000"/>
              <w:right w:val="single" w:sz="18" w:space="0" w:color="000000"/>
            </w:tcBorders>
            <w:shd w:val="clear" w:color="auto" w:fill="D9E4EF"/>
          </w:tcPr>
          <w:p w14:paraId="6078A3B3" w14:textId="77777777" w:rsidR="007A7974" w:rsidRPr="00B86020" w:rsidRDefault="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0F2CF015" w14:textId="35B52359" w:rsidR="007A7974" w:rsidRPr="007A7974" w:rsidRDefault="00C806BD" w:rsidP="00C806BD">
            <w:pPr>
              <w:pStyle w:val="ListParagraph"/>
              <w:numPr>
                <w:ilvl w:val="0"/>
                <w:numId w:val="19"/>
              </w:numPr>
              <w:rPr>
                <w:rFonts w:ascii="Arial" w:eastAsia="Arial" w:hAnsi="Arial" w:cs="Arial"/>
              </w:rPr>
            </w:pPr>
            <w:r w:rsidRPr="00C806BD">
              <w:rPr>
                <w:rFonts w:ascii="Arial" w:eastAsia="Arial" w:hAnsi="Arial" w:cs="Arial"/>
              </w:rPr>
              <w:t>Edit draft plan.</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A03183D" w14:textId="1A6FDE84"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t>☐</w:t>
            </w:r>
          </w:p>
        </w:tc>
      </w:tr>
      <w:tr w:rsidR="007A7974" w14:paraId="1CCA64B7" w14:textId="77777777" w:rsidTr="004F54DE">
        <w:trPr>
          <w:trHeight w:val="740"/>
        </w:trPr>
        <w:tc>
          <w:tcPr>
            <w:tcW w:w="2815" w:type="dxa"/>
            <w:vMerge/>
            <w:tcBorders>
              <w:left w:val="single" w:sz="18" w:space="0" w:color="000000"/>
              <w:bottom w:val="single" w:sz="18" w:space="0" w:color="000000"/>
              <w:right w:val="single" w:sz="18" w:space="0" w:color="000000"/>
            </w:tcBorders>
            <w:shd w:val="clear" w:color="auto" w:fill="D9E4EF"/>
          </w:tcPr>
          <w:p w14:paraId="2A4A2134" w14:textId="77777777" w:rsidR="007A7974" w:rsidRPr="00B86020" w:rsidRDefault="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8E88DF2" w14:textId="73A38B67" w:rsidR="007A7974" w:rsidRPr="007A7974" w:rsidRDefault="00C806BD" w:rsidP="00C806BD">
            <w:pPr>
              <w:pStyle w:val="ListParagraph"/>
              <w:numPr>
                <w:ilvl w:val="0"/>
                <w:numId w:val="19"/>
              </w:numPr>
              <w:rPr>
                <w:rFonts w:ascii="Arial" w:eastAsia="Arial" w:hAnsi="Arial" w:cs="Arial"/>
              </w:rPr>
            </w:pPr>
            <w:r w:rsidRPr="00C806BD">
              <w:rPr>
                <w:rFonts w:ascii="Arial" w:eastAsia="Arial" w:hAnsi="Arial" w:cs="Arial"/>
              </w:rPr>
              <w:t>Submit draft plan to management for review.</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0C9A76C0" w14:textId="0F0D2307"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t>☐</w:t>
            </w:r>
          </w:p>
        </w:tc>
      </w:tr>
      <w:tr w:rsidR="007A7974" w14:paraId="6354E3D2" w14:textId="77777777" w:rsidTr="007A7974">
        <w:trPr>
          <w:trHeight w:val="740"/>
        </w:trPr>
        <w:tc>
          <w:tcPr>
            <w:tcW w:w="2815" w:type="dxa"/>
            <w:vMerge w:val="restart"/>
            <w:tcBorders>
              <w:left w:val="single" w:sz="18" w:space="0" w:color="000000"/>
              <w:right w:val="single" w:sz="18" w:space="0" w:color="000000"/>
            </w:tcBorders>
            <w:shd w:val="clear" w:color="auto" w:fill="D9E4EF"/>
          </w:tcPr>
          <w:p w14:paraId="2A532884" w14:textId="3332F425" w:rsidR="007A7974" w:rsidRPr="007A7974" w:rsidRDefault="007A7974" w:rsidP="007A7974">
            <w:pPr>
              <w:pBdr>
                <w:top w:val="nil"/>
                <w:left w:val="nil"/>
                <w:bottom w:val="nil"/>
                <w:right w:val="nil"/>
                <w:between w:val="nil"/>
              </w:pBdr>
              <w:spacing w:before="0" w:after="0"/>
              <w:rPr>
                <w:rFonts w:ascii="Arial" w:eastAsia="Arial" w:hAnsi="Arial" w:cs="Arial"/>
                <w:b/>
                <w:color w:val="000000"/>
              </w:rPr>
            </w:pPr>
            <w:r w:rsidRPr="007A7974">
              <w:rPr>
                <w:rFonts w:ascii="Arial" w:eastAsia="Arial" w:hAnsi="Arial" w:cs="Arial"/>
                <w:b/>
                <w:color w:val="000000"/>
              </w:rPr>
              <w:t>4.</w:t>
            </w:r>
            <w:r>
              <w:rPr>
                <w:rFonts w:ascii="Arial" w:eastAsia="Arial" w:hAnsi="Arial" w:cs="Arial"/>
                <w:b/>
                <w:color w:val="000000"/>
              </w:rPr>
              <w:t xml:space="preserve"> </w:t>
            </w:r>
            <w:r w:rsidR="00C806BD" w:rsidRPr="00C806BD">
              <w:rPr>
                <w:rFonts w:ascii="Arial" w:eastAsia="Arial" w:hAnsi="Arial" w:cs="Arial"/>
                <w:b/>
                <w:color w:val="000000"/>
              </w:rPr>
              <w:t>Build the new shared drive model</w:t>
            </w:r>
            <w:r w:rsidR="00C806BD">
              <w:rPr>
                <w:rFonts w:ascii="Arial" w:eastAsia="Arial" w:hAnsi="Arial" w:cs="Arial"/>
                <w:b/>
                <w:color w:val="000000"/>
              </w:rPr>
              <w:t>.</w:t>
            </w:r>
          </w:p>
        </w:tc>
        <w:tc>
          <w:tcPr>
            <w:tcW w:w="10080" w:type="dxa"/>
            <w:tcBorders>
              <w:top w:val="single" w:sz="18" w:space="0" w:color="000000"/>
              <w:left w:val="single" w:sz="18" w:space="0" w:color="000000"/>
              <w:bottom w:val="single" w:sz="18" w:space="0" w:color="000000"/>
              <w:right w:val="single" w:sz="18" w:space="0" w:color="000000"/>
            </w:tcBorders>
            <w:vAlign w:val="center"/>
          </w:tcPr>
          <w:p w14:paraId="53462A17" w14:textId="0D38A858" w:rsidR="007A7974" w:rsidRPr="007A7974" w:rsidRDefault="00C806BD" w:rsidP="007A7974">
            <w:pPr>
              <w:pStyle w:val="ListParagraph"/>
              <w:numPr>
                <w:ilvl w:val="0"/>
                <w:numId w:val="10"/>
              </w:numPr>
              <w:rPr>
                <w:rFonts w:ascii="Arial" w:eastAsia="Arial" w:hAnsi="Arial" w:cs="Arial"/>
              </w:rPr>
            </w:pPr>
            <w:r w:rsidRPr="00C806BD">
              <w:rPr>
                <w:rFonts w:ascii="Arial" w:eastAsia="Arial" w:hAnsi="Arial" w:cs="Arial"/>
              </w:rPr>
              <w:t>Obtain the final plan and any supporting materials</w:t>
            </w:r>
            <w:r>
              <w:rPr>
                <w:rFonts w:ascii="Arial" w:eastAsia="Arial" w:hAnsi="Arial" w:cs="Arial"/>
              </w:rPr>
              <w:t>.</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5C9A1E7" w14:textId="3E287033"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t>☐</w:t>
            </w:r>
          </w:p>
        </w:tc>
      </w:tr>
      <w:tr w:rsidR="007A7974" w14:paraId="19D34FAB" w14:textId="77777777" w:rsidTr="007A7974">
        <w:trPr>
          <w:trHeight w:val="740"/>
        </w:trPr>
        <w:tc>
          <w:tcPr>
            <w:tcW w:w="2815" w:type="dxa"/>
            <w:vMerge/>
            <w:tcBorders>
              <w:left w:val="single" w:sz="18" w:space="0" w:color="000000"/>
              <w:right w:val="single" w:sz="18" w:space="0" w:color="000000"/>
            </w:tcBorders>
            <w:shd w:val="clear" w:color="auto" w:fill="D9E4EF"/>
          </w:tcPr>
          <w:p w14:paraId="0E35BC22" w14:textId="77777777" w:rsidR="007A7974" w:rsidRPr="007A7974" w:rsidRDefault="007A7974"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E7F0EB0" w14:textId="7A247224" w:rsidR="007A7974" w:rsidRPr="007A7974" w:rsidRDefault="00C806BD" w:rsidP="007A7974">
            <w:pPr>
              <w:pStyle w:val="ListParagraph"/>
              <w:numPr>
                <w:ilvl w:val="0"/>
                <w:numId w:val="10"/>
              </w:numPr>
              <w:rPr>
                <w:rFonts w:ascii="Arial" w:eastAsia="Arial" w:hAnsi="Arial" w:cs="Arial"/>
              </w:rPr>
            </w:pPr>
            <w:r w:rsidRPr="00C806BD">
              <w:rPr>
                <w:rFonts w:ascii="Arial" w:eastAsia="Arial" w:hAnsi="Arial" w:cs="Arial"/>
              </w:rPr>
              <w:t>Use the information in the plan on the shared drive structure and naming conventions to set up the files in the shared drive.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B634178" w14:textId="345D4192"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t>☐</w:t>
            </w:r>
          </w:p>
        </w:tc>
      </w:tr>
      <w:tr w:rsidR="007A7974" w14:paraId="2C794F07" w14:textId="77777777" w:rsidTr="004F54DE">
        <w:trPr>
          <w:trHeight w:val="740"/>
        </w:trPr>
        <w:tc>
          <w:tcPr>
            <w:tcW w:w="2815" w:type="dxa"/>
            <w:vMerge/>
            <w:tcBorders>
              <w:left w:val="single" w:sz="18" w:space="0" w:color="000000"/>
              <w:bottom w:val="single" w:sz="18" w:space="0" w:color="000000"/>
              <w:right w:val="single" w:sz="18" w:space="0" w:color="000000"/>
            </w:tcBorders>
            <w:shd w:val="clear" w:color="auto" w:fill="D9E4EF"/>
          </w:tcPr>
          <w:p w14:paraId="7F7F503A" w14:textId="77777777" w:rsidR="007A7974" w:rsidRPr="007A7974" w:rsidRDefault="007A7974"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5235CEC2" w14:textId="6BB5DBC7" w:rsidR="007A7974" w:rsidRPr="007A7974" w:rsidRDefault="00C806BD" w:rsidP="007A7974">
            <w:pPr>
              <w:pStyle w:val="ListParagraph"/>
              <w:numPr>
                <w:ilvl w:val="0"/>
                <w:numId w:val="10"/>
              </w:numPr>
              <w:rPr>
                <w:rFonts w:ascii="Arial" w:eastAsia="Arial" w:hAnsi="Arial" w:cs="Arial"/>
              </w:rPr>
            </w:pPr>
            <w:r w:rsidRPr="00C806BD">
              <w:rPr>
                <w:rFonts w:ascii="Arial" w:eastAsia="Arial" w:hAnsi="Arial" w:cs="Arial"/>
              </w:rPr>
              <w:t>Use the information in the plan to write policies and procedures for implementation (e.g., naming conventions, managing drafts, cutoff instructions).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7549D4E5" w14:textId="2766359D" w:rsidR="007A7974" w:rsidRDefault="007A7974">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723E556E" w14:textId="77777777" w:rsidTr="00DA0D29">
        <w:trPr>
          <w:trHeight w:val="740"/>
        </w:trPr>
        <w:tc>
          <w:tcPr>
            <w:tcW w:w="2815" w:type="dxa"/>
            <w:vMerge w:val="restart"/>
            <w:tcBorders>
              <w:left w:val="single" w:sz="18" w:space="0" w:color="000000"/>
              <w:right w:val="single" w:sz="18" w:space="0" w:color="000000"/>
            </w:tcBorders>
            <w:shd w:val="clear" w:color="auto" w:fill="D9E4EF"/>
          </w:tcPr>
          <w:p w14:paraId="053A345F" w14:textId="040384E6"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r w:rsidRPr="007A7974">
              <w:rPr>
                <w:rFonts w:ascii="Arial" w:eastAsia="Arial" w:hAnsi="Arial" w:cs="Arial"/>
                <w:b/>
                <w:color w:val="000000"/>
              </w:rPr>
              <w:t>5.</w:t>
            </w:r>
            <w:r>
              <w:rPr>
                <w:rFonts w:ascii="Arial" w:eastAsia="Arial" w:hAnsi="Arial" w:cs="Arial"/>
                <w:b/>
                <w:color w:val="000000"/>
              </w:rPr>
              <w:t xml:space="preserve"> </w:t>
            </w:r>
            <w:r w:rsidRPr="00C806BD">
              <w:rPr>
                <w:rFonts w:ascii="Arial" w:eastAsia="Arial" w:hAnsi="Arial" w:cs="Arial"/>
                <w:b/>
                <w:color w:val="000000"/>
              </w:rPr>
              <w:t>Test the new shared drive model</w:t>
            </w:r>
            <w:r>
              <w:rPr>
                <w:rFonts w:ascii="Arial" w:eastAsia="Arial" w:hAnsi="Arial" w:cs="Arial"/>
                <w:b/>
                <w:color w:val="000000"/>
              </w:rPr>
              <w:t>.</w:t>
            </w:r>
          </w:p>
        </w:tc>
        <w:tc>
          <w:tcPr>
            <w:tcW w:w="10080" w:type="dxa"/>
            <w:tcBorders>
              <w:top w:val="single" w:sz="18" w:space="0" w:color="000000"/>
              <w:left w:val="single" w:sz="18" w:space="0" w:color="000000"/>
              <w:bottom w:val="single" w:sz="18" w:space="0" w:color="000000"/>
              <w:right w:val="single" w:sz="18" w:space="0" w:color="000000"/>
            </w:tcBorders>
            <w:vAlign w:val="center"/>
          </w:tcPr>
          <w:p w14:paraId="24F7E320" w14:textId="7ED0006F" w:rsidR="005846EA" w:rsidRPr="002928E5" w:rsidRDefault="005846EA" w:rsidP="002928E5">
            <w:pPr>
              <w:pStyle w:val="ListParagraph"/>
              <w:numPr>
                <w:ilvl w:val="0"/>
                <w:numId w:val="11"/>
              </w:numPr>
              <w:rPr>
                <w:rFonts w:ascii="Arial" w:eastAsia="Arial" w:hAnsi="Arial" w:cs="Arial"/>
              </w:rPr>
            </w:pPr>
            <w:r w:rsidRPr="005846EA">
              <w:rPr>
                <w:rFonts w:ascii="Arial" w:eastAsia="Arial" w:hAnsi="Arial" w:cs="Arial"/>
              </w:rPr>
              <w:t>Ask the shared drive task force to test the new shared drive.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54D10875" w14:textId="2A081C8C"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0A50938F" w14:textId="77777777" w:rsidTr="00DA0D29">
        <w:trPr>
          <w:trHeight w:val="740"/>
        </w:trPr>
        <w:tc>
          <w:tcPr>
            <w:tcW w:w="2815" w:type="dxa"/>
            <w:vMerge/>
            <w:tcBorders>
              <w:left w:val="single" w:sz="18" w:space="0" w:color="000000"/>
              <w:right w:val="single" w:sz="18" w:space="0" w:color="000000"/>
            </w:tcBorders>
            <w:shd w:val="clear" w:color="auto" w:fill="D9E4EF"/>
          </w:tcPr>
          <w:p w14:paraId="0C406573"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1D80AD85" w14:textId="2DAE9E5A" w:rsidR="005846EA" w:rsidRPr="00DA0D29" w:rsidRDefault="005846EA" w:rsidP="005846EA">
            <w:pPr>
              <w:pStyle w:val="ListParagraph"/>
              <w:numPr>
                <w:ilvl w:val="0"/>
                <w:numId w:val="11"/>
              </w:numPr>
              <w:rPr>
                <w:rFonts w:ascii="Arial" w:eastAsia="Arial" w:hAnsi="Arial" w:cs="Arial"/>
              </w:rPr>
            </w:pPr>
            <w:r w:rsidRPr="005846EA">
              <w:rPr>
                <w:rFonts w:ascii="Arial" w:eastAsia="Arial" w:hAnsi="Arial" w:cs="Arial"/>
              </w:rPr>
              <w:t>Identify and create a series of test cases for testing.</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6C8D7864" w14:textId="5C586BAE"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61EC5B6B" w14:textId="77777777" w:rsidTr="00DA0D29">
        <w:trPr>
          <w:trHeight w:val="740"/>
        </w:trPr>
        <w:tc>
          <w:tcPr>
            <w:tcW w:w="2815" w:type="dxa"/>
            <w:vMerge/>
            <w:tcBorders>
              <w:left w:val="single" w:sz="18" w:space="0" w:color="000000"/>
              <w:right w:val="single" w:sz="18" w:space="0" w:color="000000"/>
            </w:tcBorders>
            <w:shd w:val="clear" w:color="auto" w:fill="D9E4EF"/>
          </w:tcPr>
          <w:p w14:paraId="1B861FCA"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037E5976" w14:textId="2C740FAB" w:rsidR="005846EA" w:rsidRPr="00DA0D29" w:rsidRDefault="005846EA" w:rsidP="00DA0D29">
            <w:pPr>
              <w:pStyle w:val="ListParagraph"/>
              <w:numPr>
                <w:ilvl w:val="0"/>
                <w:numId w:val="11"/>
              </w:numPr>
              <w:rPr>
                <w:rFonts w:ascii="Arial" w:eastAsia="Arial" w:hAnsi="Arial" w:cs="Arial"/>
              </w:rPr>
            </w:pPr>
            <w:r w:rsidRPr="005846EA">
              <w:rPr>
                <w:rFonts w:ascii="Arial" w:eastAsia="Arial" w:hAnsi="Arial" w:cs="Arial"/>
              </w:rPr>
              <w:t>Create test version of the shared drive structure.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13AA583" w14:textId="61552C25"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4114A00B" w14:textId="77777777" w:rsidTr="00DA0D29">
        <w:trPr>
          <w:trHeight w:val="740"/>
        </w:trPr>
        <w:tc>
          <w:tcPr>
            <w:tcW w:w="2815" w:type="dxa"/>
            <w:vMerge/>
            <w:tcBorders>
              <w:left w:val="single" w:sz="18" w:space="0" w:color="000000"/>
              <w:right w:val="single" w:sz="18" w:space="0" w:color="000000"/>
            </w:tcBorders>
            <w:shd w:val="clear" w:color="auto" w:fill="D9E4EF"/>
          </w:tcPr>
          <w:p w14:paraId="08C2A894"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2EC9DD7B" w14:textId="4533DAF1" w:rsidR="005846EA" w:rsidRPr="00DA0D29" w:rsidRDefault="005846EA" w:rsidP="00DA0D29">
            <w:pPr>
              <w:pStyle w:val="ListParagraph"/>
              <w:numPr>
                <w:ilvl w:val="0"/>
                <w:numId w:val="11"/>
              </w:numPr>
              <w:rPr>
                <w:rFonts w:ascii="Arial" w:eastAsia="Arial" w:hAnsi="Arial" w:cs="Arial"/>
              </w:rPr>
            </w:pPr>
            <w:r w:rsidRPr="005846EA">
              <w:rPr>
                <w:rFonts w:ascii="Arial" w:eastAsia="Arial" w:hAnsi="Arial" w:cs="Arial"/>
              </w:rPr>
              <w:t>Create a feedback tool for testers to use.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11428C7F" w14:textId="5083F1C5"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7A74FA55" w14:textId="77777777" w:rsidTr="00DA0D29">
        <w:trPr>
          <w:trHeight w:val="740"/>
        </w:trPr>
        <w:tc>
          <w:tcPr>
            <w:tcW w:w="2815" w:type="dxa"/>
            <w:vMerge/>
            <w:tcBorders>
              <w:left w:val="single" w:sz="18" w:space="0" w:color="000000"/>
              <w:right w:val="single" w:sz="18" w:space="0" w:color="000000"/>
            </w:tcBorders>
            <w:shd w:val="clear" w:color="auto" w:fill="D9E4EF"/>
          </w:tcPr>
          <w:p w14:paraId="3495E090"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4D4C768" w14:textId="33BC0500" w:rsidR="005846EA" w:rsidRPr="005846EA" w:rsidRDefault="005846EA" w:rsidP="00DA0D29">
            <w:pPr>
              <w:pStyle w:val="ListParagraph"/>
              <w:numPr>
                <w:ilvl w:val="0"/>
                <w:numId w:val="11"/>
              </w:numPr>
              <w:rPr>
                <w:rFonts w:ascii="Arial" w:eastAsia="Arial" w:hAnsi="Arial" w:cs="Arial"/>
              </w:rPr>
            </w:pPr>
            <w:r w:rsidRPr="005846EA">
              <w:rPr>
                <w:rFonts w:ascii="Arial" w:eastAsia="Arial" w:hAnsi="Arial" w:cs="Arial"/>
              </w:rPr>
              <w:t>Send the link to the location of the shared drive test site, policies and procedures, test cases, and feedback tool to the shared drive task force for testing.</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1F2CB7B" w14:textId="631DA8EB"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337AA2A4" w14:textId="77777777" w:rsidTr="00DA0D29">
        <w:trPr>
          <w:trHeight w:val="740"/>
        </w:trPr>
        <w:tc>
          <w:tcPr>
            <w:tcW w:w="2815" w:type="dxa"/>
            <w:vMerge/>
            <w:tcBorders>
              <w:left w:val="single" w:sz="18" w:space="0" w:color="000000"/>
              <w:right w:val="single" w:sz="18" w:space="0" w:color="000000"/>
            </w:tcBorders>
            <w:shd w:val="clear" w:color="auto" w:fill="D9E4EF"/>
          </w:tcPr>
          <w:p w14:paraId="699A69E3"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63DD0FF7" w14:textId="0AFD0BD8" w:rsidR="005846EA" w:rsidRPr="005846EA" w:rsidRDefault="005846EA" w:rsidP="00DA0D29">
            <w:pPr>
              <w:pStyle w:val="ListParagraph"/>
              <w:numPr>
                <w:ilvl w:val="0"/>
                <w:numId w:val="11"/>
              </w:numPr>
              <w:rPr>
                <w:rFonts w:ascii="Arial" w:eastAsia="Arial" w:hAnsi="Arial" w:cs="Arial"/>
              </w:rPr>
            </w:pPr>
            <w:r w:rsidRPr="005846EA">
              <w:rPr>
                <w:rFonts w:ascii="Arial" w:eastAsia="Arial" w:hAnsi="Arial" w:cs="Arial"/>
              </w:rPr>
              <w:t>Meet with the shared drive task force to get overall feedback on their experience.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32BA6327" w14:textId="02BE2E65"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4048AF53" w14:textId="77777777" w:rsidTr="00DA0D29">
        <w:trPr>
          <w:trHeight w:val="740"/>
        </w:trPr>
        <w:tc>
          <w:tcPr>
            <w:tcW w:w="2815" w:type="dxa"/>
            <w:vMerge/>
            <w:tcBorders>
              <w:left w:val="single" w:sz="18" w:space="0" w:color="000000"/>
              <w:right w:val="single" w:sz="18" w:space="0" w:color="000000"/>
            </w:tcBorders>
            <w:shd w:val="clear" w:color="auto" w:fill="D9E4EF"/>
          </w:tcPr>
          <w:p w14:paraId="375E7E2E"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F1B74F7" w14:textId="3377D217" w:rsidR="005846EA" w:rsidRPr="005846EA" w:rsidRDefault="005846EA" w:rsidP="00DA0D29">
            <w:pPr>
              <w:pStyle w:val="ListParagraph"/>
              <w:numPr>
                <w:ilvl w:val="0"/>
                <w:numId w:val="11"/>
              </w:numPr>
              <w:rPr>
                <w:rFonts w:ascii="Arial" w:eastAsia="Arial" w:hAnsi="Arial" w:cs="Arial"/>
              </w:rPr>
            </w:pPr>
            <w:r w:rsidRPr="005846EA">
              <w:rPr>
                <w:rFonts w:ascii="Arial" w:eastAsia="Arial" w:hAnsi="Arial" w:cs="Arial"/>
              </w:rPr>
              <w:t>Obtain and review the feedback received via the feedback tool.</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1B6301CC" w14:textId="77EB7767"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5D992EF0" w14:textId="77777777" w:rsidTr="00DA0D29">
        <w:trPr>
          <w:trHeight w:val="740"/>
        </w:trPr>
        <w:tc>
          <w:tcPr>
            <w:tcW w:w="2815" w:type="dxa"/>
            <w:vMerge/>
            <w:tcBorders>
              <w:left w:val="single" w:sz="18" w:space="0" w:color="000000"/>
              <w:right w:val="single" w:sz="18" w:space="0" w:color="000000"/>
            </w:tcBorders>
            <w:shd w:val="clear" w:color="auto" w:fill="D9E4EF"/>
          </w:tcPr>
          <w:p w14:paraId="4B694D6C"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21CC0CF1" w14:textId="6F8E700D" w:rsidR="005846EA" w:rsidRPr="005846EA" w:rsidRDefault="005846EA" w:rsidP="00DA0D29">
            <w:pPr>
              <w:pStyle w:val="ListParagraph"/>
              <w:numPr>
                <w:ilvl w:val="0"/>
                <w:numId w:val="11"/>
              </w:numPr>
              <w:rPr>
                <w:rFonts w:ascii="Arial" w:eastAsia="Arial" w:hAnsi="Arial" w:cs="Arial"/>
              </w:rPr>
            </w:pPr>
            <w:r w:rsidRPr="005846EA">
              <w:rPr>
                <w:rFonts w:ascii="Arial" w:eastAsia="Arial" w:hAnsi="Arial" w:cs="Arial"/>
              </w:rPr>
              <w:t>Edit the policies and procedures and make changes to the folder structure based on feedback.</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C1931D3" w14:textId="3695BA07"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766F6DBD" w14:textId="77777777" w:rsidTr="00DA0D29">
        <w:trPr>
          <w:trHeight w:val="740"/>
        </w:trPr>
        <w:tc>
          <w:tcPr>
            <w:tcW w:w="2815" w:type="dxa"/>
            <w:vMerge/>
            <w:tcBorders>
              <w:left w:val="single" w:sz="18" w:space="0" w:color="000000"/>
              <w:right w:val="single" w:sz="18" w:space="0" w:color="000000"/>
            </w:tcBorders>
            <w:shd w:val="clear" w:color="auto" w:fill="D9E4EF"/>
          </w:tcPr>
          <w:p w14:paraId="45F65F70"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17B81B57" w14:textId="0E635340" w:rsidR="005846EA" w:rsidRPr="005846EA" w:rsidRDefault="005846EA" w:rsidP="00DA0D29">
            <w:pPr>
              <w:pStyle w:val="ListParagraph"/>
              <w:numPr>
                <w:ilvl w:val="0"/>
                <w:numId w:val="11"/>
              </w:numPr>
              <w:rPr>
                <w:rFonts w:ascii="Arial" w:eastAsia="Arial" w:hAnsi="Arial" w:cs="Arial"/>
              </w:rPr>
            </w:pPr>
            <w:r w:rsidRPr="005846EA">
              <w:rPr>
                <w:rFonts w:ascii="Arial" w:eastAsia="Arial" w:hAnsi="Arial" w:cs="Arial"/>
              </w:rPr>
              <w:t>Send revised policies and procedures to program management and stakeholders for review and comment.</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0CFD8F4E" w14:textId="2CB127D1"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16BD44FC" w14:textId="77777777" w:rsidTr="00DA0D29">
        <w:trPr>
          <w:trHeight w:val="740"/>
        </w:trPr>
        <w:tc>
          <w:tcPr>
            <w:tcW w:w="2815" w:type="dxa"/>
            <w:vMerge/>
            <w:tcBorders>
              <w:left w:val="single" w:sz="18" w:space="0" w:color="000000"/>
              <w:right w:val="single" w:sz="18" w:space="0" w:color="000000"/>
            </w:tcBorders>
            <w:shd w:val="clear" w:color="auto" w:fill="D9E4EF"/>
          </w:tcPr>
          <w:p w14:paraId="22919C1E"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471EFD65" w14:textId="208E89C2" w:rsidR="005846EA" w:rsidRPr="005846EA" w:rsidRDefault="005846EA" w:rsidP="00DA0D29">
            <w:pPr>
              <w:pStyle w:val="ListParagraph"/>
              <w:numPr>
                <w:ilvl w:val="0"/>
                <w:numId w:val="11"/>
              </w:numPr>
              <w:rPr>
                <w:rFonts w:ascii="Arial" w:eastAsia="Arial" w:hAnsi="Arial" w:cs="Arial"/>
              </w:rPr>
            </w:pPr>
            <w:r w:rsidRPr="005846EA">
              <w:rPr>
                <w:rFonts w:ascii="Arial" w:eastAsia="Arial" w:hAnsi="Arial" w:cs="Arial"/>
              </w:rPr>
              <w:t>Revise</w:t>
            </w:r>
            <w:r>
              <w:rPr>
                <w:rFonts w:ascii="Arial" w:eastAsia="Arial" w:hAnsi="Arial" w:cs="Arial"/>
              </w:rPr>
              <w:t xml:space="preserve"> policies and procedures based </w:t>
            </w:r>
            <w:r w:rsidRPr="005846EA">
              <w:rPr>
                <w:rFonts w:ascii="Arial" w:eastAsia="Arial" w:hAnsi="Arial" w:cs="Arial"/>
              </w:rPr>
              <w:t>on comments from program management and stakeholders.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0AEBE502" w14:textId="7F8670E2"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5846EA" w14:paraId="3882A01D" w14:textId="77777777" w:rsidTr="00DA0D29">
        <w:trPr>
          <w:trHeight w:val="740"/>
        </w:trPr>
        <w:tc>
          <w:tcPr>
            <w:tcW w:w="2815" w:type="dxa"/>
            <w:vMerge/>
            <w:tcBorders>
              <w:left w:val="single" w:sz="18" w:space="0" w:color="000000"/>
              <w:right w:val="single" w:sz="18" w:space="0" w:color="000000"/>
            </w:tcBorders>
            <w:shd w:val="clear" w:color="auto" w:fill="D9E4EF"/>
          </w:tcPr>
          <w:p w14:paraId="41A1FFCE" w14:textId="77777777" w:rsidR="005846EA" w:rsidRPr="007A7974" w:rsidRDefault="005846EA" w:rsidP="007A7974">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EDF5ED2" w14:textId="105BB715" w:rsidR="005846EA" w:rsidRPr="005846EA" w:rsidRDefault="005846EA" w:rsidP="00DA0D29">
            <w:pPr>
              <w:pStyle w:val="ListParagraph"/>
              <w:numPr>
                <w:ilvl w:val="0"/>
                <w:numId w:val="11"/>
              </w:numPr>
              <w:rPr>
                <w:rFonts w:ascii="Arial" w:eastAsia="Arial" w:hAnsi="Arial" w:cs="Arial"/>
              </w:rPr>
            </w:pPr>
            <w:r w:rsidRPr="005846EA">
              <w:rPr>
                <w:rFonts w:ascii="Arial" w:eastAsia="Arial" w:hAnsi="Arial" w:cs="Arial"/>
              </w:rPr>
              <w:t>Send revised policies, procedures, and folder structure to the ARO for review and approval.</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5A458816" w14:textId="2FAC63E8" w:rsidR="005846EA" w:rsidRDefault="005846EA">
            <w:pPr>
              <w:spacing w:before="0" w:after="0"/>
              <w:jc w:val="center"/>
              <w:rPr>
                <w:rFonts w:ascii="Segoe UI Symbol" w:eastAsia="Arimo" w:hAnsi="Segoe UI Symbol" w:cs="Segoe UI Symbol"/>
              </w:rPr>
            </w:pPr>
            <w:r>
              <w:rPr>
                <w:rFonts w:ascii="Segoe UI Symbol" w:eastAsia="Arimo" w:hAnsi="Segoe UI Symbol" w:cs="Segoe UI Symbol"/>
              </w:rPr>
              <w:t>☐</w:t>
            </w:r>
          </w:p>
        </w:tc>
      </w:tr>
      <w:tr w:rsidR="003D3890" w14:paraId="63543535" w14:textId="77777777" w:rsidTr="00DA0D29">
        <w:trPr>
          <w:trHeight w:val="740"/>
        </w:trPr>
        <w:tc>
          <w:tcPr>
            <w:tcW w:w="2815" w:type="dxa"/>
            <w:vMerge w:val="restart"/>
            <w:tcBorders>
              <w:left w:val="single" w:sz="18" w:space="0" w:color="000000"/>
              <w:right w:val="single" w:sz="18" w:space="0" w:color="000000"/>
            </w:tcBorders>
            <w:shd w:val="clear" w:color="auto" w:fill="D9E4EF"/>
          </w:tcPr>
          <w:p w14:paraId="185ED2F8" w14:textId="171A9982" w:rsidR="003D3890" w:rsidRPr="00DA0D29" w:rsidRDefault="003D3890" w:rsidP="00DA0D29">
            <w:pPr>
              <w:pBdr>
                <w:top w:val="nil"/>
                <w:left w:val="nil"/>
                <w:bottom w:val="nil"/>
                <w:right w:val="nil"/>
                <w:between w:val="nil"/>
              </w:pBdr>
              <w:spacing w:before="0" w:after="0"/>
              <w:rPr>
                <w:rFonts w:ascii="Arial" w:eastAsia="Arial" w:hAnsi="Arial" w:cs="Arial"/>
                <w:b/>
                <w:color w:val="000000"/>
              </w:rPr>
            </w:pPr>
            <w:r w:rsidRPr="00DA0D29">
              <w:rPr>
                <w:rFonts w:ascii="Arial" w:eastAsia="Arial" w:hAnsi="Arial" w:cs="Arial"/>
                <w:b/>
                <w:color w:val="000000"/>
              </w:rPr>
              <w:t>6.</w:t>
            </w:r>
            <w:r>
              <w:rPr>
                <w:rFonts w:ascii="Arial" w:eastAsia="Arial" w:hAnsi="Arial" w:cs="Arial"/>
                <w:b/>
                <w:color w:val="000000"/>
              </w:rPr>
              <w:t xml:space="preserve"> </w:t>
            </w:r>
            <w:r w:rsidR="00AC714D" w:rsidRPr="00AC714D">
              <w:rPr>
                <w:rFonts w:ascii="Arial" w:eastAsia="Arial" w:hAnsi="Arial" w:cs="Arial"/>
                <w:b/>
                <w:color w:val="000000"/>
              </w:rPr>
              <w:t>Kickoff</w:t>
            </w:r>
            <w:r w:rsidR="00AC714D">
              <w:rPr>
                <w:rFonts w:ascii="Arial" w:eastAsia="Arial" w:hAnsi="Arial" w:cs="Arial"/>
                <w:b/>
                <w:color w:val="000000"/>
              </w:rPr>
              <w:t>.</w:t>
            </w:r>
          </w:p>
        </w:tc>
        <w:tc>
          <w:tcPr>
            <w:tcW w:w="10080" w:type="dxa"/>
            <w:tcBorders>
              <w:top w:val="single" w:sz="18" w:space="0" w:color="000000"/>
              <w:left w:val="single" w:sz="18" w:space="0" w:color="000000"/>
              <w:bottom w:val="single" w:sz="18" w:space="0" w:color="000000"/>
              <w:right w:val="single" w:sz="18" w:space="0" w:color="000000"/>
            </w:tcBorders>
            <w:vAlign w:val="center"/>
          </w:tcPr>
          <w:p w14:paraId="08D0453F" w14:textId="2F43AF9A" w:rsidR="003D3890" w:rsidRPr="00DA0D29" w:rsidRDefault="00AC714D" w:rsidP="00DA0D29">
            <w:pPr>
              <w:pStyle w:val="ListParagraph"/>
              <w:numPr>
                <w:ilvl w:val="0"/>
                <w:numId w:val="13"/>
              </w:numPr>
              <w:rPr>
                <w:rFonts w:ascii="Arial" w:eastAsia="Arial" w:hAnsi="Arial" w:cs="Arial"/>
              </w:rPr>
            </w:pPr>
            <w:r w:rsidRPr="00AC714D">
              <w:rPr>
                <w:rFonts w:ascii="Arial" w:eastAsia="Arial" w:hAnsi="Arial" w:cs="Arial"/>
              </w:rPr>
              <w:t>Create live version of the shared drive structure.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38FD2A80" w14:textId="3644FF3E" w:rsidR="003D3890" w:rsidRDefault="003D3890">
            <w:pPr>
              <w:spacing w:before="0" w:after="0"/>
              <w:jc w:val="center"/>
              <w:rPr>
                <w:rFonts w:ascii="Segoe UI Symbol" w:eastAsia="Arimo" w:hAnsi="Segoe UI Symbol" w:cs="Segoe UI Symbol"/>
              </w:rPr>
            </w:pPr>
            <w:r>
              <w:rPr>
                <w:rFonts w:ascii="Segoe UI Symbol" w:eastAsia="Arimo" w:hAnsi="Segoe UI Symbol" w:cs="Segoe UI Symbol"/>
              </w:rPr>
              <w:t>☐</w:t>
            </w:r>
          </w:p>
        </w:tc>
      </w:tr>
      <w:tr w:rsidR="003D3890" w14:paraId="70F4878D" w14:textId="77777777" w:rsidTr="003D3890">
        <w:trPr>
          <w:trHeight w:val="740"/>
        </w:trPr>
        <w:tc>
          <w:tcPr>
            <w:tcW w:w="2815" w:type="dxa"/>
            <w:vMerge/>
            <w:tcBorders>
              <w:left w:val="single" w:sz="18" w:space="0" w:color="000000"/>
              <w:right w:val="single" w:sz="18" w:space="0" w:color="000000"/>
            </w:tcBorders>
            <w:shd w:val="clear" w:color="auto" w:fill="D9E4EF"/>
          </w:tcPr>
          <w:p w14:paraId="6F875730" w14:textId="77777777" w:rsidR="003D3890" w:rsidRPr="00DA0D29" w:rsidRDefault="003D3890" w:rsidP="00DA0D29">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628CF43" w14:textId="42DF0135" w:rsidR="003D3890" w:rsidRPr="00DA0D29" w:rsidRDefault="00AC714D" w:rsidP="003D3890">
            <w:pPr>
              <w:pStyle w:val="ListParagraph"/>
              <w:numPr>
                <w:ilvl w:val="0"/>
                <w:numId w:val="13"/>
              </w:numPr>
              <w:rPr>
                <w:rFonts w:ascii="Arial" w:eastAsia="Arial" w:hAnsi="Arial" w:cs="Arial"/>
              </w:rPr>
            </w:pPr>
            <w:r w:rsidRPr="00AC714D">
              <w:rPr>
                <w:rFonts w:ascii="Arial" w:eastAsia="Arial" w:hAnsi="Arial" w:cs="Arial"/>
              </w:rPr>
              <w:t>Compile the new policies and procedures and folder structure.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56A41CDF" w14:textId="07257D3F" w:rsidR="003D3890" w:rsidRDefault="003D3890">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7D4FCA89" w14:textId="77777777" w:rsidTr="003D3890">
        <w:trPr>
          <w:trHeight w:val="740"/>
        </w:trPr>
        <w:tc>
          <w:tcPr>
            <w:tcW w:w="2815" w:type="dxa"/>
            <w:vMerge/>
            <w:tcBorders>
              <w:left w:val="single" w:sz="18" w:space="0" w:color="000000"/>
              <w:right w:val="single" w:sz="18" w:space="0" w:color="000000"/>
            </w:tcBorders>
            <w:shd w:val="clear" w:color="auto" w:fill="D9E4EF"/>
          </w:tcPr>
          <w:p w14:paraId="52946EC9" w14:textId="77777777" w:rsidR="00AC714D" w:rsidRPr="00DA0D29" w:rsidRDefault="00AC714D" w:rsidP="00DA0D29">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236AFEAC" w14:textId="5AD6000A" w:rsidR="00AC714D" w:rsidRPr="00AC714D" w:rsidRDefault="00AC714D" w:rsidP="003D3890">
            <w:pPr>
              <w:pStyle w:val="ListParagraph"/>
              <w:numPr>
                <w:ilvl w:val="0"/>
                <w:numId w:val="13"/>
              </w:numPr>
              <w:rPr>
                <w:rFonts w:ascii="Arial" w:eastAsia="Arial" w:hAnsi="Arial" w:cs="Arial"/>
              </w:rPr>
            </w:pPr>
            <w:r w:rsidRPr="00AC714D">
              <w:rPr>
                <w:rFonts w:ascii="Arial" w:eastAsia="Arial" w:hAnsi="Arial" w:cs="Arial"/>
              </w:rPr>
              <w:t>Set up a kick-off meeting with staff.</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5AB8C44E" w14:textId="2C2EB32F"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3C1888E3" w14:textId="77777777" w:rsidTr="003D3890">
        <w:trPr>
          <w:trHeight w:val="740"/>
        </w:trPr>
        <w:tc>
          <w:tcPr>
            <w:tcW w:w="2815" w:type="dxa"/>
            <w:vMerge/>
            <w:tcBorders>
              <w:left w:val="single" w:sz="18" w:space="0" w:color="000000"/>
              <w:right w:val="single" w:sz="18" w:space="0" w:color="000000"/>
            </w:tcBorders>
            <w:shd w:val="clear" w:color="auto" w:fill="D9E4EF"/>
          </w:tcPr>
          <w:p w14:paraId="4C06C628" w14:textId="77777777" w:rsidR="00AC714D" w:rsidRPr="00DA0D29" w:rsidRDefault="00AC714D" w:rsidP="00DA0D29">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AECCA31" w14:textId="60D72B82" w:rsidR="00AC714D" w:rsidRPr="00AC714D" w:rsidRDefault="00AC714D" w:rsidP="003D3890">
            <w:pPr>
              <w:pStyle w:val="ListParagraph"/>
              <w:numPr>
                <w:ilvl w:val="0"/>
                <w:numId w:val="13"/>
              </w:numPr>
              <w:rPr>
                <w:rFonts w:ascii="Arial" w:eastAsia="Arial" w:hAnsi="Arial" w:cs="Arial"/>
              </w:rPr>
            </w:pPr>
            <w:r w:rsidRPr="00AC714D">
              <w:rPr>
                <w:rFonts w:ascii="Arial" w:eastAsia="Arial" w:hAnsi="Arial" w:cs="Arial"/>
              </w:rPr>
              <w:t>Creating training materials and job aids.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9159597" w14:textId="1B333748"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3D3890" w14:paraId="43FB3A08" w14:textId="77777777" w:rsidTr="003D3890">
        <w:trPr>
          <w:trHeight w:val="740"/>
        </w:trPr>
        <w:tc>
          <w:tcPr>
            <w:tcW w:w="2815" w:type="dxa"/>
            <w:vMerge/>
            <w:tcBorders>
              <w:left w:val="single" w:sz="18" w:space="0" w:color="000000"/>
              <w:right w:val="single" w:sz="18" w:space="0" w:color="000000"/>
            </w:tcBorders>
            <w:shd w:val="clear" w:color="auto" w:fill="D9E4EF"/>
          </w:tcPr>
          <w:p w14:paraId="108A43EA" w14:textId="77777777" w:rsidR="003D3890" w:rsidRPr="00DA0D29" w:rsidRDefault="003D3890" w:rsidP="00DA0D29">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235C1C4F" w14:textId="0083E0B3" w:rsidR="003D3890" w:rsidRPr="003D3890" w:rsidRDefault="00AC714D" w:rsidP="003D3890">
            <w:pPr>
              <w:pStyle w:val="ListParagraph"/>
              <w:numPr>
                <w:ilvl w:val="0"/>
                <w:numId w:val="13"/>
              </w:numPr>
              <w:rPr>
                <w:rFonts w:ascii="Arial" w:eastAsia="Arial" w:hAnsi="Arial" w:cs="Arial"/>
              </w:rPr>
            </w:pPr>
            <w:r w:rsidRPr="00AC714D">
              <w:rPr>
                <w:rFonts w:ascii="Arial" w:eastAsia="Arial" w:hAnsi="Arial" w:cs="Arial"/>
              </w:rPr>
              <w:t>Send the policies, procedures, and training materials to staff.</w:t>
            </w:r>
            <w:r w:rsidR="003D3890" w:rsidRPr="003D3890">
              <w:rPr>
                <w:rFonts w:ascii="Arial" w:eastAsia="Arial" w:hAnsi="Arial" w:cs="Arial"/>
              </w:rPr>
              <w:t xml:space="preserve">  </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1FB6D44C" w14:textId="3265D8AB" w:rsidR="003D3890" w:rsidRDefault="003D3890">
            <w:pPr>
              <w:spacing w:before="0" w:after="0"/>
              <w:jc w:val="center"/>
              <w:rPr>
                <w:rFonts w:ascii="Segoe UI Symbol" w:eastAsia="Arimo" w:hAnsi="Segoe UI Symbol" w:cs="Segoe UI Symbol"/>
              </w:rPr>
            </w:pPr>
            <w:r>
              <w:rPr>
                <w:rFonts w:ascii="Segoe UI Symbol" w:eastAsia="Arimo" w:hAnsi="Segoe UI Symbol" w:cs="Segoe UI Symbol"/>
              </w:rPr>
              <w:t>☐</w:t>
            </w:r>
          </w:p>
        </w:tc>
      </w:tr>
      <w:tr w:rsidR="003D3890" w14:paraId="65FD7F91" w14:textId="77777777" w:rsidTr="004F54DE">
        <w:trPr>
          <w:trHeight w:val="740"/>
        </w:trPr>
        <w:tc>
          <w:tcPr>
            <w:tcW w:w="2815" w:type="dxa"/>
            <w:vMerge/>
            <w:tcBorders>
              <w:left w:val="single" w:sz="18" w:space="0" w:color="000000"/>
              <w:bottom w:val="single" w:sz="18" w:space="0" w:color="000000"/>
              <w:right w:val="single" w:sz="18" w:space="0" w:color="000000"/>
            </w:tcBorders>
            <w:shd w:val="clear" w:color="auto" w:fill="D9E4EF"/>
          </w:tcPr>
          <w:p w14:paraId="467BF8B1" w14:textId="77777777" w:rsidR="003D3890" w:rsidRPr="00DA0D29" w:rsidRDefault="003D3890" w:rsidP="00DA0D29">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1D00858E" w14:textId="266464EB" w:rsidR="003D3890" w:rsidRPr="003D3890" w:rsidRDefault="00AC714D" w:rsidP="003D3890">
            <w:pPr>
              <w:pStyle w:val="ListParagraph"/>
              <w:numPr>
                <w:ilvl w:val="0"/>
                <w:numId w:val="13"/>
              </w:numPr>
              <w:rPr>
                <w:rFonts w:ascii="Arial" w:eastAsia="Arial" w:hAnsi="Arial" w:cs="Arial"/>
              </w:rPr>
            </w:pPr>
            <w:r w:rsidRPr="00AC714D">
              <w:rPr>
                <w:rFonts w:ascii="Arial" w:eastAsia="Arial" w:hAnsi="Arial" w:cs="Arial"/>
              </w:rPr>
              <w:t>Host a kick-off meeting.</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3810579A" w14:textId="14F2A5AF" w:rsidR="003D3890" w:rsidRDefault="003D3890">
            <w:pPr>
              <w:spacing w:before="0" w:after="0"/>
              <w:jc w:val="center"/>
              <w:rPr>
                <w:rFonts w:ascii="Segoe UI Symbol" w:eastAsia="Arimo" w:hAnsi="Segoe UI Symbol" w:cs="Segoe UI Symbol"/>
              </w:rPr>
            </w:pPr>
            <w:r>
              <w:rPr>
                <w:rFonts w:ascii="Segoe UI Symbol" w:eastAsia="Arimo" w:hAnsi="Segoe UI Symbol" w:cs="Segoe UI Symbol"/>
              </w:rPr>
              <w:t>☐</w:t>
            </w:r>
          </w:p>
        </w:tc>
      </w:tr>
      <w:tr w:rsidR="003D3890" w14:paraId="1EC9B473" w14:textId="77777777" w:rsidTr="003D3890">
        <w:trPr>
          <w:trHeight w:val="740"/>
        </w:trPr>
        <w:tc>
          <w:tcPr>
            <w:tcW w:w="2815" w:type="dxa"/>
            <w:vMerge w:val="restart"/>
            <w:tcBorders>
              <w:left w:val="single" w:sz="18" w:space="0" w:color="000000"/>
              <w:right w:val="single" w:sz="18" w:space="0" w:color="000000"/>
            </w:tcBorders>
            <w:shd w:val="clear" w:color="auto" w:fill="D9E4EF"/>
          </w:tcPr>
          <w:p w14:paraId="2BBD0CC0" w14:textId="13DD5A9A" w:rsidR="003D3890" w:rsidRPr="003D3890" w:rsidRDefault="003D3890" w:rsidP="003D3890">
            <w:pPr>
              <w:pBdr>
                <w:top w:val="nil"/>
                <w:left w:val="nil"/>
                <w:bottom w:val="nil"/>
                <w:right w:val="nil"/>
                <w:between w:val="nil"/>
              </w:pBdr>
              <w:spacing w:before="0" w:after="0"/>
              <w:rPr>
                <w:rFonts w:ascii="Arial" w:eastAsia="Arial" w:hAnsi="Arial" w:cs="Arial"/>
                <w:b/>
                <w:color w:val="000000"/>
              </w:rPr>
            </w:pPr>
            <w:r w:rsidRPr="003D3890">
              <w:rPr>
                <w:rFonts w:ascii="Arial" w:eastAsia="Arial" w:hAnsi="Arial" w:cs="Arial"/>
                <w:b/>
                <w:color w:val="000000"/>
              </w:rPr>
              <w:t>7.</w:t>
            </w:r>
            <w:r>
              <w:rPr>
                <w:rFonts w:ascii="Arial" w:eastAsia="Arial" w:hAnsi="Arial" w:cs="Arial"/>
                <w:b/>
                <w:color w:val="000000"/>
              </w:rPr>
              <w:t xml:space="preserve"> </w:t>
            </w:r>
            <w:r w:rsidR="00AC714D" w:rsidRPr="00AC714D">
              <w:rPr>
                <w:rFonts w:ascii="Arial" w:eastAsia="Arial" w:hAnsi="Arial" w:cs="Arial"/>
                <w:b/>
                <w:color w:val="000000"/>
              </w:rPr>
              <w:t>Disposition</w:t>
            </w:r>
            <w:r w:rsidR="00AC714D">
              <w:rPr>
                <w:rFonts w:ascii="Arial" w:eastAsia="Arial" w:hAnsi="Arial" w:cs="Arial"/>
                <w:b/>
                <w:color w:val="000000"/>
              </w:rPr>
              <w:t>.</w:t>
            </w:r>
          </w:p>
        </w:tc>
        <w:tc>
          <w:tcPr>
            <w:tcW w:w="10080" w:type="dxa"/>
            <w:tcBorders>
              <w:top w:val="single" w:sz="18" w:space="0" w:color="000000"/>
              <w:left w:val="single" w:sz="18" w:space="0" w:color="000000"/>
              <w:bottom w:val="single" w:sz="18" w:space="0" w:color="000000"/>
              <w:right w:val="single" w:sz="18" w:space="0" w:color="000000"/>
            </w:tcBorders>
            <w:vAlign w:val="center"/>
          </w:tcPr>
          <w:p w14:paraId="0E9EDB60" w14:textId="33AB7BE9" w:rsidR="003D3890" w:rsidRPr="003D3890" w:rsidRDefault="00AC714D" w:rsidP="003D3890">
            <w:pPr>
              <w:pStyle w:val="ListParagraph"/>
              <w:numPr>
                <w:ilvl w:val="0"/>
                <w:numId w:val="14"/>
              </w:numPr>
              <w:rPr>
                <w:rFonts w:ascii="Arial" w:eastAsia="Arial" w:hAnsi="Arial" w:cs="Arial"/>
              </w:rPr>
            </w:pPr>
            <w:r w:rsidRPr="00AC714D">
              <w:rPr>
                <w:rFonts w:ascii="Arial" w:eastAsia="Arial" w:hAnsi="Arial" w:cs="Arial"/>
              </w:rPr>
              <w:t>Organize training for the Records Custodians to prepare for the end of the FY or calendar year records cleanup day.</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7F529922" w14:textId="7408441C" w:rsidR="003D3890" w:rsidRDefault="003D3890">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344750AE" w14:textId="77777777" w:rsidTr="003D3890">
        <w:trPr>
          <w:trHeight w:val="740"/>
        </w:trPr>
        <w:tc>
          <w:tcPr>
            <w:tcW w:w="2815" w:type="dxa"/>
            <w:vMerge/>
            <w:tcBorders>
              <w:left w:val="single" w:sz="18" w:space="0" w:color="000000"/>
              <w:right w:val="single" w:sz="18" w:space="0" w:color="000000"/>
            </w:tcBorders>
            <w:shd w:val="clear" w:color="auto" w:fill="D9E4EF"/>
          </w:tcPr>
          <w:p w14:paraId="361AAAFD"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81E7544" w14:textId="7AF776A1" w:rsidR="00AC714D" w:rsidRPr="003D3890" w:rsidRDefault="00AC714D" w:rsidP="003D3890">
            <w:pPr>
              <w:pStyle w:val="ListParagraph"/>
              <w:numPr>
                <w:ilvl w:val="0"/>
                <w:numId w:val="14"/>
              </w:numPr>
              <w:rPr>
                <w:rFonts w:ascii="Arial" w:eastAsia="Arial" w:hAnsi="Arial" w:cs="Arial"/>
              </w:rPr>
            </w:pPr>
            <w:r w:rsidRPr="00AC714D">
              <w:rPr>
                <w:rFonts w:ascii="Arial" w:eastAsia="Arial" w:hAnsi="Arial" w:cs="Arial"/>
              </w:rPr>
              <w:t>Notify the Records Custodians abou</w:t>
            </w:r>
            <w:r>
              <w:rPr>
                <w:rFonts w:ascii="Arial" w:eastAsia="Arial" w:hAnsi="Arial" w:cs="Arial"/>
              </w:rPr>
              <w:t>t the end of year records clean</w:t>
            </w:r>
            <w:r w:rsidRPr="00AC714D">
              <w:rPr>
                <w:rFonts w:ascii="Arial" w:eastAsia="Arial" w:hAnsi="Arial" w:cs="Arial"/>
              </w:rPr>
              <w:t>up day.  Include pointers to or attach</w:t>
            </w:r>
            <w:r w:rsidR="0032572D">
              <w:rPr>
                <w:rFonts w:ascii="Arial" w:eastAsia="Arial" w:hAnsi="Arial" w:cs="Arial"/>
              </w:rPr>
              <w:t xml:space="preserve"> </w:t>
            </w:r>
            <w:r w:rsidR="0032572D" w:rsidRPr="0032572D">
              <w:rPr>
                <w:rFonts w:ascii="Arial" w:eastAsia="Arial" w:hAnsi="Arial" w:cs="Arial"/>
              </w:rPr>
              <w:t>the file plan and/or records schedule.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038584E1" w14:textId="4DD18FD2"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1E7656CC" w14:textId="77777777" w:rsidTr="003D3890">
        <w:trPr>
          <w:trHeight w:val="740"/>
        </w:trPr>
        <w:tc>
          <w:tcPr>
            <w:tcW w:w="2815" w:type="dxa"/>
            <w:vMerge/>
            <w:tcBorders>
              <w:left w:val="single" w:sz="18" w:space="0" w:color="000000"/>
              <w:right w:val="single" w:sz="18" w:space="0" w:color="000000"/>
            </w:tcBorders>
            <w:shd w:val="clear" w:color="auto" w:fill="D9E4EF"/>
          </w:tcPr>
          <w:p w14:paraId="7CAEA076"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524ED117" w14:textId="54161B93"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Ask the Custodians to make sure records are not covered by a litigation hold.  If they are unsure, then they will ask the RLO.</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34B853DF" w14:textId="0DF2A5FE"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3E8E5BCA" w14:textId="77777777" w:rsidTr="003D3890">
        <w:trPr>
          <w:trHeight w:val="740"/>
        </w:trPr>
        <w:tc>
          <w:tcPr>
            <w:tcW w:w="2815" w:type="dxa"/>
            <w:vMerge/>
            <w:tcBorders>
              <w:left w:val="single" w:sz="18" w:space="0" w:color="000000"/>
              <w:right w:val="single" w:sz="18" w:space="0" w:color="000000"/>
            </w:tcBorders>
            <w:shd w:val="clear" w:color="auto" w:fill="D9E4EF"/>
          </w:tcPr>
          <w:p w14:paraId="6BE651A9"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DD7A2B3" w14:textId="20109EE1"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For the records not covered by a litigation hold, then ask the Records Custodian to consult the records schedule or file plan to identify the correct disposition authority, make sure the records are temporary (disposable), determine when and how the records were closed, and determine how long they are retained after closure.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54899E65" w14:textId="3A146213"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14BE03D0" w14:textId="77777777" w:rsidTr="003D3890">
        <w:trPr>
          <w:trHeight w:val="740"/>
        </w:trPr>
        <w:tc>
          <w:tcPr>
            <w:tcW w:w="2815" w:type="dxa"/>
            <w:vMerge/>
            <w:tcBorders>
              <w:left w:val="single" w:sz="18" w:space="0" w:color="000000"/>
              <w:right w:val="single" w:sz="18" w:space="0" w:color="000000"/>
            </w:tcBorders>
            <w:shd w:val="clear" w:color="auto" w:fill="D9E4EF"/>
          </w:tcPr>
          <w:p w14:paraId="3CB80A40"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B6E1D80" w14:textId="281660FD"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If any of the closed records are temporary and eligible for disposal, then ask the Custodian to complete the destruction form for each series located on the Records Management website, then send it to the records owner or the person who has the authority to authorize destruction, and then to the RLO for final review.</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A6EB90D" w14:textId="08422B19"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53D801E9" w14:textId="77777777" w:rsidTr="003D3890">
        <w:trPr>
          <w:trHeight w:val="740"/>
        </w:trPr>
        <w:tc>
          <w:tcPr>
            <w:tcW w:w="2815" w:type="dxa"/>
            <w:vMerge/>
            <w:tcBorders>
              <w:left w:val="single" w:sz="18" w:space="0" w:color="000000"/>
              <w:right w:val="single" w:sz="18" w:space="0" w:color="000000"/>
            </w:tcBorders>
            <w:shd w:val="clear" w:color="auto" w:fill="D9E4EF"/>
          </w:tcPr>
          <w:p w14:paraId="42EDC255"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644FE83" w14:textId="3C9DF36B"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If you approve the destruction, then instruct the Custodian to delete the records on the shared drive.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0FE4B3F2" w14:textId="49A9846B"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6009A6FE" w14:textId="77777777" w:rsidTr="003D3890">
        <w:trPr>
          <w:trHeight w:val="740"/>
        </w:trPr>
        <w:tc>
          <w:tcPr>
            <w:tcW w:w="2815" w:type="dxa"/>
            <w:vMerge/>
            <w:tcBorders>
              <w:left w:val="single" w:sz="18" w:space="0" w:color="000000"/>
              <w:right w:val="single" w:sz="18" w:space="0" w:color="000000"/>
            </w:tcBorders>
            <w:shd w:val="clear" w:color="auto" w:fill="D9E4EF"/>
          </w:tcPr>
          <w:p w14:paraId="110CC4AF"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1E23030" w14:textId="2520AF97"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If you disapprove of the destruction, then get back to the Custodian to explain why.</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D5F6745" w14:textId="355A65D4"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1CE89A58" w14:textId="77777777" w:rsidTr="003D3890">
        <w:trPr>
          <w:trHeight w:val="740"/>
        </w:trPr>
        <w:tc>
          <w:tcPr>
            <w:tcW w:w="2815" w:type="dxa"/>
            <w:vMerge/>
            <w:tcBorders>
              <w:left w:val="single" w:sz="18" w:space="0" w:color="000000"/>
              <w:right w:val="single" w:sz="18" w:space="0" w:color="000000"/>
            </w:tcBorders>
            <w:shd w:val="clear" w:color="auto" w:fill="D9E4EF"/>
          </w:tcPr>
          <w:p w14:paraId="08A4E70B"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9405807" w14:textId="601AA830"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If any of the closed records are permanent, then ask the Custodian to send you a detailed folder level list of what is eligible to be transferred to the National Archives.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747DE5DF" w14:textId="1167C404"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1F879361" w14:textId="77777777" w:rsidTr="003D3890">
        <w:trPr>
          <w:trHeight w:val="740"/>
        </w:trPr>
        <w:tc>
          <w:tcPr>
            <w:tcW w:w="2815" w:type="dxa"/>
            <w:vMerge/>
            <w:tcBorders>
              <w:left w:val="single" w:sz="18" w:space="0" w:color="000000"/>
              <w:right w:val="single" w:sz="18" w:space="0" w:color="000000"/>
            </w:tcBorders>
            <w:shd w:val="clear" w:color="auto" w:fill="D9E4EF"/>
          </w:tcPr>
          <w:p w14:paraId="61DEFCF3"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429AE565" w14:textId="3CA05CCB"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Review the folder list and compare it with the agency records schedule.</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B5F3BD7" w14:textId="6A90FB19"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73546FC2" w14:textId="77777777" w:rsidTr="003D3890">
        <w:trPr>
          <w:trHeight w:val="740"/>
        </w:trPr>
        <w:tc>
          <w:tcPr>
            <w:tcW w:w="2815" w:type="dxa"/>
            <w:vMerge/>
            <w:tcBorders>
              <w:left w:val="single" w:sz="18" w:space="0" w:color="000000"/>
              <w:right w:val="single" w:sz="18" w:space="0" w:color="000000"/>
            </w:tcBorders>
            <w:shd w:val="clear" w:color="auto" w:fill="D9E4EF"/>
          </w:tcPr>
          <w:p w14:paraId="28DFF31F"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327EAFD9" w14:textId="4DEFD15F"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Notify your NARA Electronic Records Archivist of the proposed transfer of permanent records.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12CEB87" w14:textId="61A931DE"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0BA8E726" w14:textId="77777777" w:rsidTr="003D3890">
        <w:trPr>
          <w:trHeight w:val="740"/>
        </w:trPr>
        <w:tc>
          <w:tcPr>
            <w:tcW w:w="2815" w:type="dxa"/>
            <w:vMerge/>
            <w:tcBorders>
              <w:left w:val="single" w:sz="18" w:space="0" w:color="000000"/>
              <w:right w:val="single" w:sz="18" w:space="0" w:color="000000"/>
            </w:tcBorders>
            <w:shd w:val="clear" w:color="auto" w:fill="D9E4EF"/>
          </w:tcPr>
          <w:p w14:paraId="4107FE53"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6AB4893F" w14:textId="3B8C97FF"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If you have an ERA account, then create a TR in ERA and attach the folder level content list(s).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B022096" w14:textId="7E833097"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0F865B31" w14:textId="77777777" w:rsidTr="003D3890">
        <w:trPr>
          <w:trHeight w:val="740"/>
        </w:trPr>
        <w:tc>
          <w:tcPr>
            <w:tcW w:w="2815" w:type="dxa"/>
            <w:vMerge/>
            <w:tcBorders>
              <w:left w:val="single" w:sz="18" w:space="0" w:color="000000"/>
              <w:right w:val="single" w:sz="18" w:space="0" w:color="000000"/>
            </w:tcBorders>
            <w:shd w:val="clear" w:color="auto" w:fill="D9E4EF"/>
          </w:tcPr>
          <w:p w14:paraId="7C5990C7"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13141E01" w14:textId="70A9DB7B"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If you do not have an ERA account, then contact the ARO or the ERA account holder and request that a TR be created. Forward to the ARO or ERA account holder via email all information necessary to complete the TR.</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05CFCA08" w14:textId="3DE49A64"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32CBEAE9" w14:textId="77777777" w:rsidTr="003D3890">
        <w:trPr>
          <w:trHeight w:val="740"/>
        </w:trPr>
        <w:tc>
          <w:tcPr>
            <w:tcW w:w="2815" w:type="dxa"/>
            <w:vMerge/>
            <w:tcBorders>
              <w:left w:val="single" w:sz="18" w:space="0" w:color="000000"/>
              <w:right w:val="single" w:sz="18" w:space="0" w:color="000000"/>
            </w:tcBorders>
            <w:shd w:val="clear" w:color="auto" w:fill="D9E4EF"/>
          </w:tcPr>
          <w:p w14:paraId="2A64F604"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E3ECB12" w14:textId="322B662F"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Transfer the records and any documentation to the National Archives via the agreed upon method, upon approval of the TR.</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4A0166A7" w14:textId="57C46694"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AC714D" w14:paraId="6B315EBB" w14:textId="77777777" w:rsidTr="003D3890">
        <w:trPr>
          <w:trHeight w:val="740"/>
        </w:trPr>
        <w:tc>
          <w:tcPr>
            <w:tcW w:w="2815" w:type="dxa"/>
            <w:vMerge/>
            <w:tcBorders>
              <w:left w:val="single" w:sz="18" w:space="0" w:color="000000"/>
              <w:right w:val="single" w:sz="18" w:space="0" w:color="000000"/>
            </w:tcBorders>
            <w:shd w:val="clear" w:color="auto" w:fill="D9E4EF"/>
          </w:tcPr>
          <w:p w14:paraId="635637FA" w14:textId="77777777" w:rsidR="00AC714D" w:rsidRPr="003D3890" w:rsidRDefault="00AC714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DAE60C9" w14:textId="324CA504" w:rsidR="00AC714D"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Ask the Records Custodian to send you a list of the folders/files that need to be moved forward to the next FY or calendar year.</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25C3FF99" w14:textId="302CA1A8" w:rsidR="00AC714D" w:rsidRDefault="00AC714D">
            <w:pPr>
              <w:spacing w:before="0" w:after="0"/>
              <w:jc w:val="center"/>
              <w:rPr>
                <w:rFonts w:ascii="Segoe UI Symbol" w:eastAsia="Arimo" w:hAnsi="Segoe UI Symbol" w:cs="Segoe UI Symbol"/>
              </w:rPr>
            </w:pPr>
            <w:r>
              <w:rPr>
                <w:rFonts w:ascii="Segoe UI Symbol" w:eastAsia="Arimo" w:hAnsi="Segoe UI Symbol" w:cs="Segoe UI Symbol"/>
              </w:rPr>
              <w:t>☐</w:t>
            </w:r>
          </w:p>
        </w:tc>
      </w:tr>
      <w:tr w:rsidR="0032572D" w14:paraId="3BF2B20F" w14:textId="77777777" w:rsidTr="003D3890">
        <w:trPr>
          <w:trHeight w:val="740"/>
        </w:trPr>
        <w:tc>
          <w:tcPr>
            <w:tcW w:w="2815" w:type="dxa"/>
            <w:vMerge/>
            <w:tcBorders>
              <w:left w:val="single" w:sz="18" w:space="0" w:color="000000"/>
              <w:right w:val="single" w:sz="18" w:space="0" w:color="000000"/>
            </w:tcBorders>
            <w:shd w:val="clear" w:color="auto" w:fill="D9E4EF"/>
          </w:tcPr>
          <w:p w14:paraId="5525D9D1" w14:textId="77777777" w:rsidR="0032572D" w:rsidRPr="003D3890" w:rsidRDefault="0032572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2821FA66" w14:textId="541DA13B" w:rsidR="0032572D" w:rsidRPr="0032572D" w:rsidRDefault="0032572D" w:rsidP="003D3890">
            <w:pPr>
              <w:pStyle w:val="ListParagraph"/>
              <w:numPr>
                <w:ilvl w:val="0"/>
                <w:numId w:val="14"/>
              </w:numPr>
              <w:rPr>
                <w:rFonts w:ascii="Arial" w:eastAsia="Arial" w:hAnsi="Arial" w:cs="Arial"/>
              </w:rPr>
            </w:pPr>
            <w:r w:rsidRPr="0032572D">
              <w:rPr>
                <w:rFonts w:ascii="Arial" w:eastAsia="Arial" w:hAnsi="Arial" w:cs="Arial"/>
              </w:rPr>
              <w:t>Create the new FY/calendar year folders.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3A8FDBDE" w14:textId="63B137B9" w:rsidR="0032572D" w:rsidRDefault="0032572D">
            <w:pPr>
              <w:spacing w:before="0" w:after="0"/>
              <w:jc w:val="center"/>
              <w:rPr>
                <w:rFonts w:ascii="Segoe UI Symbol" w:eastAsia="Arimo" w:hAnsi="Segoe UI Symbol" w:cs="Segoe UI Symbol"/>
              </w:rPr>
            </w:pPr>
            <w:r>
              <w:rPr>
                <w:rFonts w:ascii="Segoe UI Symbol" w:eastAsia="Arimo" w:hAnsi="Segoe UI Symbol" w:cs="Segoe UI Symbol"/>
              </w:rPr>
              <w:t>☐</w:t>
            </w:r>
          </w:p>
        </w:tc>
      </w:tr>
      <w:tr w:rsidR="0032572D" w14:paraId="0AACC49A" w14:textId="77777777" w:rsidTr="003D3890">
        <w:trPr>
          <w:trHeight w:val="740"/>
        </w:trPr>
        <w:tc>
          <w:tcPr>
            <w:tcW w:w="2815" w:type="dxa"/>
            <w:vMerge/>
            <w:tcBorders>
              <w:left w:val="single" w:sz="18" w:space="0" w:color="000000"/>
              <w:right w:val="single" w:sz="18" w:space="0" w:color="000000"/>
            </w:tcBorders>
            <w:shd w:val="clear" w:color="auto" w:fill="D9E4EF"/>
          </w:tcPr>
          <w:p w14:paraId="1BDC984E" w14:textId="77777777" w:rsidR="0032572D" w:rsidRPr="003D3890" w:rsidRDefault="0032572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8CBA88C" w14:textId="264D754C" w:rsidR="0032572D" w:rsidRPr="0032572D" w:rsidRDefault="0032572D" w:rsidP="003D3890">
            <w:pPr>
              <w:pStyle w:val="ListParagraph"/>
              <w:numPr>
                <w:ilvl w:val="0"/>
                <w:numId w:val="14"/>
              </w:numPr>
              <w:rPr>
                <w:rFonts w:ascii="Arial" w:eastAsia="Arial" w:hAnsi="Arial" w:cs="Arial"/>
              </w:rPr>
            </w:pPr>
            <w:r w:rsidRPr="0032572D">
              <w:rPr>
                <w:rFonts w:ascii="Arial" w:eastAsia="Arial" w:hAnsi="Arial" w:cs="Arial"/>
              </w:rPr>
              <w:t>Move the active files/folders forward to the new FY/calendar year folders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380DF640" w14:textId="28EEF3E3" w:rsidR="0032572D" w:rsidRDefault="0032572D">
            <w:pPr>
              <w:spacing w:before="0" w:after="0"/>
              <w:jc w:val="center"/>
              <w:rPr>
                <w:rFonts w:ascii="Segoe UI Symbol" w:eastAsia="Arimo" w:hAnsi="Segoe UI Symbol" w:cs="Segoe UI Symbol"/>
              </w:rPr>
            </w:pPr>
            <w:r>
              <w:rPr>
                <w:rFonts w:ascii="Segoe UI Symbol" w:eastAsia="Arimo" w:hAnsi="Segoe UI Symbol" w:cs="Segoe UI Symbol"/>
              </w:rPr>
              <w:t>☐</w:t>
            </w:r>
          </w:p>
        </w:tc>
      </w:tr>
      <w:tr w:rsidR="0032572D" w14:paraId="7E8D39BE" w14:textId="77777777" w:rsidTr="003D3890">
        <w:trPr>
          <w:trHeight w:val="740"/>
        </w:trPr>
        <w:tc>
          <w:tcPr>
            <w:tcW w:w="2815" w:type="dxa"/>
            <w:vMerge/>
            <w:tcBorders>
              <w:left w:val="single" w:sz="18" w:space="0" w:color="000000"/>
              <w:right w:val="single" w:sz="18" w:space="0" w:color="000000"/>
            </w:tcBorders>
            <w:shd w:val="clear" w:color="auto" w:fill="D9E4EF"/>
          </w:tcPr>
          <w:p w14:paraId="561EDA1E" w14:textId="77777777" w:rsidR="0032572D" w:rsidRPr="003D3890" w:rsidRDefault="0032572D"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78A29A2B" w14:textId="19E307BB" w:rsidR="0032572D" w:rsidRPr="0032572D" w:rsidRDefault="0032572D" w:rsidP="003D3890">
            <w:pPr>
              <w:pStyle w:val="ListParagraph"/>
              <w:numPr>
                <w:ilvl w:val="0"/>
                <w:numId w:val="14"/>
              </w:numPr>
              <w:rPr>
                <w:rFonts w:ascii="Arial" w:eastAsia="Arial" w:hAnsi="Arial" w:cs="Arial"/>
              </w:rPr>
            </w:pPr>
            <w:r w:rsidRPr="0032572D">
              <w:rPr>
                <w:rFonts w:ascii="Arial" w:eastAsia="Arial" w:hAnsi="Arial" w:cs="Arial"/>
              </w:rPr>
              <w:t>Label the closed files/folder in the previous year’s files.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11016BB2" w14:textId="4867C668" w:rsidR="0032572D" w:rsidRDefault="0032572D">
            <w:pPr>
              <w:spacing w:before="0" w:after="0"/>
              <w:jc w:val="center"/>
              <w:rPr>
                <w:rFonts w:ascii="Segoe UI Symbol" w:eastAsia="Arimo" w:hAnsi="Segoe UI Symbol" w:cs="Segoe UI Symbol"/>
              </w:rPr>
            </w:pPr>
            <w:r>
              <w:rPr>
                <w:rFonts w:ascii="Segoe UI Symbol" w:eastAsia="Arimo" w:hAnsi="Segoe UI Symbol" w:cs="Segoe UI Symbol"/>
              </w:rPr>
              <w:t>☐</w:t>
            </w:r>
          </w:p>
        </w:tc>
      </w:tr>
      <w:tr w:rsidR="003D3890" w14:paraId="0CC5B685" w14:textId="77777777" w:rsidTr="004F54DE">
        <w:trPr>
          <w:trHeight w:val="740"/>
        </w:trPr>
        <w:tc>
          <w:tcPr>
            <w:tcW w:w="2815" w:type="dxa"/>
            <w:vMerge/>
            <w:tcBorders>
              <w:left w:val="single" w:sz="18" w:space="0" w:color="000000"/>
              <w:bottom w:val="single" w:sz="18" w:space="0" w:color="000000"/>
              <w:right w:val="single" w:sz="18" w:space="0" w:color="000000"/>
            </w:tcBorders>
            <w:shd w:val="clear" w:color="auto" w:fill="D9E4EF"/>
          </w:tcPr>
          <w:p w14:paraId="43653451" w14:textId="77777777" w:rsidR="003D3890" w:rsidRPr="003D3890" w:rsidRDefault="003D3890" w:rsidP="003D3890">
            <w:pPr>
              <w:pBdr>
                <w:top w:val="nil"/>
                <w:left w:val="nil"/>
                <w:bottom w:val="nil"/>
                <w:right w:val="nil"/>
                <w:between w:val="nil"/>
              </w:pBdr>
              <w:spacing w:before="0" w:after="0"/>
              <w:rPr>
                <w:rFonts w:ascii="Arial" w:eastAsia="Arial" w:hAnsi="Arial" w:cs="Arial"/>
                <w:b/>
                <w:color w:val="000000"/>
              </w:rPr>
            </w:pPr>
          </w:p>
        </w:tc>
        <w:tc>
          <w:tcPr>
            <w:tcW w:w="10080" w:type="dxa"/>
            <w:tcBorders>
              <w:top w:val="single" w:sz="18" w:space="0" w:color="000000"/>
              <w:left w:val="single" w:sz="18" w:space="0" w:color="000000"/>
              <w:bottom w:val="single" w:sz="18" w:space="0" w:color="000000"/>
              <w:right w:val="single" w:sz="18" w:space="0" w:color="000000"/>
            </w:tcBorders>
            <w:vAlign w:val="center"/>
          </w:tcPr>
          <w:p w14:paraId="1C94E743" w14:textId="044F19CB" w:rsidR="003D3890" w:rsidRPr="003D3890" w:rsidRDefault="0032572D" w:rsidP="003D3890">
            <w:pPr>
              <w:pStyle w:val="ListParagraph"/>
              <w:numPr>
                <w:ilvl w:val="0"/>
                <w:numId w:val="14"/>
              </w:numPr>
              <w:rPr>
                <w:rFonts w:ascii="Arial" w:eastAsia="Arial" w:hAnsi="Arial" w:cs="Arial"/>
              </w:rPr>
            </w:pPr>
            <w:r w:rsidRPr="0032572D">
              <w:rPr>
                <w:rFonts w:ascii="Arial" w:eastAsia="Arial" w:hAnsi="Arial" w:cs="Arial"/>
              </w:rPr>
              <w:t>Notify the Records Custodians that they can begin filing in the new files/folders</w:t>
            </w:r>
          </w:p>
        </w:tc>
        <w:tc>
          <w:tcPr>
            <w:tcW w:w="857" w:type="dxa"/>
            <w:tcBorders>
              <w:top w:val="single" w:sz="18" w:space="0" w:color="000000"/>
              <w:left w:val="single" w:sz="18" w:space="0" w:color="000000"/>
              <w:bottom w:val="single" w:sz="18" w:space="0" w:color="000000"/>
              <w:right w:val="single" w:sz="18" w:space="0" w:color="000000"/>
            </w:tcBorders>
            <w:vAlign w:val="center"/>
          </w:tcPr>
          <w:p w14:paraId="1778B508" w14:textId="6F9175F2" w:rsidR="003D3890" w:rsidRDefault="003D3890">
            <w:pPr>
              <w:spacing w:before="0" w:after="0"/>
              <w:jc w:val="center"/>
              <w:rPr>
                <w:rFonts w:ascii="Segoe UI Symbol" w:eastAsia="Arimo" w:hAnsi="Segoe UI Symbol" w:cs="Segoe UI Symbol"/>
              </w:rPr>
            </w:pPr>
            <w:r>
              <w:rPr>
                <w:rFonts w:ascii="Segoe UI Symbol" w:eastAsia="Arimo" w:hAnsi="Segoe UI Symbol" w:cs="Segoe UI Symbol"/>
              </w:rPr>
              <w:t>☐</w:t>
            </w:r>
          </w:p>
        </w:tc>
      </w:tr>
    </w:tbl>
    <w:p w14:paraId="1BAD240A" w14:textId="77777777" w:rsidR="00170AFF" w:rsidRDefault="00170AFF"/>
    <w:sectPr w:rsidR="00170AFF">
      <w:headerReference w:type="default" r:id="rId7"/>
      <w:footerReference w:type="default" r:id="rId8"/>
      <w:pgSz w:w="15840" w:h="12240"/>
      <w:pgMar w:top="1152" w:right="1152" w:bottom="1152"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A3C6D" w14:textId="77777777" w:rsidR="00794E36" w:rsidRDefault="00794E36">
      <w:pPr>
        <w:spacing w:before="0" w:after="0"/>
      </w:pPr>
      <w:r>
        <w:separator/>
      </w:r>
    </w:p>
  </w:endnote>
  <w:endnote w:type="continuationSeparator" w:id="0">
    <w:p w14:paraId="5BE97351" w14:textId="77777777" w:rsidR="00794E36" w:rsidRDefault="00794E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mo">
    <w:altName w:val="Calibri"/>
    <w:charset w:val="00"/>
    <w:family w:val="auto"/>
    <w:pitch w:val="default"/>
  </w:font>
  <w:font w:name="EB Garamond">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126CD" w14:textId="77777777" w:rsidR="00170AFF" w:rsidRDefault="0093783F">
    <w:pPr>
      <w:pBdr>
        <w:top w:val="nil"/>
        <w:left w:val="nil"/>
        <w:bottom w:val="nil"/>
        <w:right w:val="nil"/>
        <w:between w:val="nil"/>
      </w:pBdr>
      <w:tabs>
        <w:tab w:val="center" w:pos="6750"/>
        <w:tab w:val="right" w:pos="13500"/>
      </w:tabs>
      <w:rPr>
        <w:rFonts w:ascii="Arial" w:eastAsia="Arial" w:hAnsi="Arial" w:cs="Arial"/>
        <w:i/>
        <w:color w:val="000000"/>
        <w:sz w:val="20"/>
        <w:szCs w:val="20"/>
      </w:rPr>
    </w:pPr>
    <w:r>
      <w:rPr>
        <w:rFonts w:ascii="Arial" w:eastAsia="Arial" w:hAnsi="Arial" w:cs="Arial"/>
        <w:i/>
        <w:color w:val="000000"/>
        <w:sz w:val="20"/>
        <w:szCs w:val="20"/>
      </w:rPr>
      <w:t xml:space="preserve">Page </w:t>
    </w:r>
    <w:r>
      <w:rPr>
        <w:rFonts w:ascii="Arial" w:eastAsia="Arial" w:hAnsi="Arial" w:cs="Arial"/>
        <w:i/>
        <w:color w:val="000000"/>
        <w:sz w:val="20"/>
        <w:szCs w:val="20"/>
      </w:rPr>
      <w:fldChar w:fldCharType="begin"/>
    </w:r>
    <w:r>
      <w:rPr>
        <w:rFonts w:ascii="Arial" w:eastAsia="Arial" w:hAnsi="Arial" w:cs="Arial"/>
        <w:i/>
        <w:color w:val="000000"/>
        <w:sz w:val="20"/>
        <w:szCs w:val="20"/>
      </w:rPr>
      <w:instrText>PAGE</w:instrText>
    </w:r>
    <w:r>
      <w:rPr>
        <w:rFonts w:ascii="Arial" w:eastAsia="Arial" w:hAnsi="Arial" w:cs="Arial"/>
        <w:i/>
        <w:color w:val="000000"/>
        <w:sz w:val="20"/>
        <w:szCs w:val="20"/>
      </w:rPr>
      <w:fldChar w:fldCharType="separate"/>
    </w:r>
    <w:r w:rsidR="006C6AA5">
      <w:rPr>
        <w:rFonts w:ascii="Arial" w:eastAsia="Arial" w:hAnsi="Arial" w:cs="Arial"/>
        <w:i/>
        <w:noProof/>
        <w:color w:val="000000"/>
        <w:sz w:val="20"/>
        <w:szCs w:val="20"/>
      </w:rPr>
      <w:t>1</w:t>
    </w:r>
    <w:r>
      <w:rPr>
        <w:rFonts w:ascii="Arial" w:eastAsia="Arial" w:hAnsi="Arial" w:cs="Arial"/>
        <w:i/>
        <w:color w:val="000000"/>
        <w:sz w:val="20"/>
        <w:szCs w:val="20"/>
      </w:rPr>
      <w:fldChar w:fldCharType="end"/>
    </w:r>
    <w:r>
      <w:rPr>
        <w:rFonts w:ascii="Arial" w:eastAsia="Arial" w:hAnsi="Arial" w:cs="Arial"/>
        <w:i/>
        <w:color w:val="000000"/>
        <w:sz w:val="20"/>
        <w:szCs w:val="20"/>
      </w:rPr>
      <w:t xml:space="preserve"> of </w:t>
    </w:r>
    <w:r>
      <w:rPr>
        <w:rFonts w:ascii="Arial" w:eastAsia="Arial" w:hAnsi="Arial" w:cs="Arial"/>
        <w:i/>
        <w:color w:val="000000"/>
        <w:sz w:val="20"/>
        <w:szCs w:val="20"/>
      </w:rPr>
      <w:fldChar w:fldCharType="begin"/>
    </w:r>
    <w:r>
      <w:rPr>
        <w:rFonts w:ascii="Arial" w:eastAsia="Arial" w:hAnsi="Arial" w:cs="Arial"/>
        <w:i/>
        <w:color w:val="000000"/>
        <w:sz w:val="20"/>
        <w:szCs w:val="20"/>
      </w:rPr>
      <w:instrText>NUMPAGES</w:instrText>
    </w:r>
    <w:r>
      <w:rPr>
        <w:rFonts w:ascii="Arial" w:eastAsia="Arial" w:hAnsi="Arial" w:cs="Arial"/>
        <w:i/>
        <w:color w:val="000000"/>
        <w:sz w:val="20"/>
        <w:szCs w:val="20"/>
      </w:rPr>
      <w:fldChar w:fldCharType="separate"/>
    </w:r>
    <w:r w:rsidR="006C6AA5">
      <w:rPr>
        <w:rFonts w:ascii="Arial" w:eastAsia="Arial" w:hAnsi="Arial" w:cs="Arial"/>
        <w:i/>
        <w:noProof/>
        <w:color w:val="000000"/>
        <w:sz w:val="20"/>
        <w:szCs w:val="20"/>
      </w:rPr>
      <w:t>1</w:t>
    </w:r>
    <w:r>
      <w:rPr>
        <w:rFonts w:ascii="Arial" w:eastAsia="Arial" w:hAnsi="Arial" w:cs="Arial"/>
        <w: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F0DBA" w14:textId="77777777" w:rsidR="00794E36" w:rsidRDefault="00794E36">
      <w:pPr>
        <w:spacing w:before="0" w:after="0"/>
      </w:pPr>
      <w:r>
        <w:separator/>
      </w:r>
    </w:p>
  </w:footnote>
  <w:footnote w:type="continuationSeparator" w:id="0">
    <w:p w14:paraId="6B9D0FAB" w14:textId="77777777" w:rsidR="00794E36" w:rsidRDefault="00794E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CDD8F" w14:textId="5499C86B" w:rsidR="00170AFF" w:rsidRDefault="00170AFF">
    <w:pPr>
      <w:pBdr>
        <w:top w:val="nil"/>
        <w:left w:val="nil"/>
        <w:bottom w:val="nil"/>
        <w:right w:val="nil"/>
        <w:between w:val="nil"/>
      </w:pBdr>
      <w:tabs>
        <w:tab w:val="right" w:pos="13500"/>
      </w:tabs>
      <w:rPr>
        <w:rFonts w:ascii="Arial" w:eastAsia="Arial" w:hAnsi="Arial" w:cs="Arial"/>
        <w:i/>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06619"/>
    <w:multiLevelType w:val="hybridMultilevel"/>
    <w:tmpl w:val="25E65B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B7E39"/>
    <w:multiLevelType w:val="hybridMultilevel"/>
    <w:tmpl w:val="32626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25E17"/>
    <w:multiLevelType w:val="hybridMultilevel"/>
    <w:tmpl w:val="D5361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503AF3"/>
    <w:multiLevelType w:val="multilevel"/>
    <w:tmpl w:val="596AA1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1B42FA0"/>
    <w:multiLevelType w:val="hybridMultilevel"/>
    <w:tmpl w:val="24345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736750"/>
    <w:multiLevelType w:val="multilevel"/>
    <w:tmpl w:val="5718CD7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33574BDD"/>
    <w:multiLevelType w:val="hybridMultilevel"/>
    <w:tmpl w:val="3F44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139D9"/>
    <w:multiLevelType w:val="hybridMultilevel"/>
    <w:tmpl w:val="10DC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8C5774"/>
    <w:multiLevelType w:val="multilevel"/>
    <w:tmpl w:val="832809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E20F23"/>
    <w:multiLevelType w:val="hybridMultilevel"/>
    <w:tmpl w:val="10DC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983C43"/>
    <w:multiLevelType w:val="hybridMultilevel"/>
    <w:tmpl w:val="50D67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2549C4"/>
    <w:multiLevelType w:val="hybridMultilevel"/>
    <w:tmpl w:val="6B6A1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96A94"/>
    <w:multiLevelType w:val="hybridMultilevel"/>
    <w:tmpl w:val="D864FC7E"/>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13" w15:restartNumberingAfterBreak="0">
    <w:nsid w:val="59F259AD"/>
    <w:multiLevelType w:val="hybridMultilevel"/>
    <w:tmpl w:val="004E1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2157A1E"/>
    <w:multiLevelType w:val="hybridMultilevel"/>
    <w:tmpl w:val="8D8CD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F4679D"/>
    <w:multiLevelType w:val="multilevel"/>
    <w:tmpl w:val="7AD475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4AE3378"/>
    <w:multiLevelType w:val="hybridMultilevel"/>
    <w:tmpl w:val="795A0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C0F421D"/>
    <w:multiLevelType w:val="hybridMultilevel"/>
    <w:tmpl w:val="72883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90B9A"/>
    <w:multiLevelType w:val="hybridMultilevel"/>
    <w:tmpl w:val="745A1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B076D6"/>
    <w:multiLevelType w:val="hybridMultilevel"/>
    <w:tmpl w:val="356C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87329E"/>
    <w:multiLevelType w:val="hybridMultilevel"/>
    <w:tmpl w:val="26B0B7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6"/>
  </w:num>
  <w:num w:numId="4">
    <w:abstractNumId w:val="4"/>
  </w:num>
  <w:num w:numId="5">
    <w:abstractNumId w:val="17"/>
  </w:num>
  <w:num w:numId="6">
    <w:abstractNumId w:val="10"/>
  </w:num>
  <w:num w:numId="7">
    <w:abstractNumId w:val="2"/>
  </w:num>
  <w:num w:numId="8">
    <w:abstractNumId w:val="15"/>
  </w:num>
  <w:num w:numId="9">
    <w:abstractNumId w:val="11"/>
  </w:num>
  <w:num w:numId="10">
    <w:abstractNumId w:val="19"/>
  </w:num>
  <w:num w:numId="11">
    <w:abstractNumId w:val="7"/>
  </w:num>
  <w:num w:numId="12">
    <w:abstractNumId w:val="0"/>
  </w:num>
  <w:num w:numId="13">
    <w:abstractNumId w:val="9"/>
  </w:num>
  <w:num w:numId="14">
    <w:abstractNumId w:val="1"/>
  </w:num>
  <w:num w:numId="15">
    <w:abstractNumId w:val="16"/>
  </w:num>
  <w:num w:numId="16">
    <w:abstractNumId w:val="13"/>
  </w:num>
  <w:num w:numId="17">
    <w:abstractNumId w:val="20"/>
  </w:num>
  <w:num w:numId="18">
    <w:abstractNumId w:val="5"/>
  </w:num>
  <w:num w:numId="19">
    <w:abstractNumId w:val="14"/>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AFF"/>
    <w:rsid w:val="00170AFF"/>
    <w:rsid w:val="00171C81"/>
    <w:rsid w:val="001A7752"/>
    <w:rsid w:val="001F209C"/>
    <w:rsid w:val="001F7649"/>
    <w:rsid w:val="002928E5"/>
    <w:rsid w:val="002A2F80"/>
    <w:rsid w:val="002B52F9"/>
    <w:rsid w:val="002F383D"/>
    <w:rsid w:val="0032572D"/>
    <w:rsid w:val="003275C1"/>
    <w:rsid w:val="003D3890"/>
    <w:rsid w:val="005846EA"/>
    <w:rsid w:val="00691B65"/>
    <w:rsid w:val="006C6AA5"/>
    <w:rsid w:val="00725FE3"/>
    <w:rsid w:val="00763D5D"/>
    <w:rsid w:val="00794E36"/>
    <w:rsid w:val="007A7974"/>
    <w:rsid w:val="007F3BF2"/>
    <w:rsid w:val="008114BA"/>
    <w:rsid w:val="0093783F"/>
    <w:rsid w:val="00AC714D"/>
    <w:rsid w:val="00B86020"/>
    <w:rsid w:val="00C806BD"/>
    <w:rsid w:val="00CD12F0"/>
    <w:rsid w:val="00D445F9"/>
    <w:rsid w:val="00DA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ADDD4"/>
  <w15:docId w15:val="{72A3688F-FAB6-B942-9CA5-F3CEFA24E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pBdr>
        <w:bottom w:val="single" w:sz="4" w:space="1" w:color="000000"/>
      </w:pBdr>
      <w:spacing w:before="240"/>
      <w:ind w:left="-86"/>
      <w:outlineLvl w:val="0"/>
    </w:pPr>
    <w:rPr>
      <w:rFonts w:ascii="Arial" w:eastAsia="Arial" w:hAnsi="Arial" w:cs="Arial"/>
      <w:b/>
      <w:sz w:val="36"/>
      <w:szCs w:val="36"/>
    </w:rPr>
  </w:style>
  <w:style w:type="paragraph" w:styleId="Heading2">
    <w:name w:val="heading 2"/>
    <w:basedOn w:val="Normal"/>
    <w:next w:val="Normal"/>
    <w:pPr>
      <w:keepNext/>
      <w:outlineLvl w:val="1"/>
    </w:pPr>
    <w:rPr>
      <w:rFonts w:ascii="Arial" w:eastAsia="Arial" w:hAnsi="Arial" w:cs="Arial"/>
      <w:b/>
      <w:i/>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5" w:type="dxa"/>
        <w:left w:w="115" w:type="dxa"/>
        <w:bottom w:w="115" w:type="dxa"/>
        <w:right w:w="115" w:type="dxa"/>
      </w:tblCellMar>
    </w:tblPr>
  </w:style>
  <w:style w:type="paragraph" w:styleId="ListParagraph">
    <w:name w:val="List Paragraph"/>
    <w:basedOn w:val="Normal"/>
    <w:uiPriority w:val="34"/>
    <w:qFormat/>
    <w:rsid w:val="002F383D"/>
    <w:pPr>
      <w:ind w:left="720"/>
      <w:contextualSpacing/>
    </w:pPr>
  </w:style>
  <w:style w:type="paragraph" w:styleId="Header">
    <w:name w:val="header"/>
    <w:basedOn w:val="Normal"/>
    <w:link w:val="HeaderChar"/>
    <w:uiPriority w:val="99"/>
    <w:unhideWhenUsed/>
    <w:rsid w:val="00C806BD"/>
    <w:pPr>
      <w:tabs>
        <w:tab w:val="center" w:pos="4680"/>
        <w:tab w:val="right" w:pos="9360"/>
      </w:tabs>
      <w:spacing w:before="0" w:after="0"/>
    </w:pPr>
  </w:style>
  <w:style w:type="character" w:customStyle="1" w:styleId="HeaderChar">
    <w:name w:val="Header Char"/>
    <w:basedOn w:val="DefaultParagraphFont"/>
    <w:link w:val="Header"/>
    <w:uiPriority w:val="99"/>
    <w:rsid w:val="00C806BD"/>
  </w:style>
  <w:style w:type="paragraph" w:styleId="Footer">
    <w:name w:val="footer"/>
    <w:basedOn w:val="Normal"/>
    <w:link w:val="FooterChar"/>
    <w:uiPriority w:val="99"/>
    <w:unhideWhenUsed/>
    <w:rsid w:val="00C806BD"/>
    <w:pPr>
      <w:tabs>
        <w:tab w:val="center" w:pos="4680"/>
        <w:tab w:val="right" w:pos="9360"/>
      </w:tabs>
      <w:spacing w:before="0" w:after="0"/>
    </w:pPr>
  </w:style>
  <w:style w:type="character" w:customStyle="1" w:styleId="FooterChar">
    <w:name w:val="Footer Char"/>
    <w:basedOn w:val="DefaultParagraphFont"/>
    <w:link w:val="Footer"/>
    <w:uiPriority w:val="99"/>
    <w:rsid w:val="00C80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1176</Words>
  <Characters>6708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2</cp:revision>
  <dcterms:created xsi:type="dcterms:W3CDTF">2019-12-31T13:26:00Z</dcterms:created>
  <dcterms:modified xsi:type="dcterms:W3CDTF">2019-12-31T13:26:00Z</dcterms:modified>
</cp:coreProperties>
</file>