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38" w:rsidRDefault="00456BB4" w:rsidP="007843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23">
        <w:rPr>
          <w:rFonts w:ascii="Times New Roman" w:hAnsi="Times New Roman" w:cs="Times New Roman"/>
          <w:b/>
          <w:sz w:val="28"/>
          <w:szCs w:val="28"/>
        </w:rPr>
        <w:t>Aligning Agency Sche</w:t>
      </w:r>
      <w:r w:rsidR="00784338">
        <w:rPr>
          <w:rFonts w:ascii="Times New Roman" w:hAnsi="Times New Roman" w:cs="Times New Roman"/>
          <w:b/>
          <w:sz w:val="28"/>
          <w:szCs w:val="28"/>
        </w:rPr>
        <w:t>dules with GRS Transmittal 23</w:t>
      </w:r>
      <w:r w:rsidR="00784338" w:rsidRPr="007843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338" w:rsidRDefault="00784338" w:rsidP="007843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28, 2014</w:t>
      </w:r>
    </w:p>
    <w:p w:rsidR="00784338" w:rsidRDefault="00784338" w:rsidP="00250E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338" w:rsidRPr="00231723" w:rsidRDefault="004E01A0" w:rsidP="007843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23">
        <w:rPr>
          <w:rFonts w:ascii="Times New Roman" w:hAnsi="Times New Roman" w:cs="Times New Roman"/>
          <w:b/>
          <w:sz w:val="28"/>
          <w:szCs w:val="28"/>
        </w:rPr>
        <w:t xml:space="preserve">Decision Tree One </w:t>
      </w:r>
    </w:p>
    <w:p w:rsidR="004E01A0" w:rsidRDefault="004E01A0" w:rsidP="00EA2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BB4" w:rsidRPr="00231723" w:rsidRDefault="004E01A0" w:rsidP="004E01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723">
        <w:rPr>
          <w:rFonts w:ascii="Times New Roman" w:hAnsi="Times New Roman" w:cs="Times New Roman"/>
          <w:b/>
          <w:sz w:val="24"/>
          <w:szCs w:val="24"/>
        </w:rPr>
        <w:t>A</w:t>
      </w:r>
      <w:r w:rsidR="00250E1B" w:rsidRPr="00231723">
        <w:rPr>
          <w:rFonts w:ascii="Times New Roman" w:hAnsi="Times New Roman" w:cs="Times New Roman"/>
          <w:b/>
          <w:sz w:val="24"/>
          <w:szCs w:val="24"/>
        </w:rPr>
        <w:t xml:space="preserve">gency </w:t>
      </w:r>
      <w:r w:rsidR="00784338" w:rsidRPr="00231723">
        <w:rPr>
          <w:rFonts w:ascii="Times New Roman" w:hAnsi="Times New Roman" w:cs="Times New Roman"/>
          <w:b/>
          <w:sz w:val="24"/>
          <w:szCs w:val="24"/>
        </w:rPr>
        <w:t xml:space="preserve">schedule </w:t>
      </w:r>
      <w:r w:rsidR="00456BB4" w:rsidRPr="00231723">
        <w:rPr>
          <w:rFonts w:ascii="Times New Roman" w:hAnsi="Times New Roman" w:cs="Times New Roman"/>
          <w:b/>
          <w:sz w:val="24"/>
          <w:szCs w:val="24"/>
        </w:rPr>
        <w:t>has a</w:t>
      </w:r>
      <w:r w:rsidR="00784338">
        <w:rPr>
          <w:rFonts w:ascii="Times New Roman" w:hAnsi="Times New Roman" w:cs="Times New Roman"/>
          <w:b/>
          <w:sz w:val="24"/>
          <w:szCs w:val="24"/>
        </w:rPr>
        <w:t>n</w:t>
      </w:r>
      <w:r w:rsidR="00456BB4" w:rsidRPr="0023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E1B" w:rsidRPr="00231723">
        <w:rPr>
          <w:rFonts w:ascii="Times New Roman" w:hAnsi="Times New Roman" w:cs="Times New Roman"/>
          <w:b/>
          <w:sz w:val="24"/>
          <w:szCs w:val="24"/>
        </w:rPr>
        <w:t>item cover</w:t>
      </w:r>
      <w:r w:rsidR="00456BB4" w:rsidRPr="00231723">
        <w:rPr>
          <w:rFonts w:ascii="Times New Roman" w:hAnsi="Times New Roman" w:cs="Times New Roman"/>
          <w:b/>
          <w:sz w:val="24"/>
          <w:szCs w:val="24"/>
        </w:rPr>
        <w:t>ing the</w:t>
      </w:r>
      <w:r w:rsidR="00250E1B" w:rsidRPr="0023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723">
        <w:rPr>
          <w:rFonts w:ascii="Times New Roman" w:hAnsi="Times New Roman" w:cs="Times New Roman"/>
          <w:b/>
          <w:sz w:val="24"/>
          <w:szCs w:val="24"/>
        </w:rPr>
        <w:t xml:space="preserve">same </w:t>
      </w:r>
      <w:r w:rsidR="00250E1B" w:rsidRPr="00231723">
        <w:rPr>
          <w:rFonts w:ascii="Times New Roman" w:hAnsi="Times New Roman" w:cs="Times New Roman"/>
          <w:b/>
          <w:sz w:val="24"/>
          <w:szCs w:val="24"/>
        </w:rPr>
        <w:t>records</w:t>
      </w:r>
      <w:r w:rsidRPr="00231723">
        <w:rPr>
          <w:rFonts w:ascii="Times New Roman" w:hAnsi="Times New Roman" w:cs="Times New Roman"/>
          <w:b/>
          <w:sz w:val="24"/>
          <w:szCs w:val="24"/>
        </w:rPr>
        <w:t xml:space="preserve"> covered </w:t>
      </w:r>
    </w:p>
    <w:p w:rsidR="00E17A54" w:rsidRDefault="004E01A0" w:rsidP="004E01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723">
        <w:rPr>
          <w:rFonts w:ascii="Times New Roman" w:hAnsi="Times New Roman" w:cs="Times New Roman"/>
          <w:b/>
          <w:sz w:val="24"/>
          <w:szCs w:val="24"/>
        </w:rPr>
        <w:t xml:space="preserve">by an item </w:t>
      </w:r>
      <w:r w:rsidR="006A5CBD" w:rsidRPr="006A5CBD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55" style="position:absolute;left:0;text-align:left;margin-left:35.9pt;margin-top:66pt;width:404.6pt;height:388.05pt;z-index:251866112;mso-position-horizontal-relative:text;mso-position-vertical-relative:text" coordorigin="2158,3588" coordsize="8092,7761">
            <v:group id="_x0000_s1151" style="position:absolute;left:6542;top:5282;width:3708;height:3990" coordorigin="6117,4665" coordsize="3708,3990" o:regroupid="3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62" type="#_x0000_t109" style="position:absolute;left:8156;top:7125;width:1669;height:1530" o:regroupid="3" fillcolor="#ffc">
                <v:textbox style="mso-next-textbox:#_x0000_s1062" inset="2.16pt,2.16pt,2.16pt,2.16pt">
                  <w:txbxContent>
                    <w:p w:rsidR="004E01A0" w:rsidRPr="000522A5" w:rsidRDefault="004E01A0" w:rsidP="004E01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 w:rsidRPr="007065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otif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 w:rsidRPr="007065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NARA within 120 days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after</w:t>
                      </w:r>
                      <w:r w:rsidRPr="007065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GRS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issuance that agency will continue to use its own authority.</w:t>
                      </w:r>
                    </w:p>
                    <w:p w:rsidR="0036141A" w:rsidRPr="004E01A0" w:rsidRDefault="0036141A" w:rsidP="004E01A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rect id="_x0000_s1108" style="position:absolute;left:7223;top:4665;width:1530;height:1035" o:regroupid="3" fillcolor="#ffc">
                <v:textbox style="mso-next-textbox:#_x0000_s1108" inset="2.16pt,2.16pt,2.16pt,2.16pt">
                  <w:txbxContent>
                    <w:p w:rsidR="004E01A0" w:rsidRPr="000522A5" w:rsidRDefault="004E01A0" w:rsidP="004E01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Does new GRS disposition satisfy agency business needs?</w:t>
                      </w:r>
                    </w:p>
                    <w:p w:rsidR="006B5576" w:rsidRPr="004E01A0" w:rsidRDefault="006B5576" w:rsidP="004E01A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  <v:shape id="_x0000_s1109" type="#_x0000_t109" style="position:absolute;left:6117;top:7125;width:1710;height:1530" o:regroupid="3" fillcolor="#ffc">
                <v:textbox style="mso-next-textbox:#_x0000_s1109" inset="2.16pt,2.16pt,2.16pt,2.16pt">
                  <w:txbxContent>
                    <w:p w:rsidR="006B5576" w:rsidRPr="000522A5" w:rsidRDefault="006B5576" w:rsidP="006B55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Alter agency </w:t>
                      </w:r>
                      <w:r w:rsidR="00297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item to reflect </w:t>
                      </w:r>
                      <w:proofErr w:type="spellStart"/>
                      <w:r w:rsidR="00E17A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disposi-</w:t>
                      </w:r>
                      <w:r w:rsidR="00297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tion</w:t>
                      </w:r>
                      <w:proofErr w:type="spellEnd"/>
                      <w:r w:rsidR="00297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new </w:t>
                      </w:r>
                      <w:proofErr w:type="spellStart"/>
                      <w:r w:rsidR="00297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GRS</w:t>
                      </w:r>
                      <w:proofErr w:type="spellEnd"/>
                      <w:r w:rsidR="00297D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item.  Cite new GRS item as authority.</w:t>
                      </w:r>
                    </w:p>
                    <w:p w:rsidR="006B5576" w:rsidRPr="00172582" w:rsidRDefault="006B5576" w:rsidP="006B557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21" type="#_x0000_t32" style="position:absolute;left:8093;top:5700;width:466;height:478" o:connectortype="straight" o:regroupid="3">
                <v:stroke endarrow="block"/>
              </v:shape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122" type="#_x0000_t110" style="position:absolute;left:8348;top:5953;width:810;height:810;v-text-anchor:middle" o:regroupid="3" fillcolor="#f2dbdb [661]">
                <v:textbox style="mso-next-textbox:#_x0000_s1122" inset="0,0,0,0">
                  <w:txbxContent>
                    <w:p w:rsidR="00E17A54" w:rsidRDefault="00E17A54" w:rsidP="00E17A5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  <v:shape id="_x0000_s1123" type="#_x0000_t110" style="position:absolute;left:6818;top:5953;width:795;height:810;v-text-anchor:middle" o:regroupid="3" fillcolor="#d6e3bc [1302]">
                <v:textbox style="mso-next-textbox:#_x0000_s1123" inset="0,0,0,0">
                  <w:txbxContent>
                    <w:p w:rsidR="00E17A54" w:rsidRDefault="00E17A54" w:rsidP="00E17A5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  <v:shape id="_x0000_s1124" type="#_x0000_t32" style="position:absolute;left:7449;top:5700;width:569;height:478;flip:x" o:connectortype="straight" o:regroupid="3">
                <v:stroke endarrow="block"/>
              </v:shape>
            </v:group>
            <v:group id="_x0000_s1150" style="position:absolute;left:2158;top:5222;width:7020;height:6127" coordorigin="1733,4605" coordsize="7020,6127" o:regroupid="3">
              <v:shape id="_x0000_s1065" type="#_x0000_t109" style="position:absolute;left:4433;top:9667;width:2895;height:1065" o:regroupid="4" fillcolor="#ffc">
                <v:textbox style="mso-next-textbox:#_x0000_s1065" inset="2.16pt,2.16pt,2.16pt,2.16pt">
                  <w:txbxContent>
                    <w:p w:rsidR="0036141A" w:rsidRPr="007120BB" w:rsidRDefault="0036141A" w:rsidP="007120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Inform Federal Records Center Program of disposition authority</w:t>
                      </w:r>
                      <w:r w:rsidR="006F01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retention period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changes that affect records in storage</w:t>
                      </w:r>
                      <w:r w:rsidR="006F01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  <v:shape id="_x0000_s1068" type="#_x0000_t32" style="position:absolute;left:7328;top:10179;width:1425;height:1;flip:x" o:connectortype="straight" o:regroupid="4">
                <v:stroke endarrow="block"/>
              </v:shape>
              <v:shape id="_x0000_s1073" type="#_x0000_t32" style="position:absolute;left:3008;top:5670;width:466;height:478" o:connectortype="straight" o:regroupid="4">
                <v:stroke endarrow="block"/>
              </v:shape>
              <v:shape id="_x0000_s1086" type="#_x0000_t32" style="position:absolute;left:2138;top:6733;width:0;height:3474" o:connectortype="straight" o:regroupid="4"/>
              <v:shape id="_x0000_s1087" type="#_x0000_t32" style="position:absolute;left:2138;top:10207;width:2310;height:0" o:connectortype="straight" o:regroupid="4">
                <v:stroke endarrow="block"/>
              </v:shape>
              <v:shape id="_x0000_s1100" type="#_x0000_t110" style="position:absolute;left:3263;top:5923;width:810;height:810;v-text-anchor:middle" o:regroupid="4" fillcolor="#f2dbdb [661]">
                <v:textbox style="mso-next-textbox:#_x0000_s1100" inset="0,0,0,0">
                  <w:txbxContent>
                    <w:p w:rsidR="006B5576" w:rsidRDefault="006B5576" w:rsidP="006B557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  <v:shape id="_x0000_s1101" type="#_x0000_t110" style="position:absolute;left:1733;top:5923;width:795;height:810;v-text-anchor:middle" o:regroupid="4" fillcolor="#d6e3bc [1302]">
                <v:textbox style="mso-next-textbox:#_x0000_s1101" inset="0,0,0,0">
                  <w:txbxContent>
                    <w:p w:rsidR="006B5576" w:rsidRDefault="006B5576" w:rsidP="006B557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  <v:shape id="_x0000_s1110" type="#_x0000_t109" style="position:absolute;left:2108;top:4605;width:1710;height:1065" o:regroupid="4" fillcolor="#ffc">
                <v:textbox style="mso-next-textbox:#_x0000_s1110" inset="2.16pt,2.16pt,2.16pt,2.16pt">
                  <w:txbxContent>
                    <w:p w:rsidR="00297D7E" w:rsidRPr="000522A5" w:rsidRDefault="00297D7E" w:rsidP="00297D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Does agency cite own item when retiring records to the FRC?</w:t>
                      </w:r>
                    </w:p>
                    <w:p w:rsidR="00297D7E" w:rsidRPr="00172582" w:rsidRDefault="00297D7E" w:rsidP="00297D7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shape id="_x0000_s1120" type="#_x0000_t32" style="position:absolute;left:2364;top:5670;width:569;height:478;flip:x" o:connectortype="straight" o:regroupid="4">
                <v:stroke endarrow="block"/>
              </v:shape>
              <v:shape id="_x0000_s1132" type="#_x0000_t109" style="position:absolute;left:3053;top:7095;width:1215;height:900" o:regroupid="4" fillcolor="#ffc">
                <v:textbox style="mso-next-textbox:#_x0000_s1132" inset="2.16pt,2.16pt,2.16pt,2.16pt">
                  <w:txbxContent>
                    <w:p w:rsidR="005A53A4" w:rsidRPr="000522A5" w:rsidRDefault="005A53A4" w:rsidP="005A53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Done.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Nothing else required.</w:t>
                      </w:r>
                    </w:p>
                    <w:p w:rsidR="005A53A4" w:rsidRPr="00172582" w:rsidRDefault="005A53A4" w:rsidP="005A53A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shape id="_x0000_s1133" type="#_x0000_t32" style="position:absolute;left:8752;top:8655;width:1;height:1531" o:connectortype="straight" o:regroupid="4"/>
              <v:shape id="_x0000_s1137" type="#_x0000_t32" style="position:absolute;left:3668;top:6733;width:0;height:362" o:connectortype="straight" o:regroupid="4">
                <v:stroke endarrow="block"/>
              </v:shape>
            </v:group>
            <v:shape id="_x0000_s1147" type="#_x0000_t32" style="position:absolute;left:7648;top:7380;width:0;height:362" o:connectortype="straight" o:regroupid="3">
              <v:stroke endarrow="block"/>
            </v:shape>
            <v:shape id="_x0000_s1148" type="#_x0000_t32" style="position:absolute;left:9178;top:7380;width:0;height:362" o:connectortype="straight" o:regroupid="3">
              <v:stroke endarrow="block"/>
            </v:shape>
            <v:shape id="_x0000_s1149" type="#_x0000_t32" style="position:absolute;left:7109;top:9272;width:0;height:1012" o:connectortype="straight" o:regroupid="3">
              <v:stroke endarrow="block"/>
            </v:shape>
            <v:group id="_x0000_s1154" style="position:absolute;left:2998;top:3588;width:5820;height:1687" coordorigin="2998,3588" coordsize="5820,1687" o:regroupid="3">
              <v:rect id="_x0000_s1056" style="position:absolute;left:5088;top:3588;width:1830;height:1035" o:regroupid="4" fillcolor="#ffc">
                <v:textbox style="mso-next-textbox:#_x0000_s1056" inset="2.16pt,2.16pt,2.16pt,2.16pt">
                  <w:txbxContent>
                    <w:p w:rsidR="0036141A" w:rsidRPr="004C4C58" w:rsidRDefault="005B3D69" w:rsidP="005B3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 agency item</w:t>
                      </w:r>
                      <w:r w:rsidR="003614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consistent with </w:t>
                      </w:r>
                      <w:r w:rsidR="001725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disposition of </w:t>
                      </w:r>
                      <w:r w:rsidR="003614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new GRS </w:t>
                      </w:r>
                      <w:r w:rsidR="001725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item?</w:t>
                      </w:r>
                    </w:p>
                  </w:txbxContent>
                </v:textbox>
              </v:rect>
              <v:shape id="_x0000_s1067" type="#_x0000_t32" style="position:absolute;left:3765;top:4104;width:1323;height:1;flip:x" o:connectortype="straight" o:regroupid="4">
                <v:stroke endarrow="block"/>
              </v:shape>
              <v:shape id="_x0000_s1072" type="#_x0000_t32" style="position:absolute;left:3403;top:4449;width:0;height:765" o:connectortype="straight" o:regroupid="4">
                <v:stroke endarrow="block"/>
              </v:shape>
              <v:shape id="_x0000_s1083" type="#_x0000_t32" style="position:absolute;left:6918;top:4089;width:1150;height:1" o:connectortype="straight" o:regroupid="4">
                <v:stroke endarrow="block"/>
              </v:shape>
              <v:shape id="_x0000_s1096" type="#_x0000_t110" style="position:absolute;left:8038;top:3700;width:780;height:810;v-text-anchor:middle" o:regroupid="4" fillcolor="#f2dbdb [661]">
                <v:textbox style="mso-next-textbox:#_x0000_s1096" inset="0,0,0,0">
                  <w:txbxContent>
                    <w:p w:rsidR="006B5576" w:rsidRDefault="006B5576" w:rsidP="006B557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  <v:shape id="_x0000_s1097" type="#_x0000_t110" style="position:absolute;left:2998;top:3700;width:810;height:810;v-text-anchor:middle" o:regroupid="4" fillcolor="#d6e3bc [1302]">
                <v:textbox style="mso-next-textbox:#_x0000_s1097" inset="0,0,0,0">
                  <w:txbxContent>
                    <w:p w:rsidR="006B5576" w:rsidRDefault="006B5576" w:rsidP="006B557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  <v:shape id="_x0000_s1131" type="#_x0000_t32" style="position:absolute;left:8428;top:4510;width:0;height:765" o:connectortype="straight" o:regroupid="4">
                <v:stroke endarrow="block"/>
              </v:shape>
            </v:group>
          </v:group>
        </w:pict>
      </w:r>
      <w:r w:rsidRPr="00231723">
        <w:rPr>
          <w:rFonts w:ascii="Times New Roman" w:hAnsi="Times New Roman" w:cs="Times New Roman"/>
          <w:b/>
          <w:sz w:val="24"/>
          <w:szCs w:val="24"/>
        </w:rPr>
        <w:t>in new GRS 1.1, 1.2, 3.1, 3.2, and 4.3</w:t>
      </w:r>
      <w:r w:rsidR="00EA29B7">
        <w:rPr>
          <w:rFonts w:ascii="Times New Roman" w:hAnsi="Times New Roman" w:cs="Times New Roman"/>
          <w:sz w:val="24"/>
          <w:szCs w:val="24"/>
        </w:rPr>
        <w:br/>
      </w:r>
      <w:r w:rsidR="00EA29B7">
        <w:rPr>
          <w:rFonts w:ascii="Times New Roman" w:hAnsi="Times New Roman" w:cs="Times New Roman"/>
          <w:sz w:val="24"/>
          <w:szCs w:val="24"/>
        </w:rPr>
        <w:br/>
      </w:r>
      <w:r w:rsidR="00EA29B7">
        <w:rPr>
          <w:rFonts w:ascii="Times New Roman" w:hAnsi="Times New Roman" w:cs="Times New Roman"/>
          <w:sz w:val="24"/>
          <w:szCs w:val="24"/>
        </w:rPr>
        <w:br/>
      </w:r>
      <w:r w:rsidR="00EA29B7">
        <w:rPr>
          <w:rFonts w:ascii="Times New Roman" w:hAnsi="Times New Roman" w:cs="Times New Roman"/>
          <w:sz w:val="24"/>
          <w:szCs w:val="24"/>
        </w:rPr>
        <w:br/>
      </w:r>
      <w:r w:rsidR="00EA29B7">
        <w:rPr>
          <w:rFonts w:ascii="Times New Roman" w:hAnsi="Times New Roman" w:cs="Times New Roman"/>
          <w:sz w:val="24"/>
          <w:szCs w:val="24"/>
        </w:rPr>
        <w:br/>
      </w:r>
    </w:p>
    <w:p w:rsidR="00E17A54" w:rsidRDefault="00E17A54">
      <w:pPr>
        <w:rPr>
          <w:rFonts w:ascii="Times New Roman" w:hAnsi="Times New Roman" w:cs="Times New Roman"/>
          <w:sz w:val="24"/>
          <w:szCs w:val="24"/>
        </w:rPr>
      </w:pPr>
    </w:p>
    <w:p w:rsidR="00EA29B7" w:rsidRDefault="00EA29B7" w:rsidP="00EA2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043FC" w:rsidRDefault="00B043FC" w:rsidP="00EA2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3FC" w:rsidRDefault="00B043FC" w:rsidP="00EA2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3FC" w:rsidRDefault="00B043FC" w:rsidP="00EA2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3FC" w:rsidRDefault="00B043FC" w:rsidP="00EA2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3FC" w:rsidRDefault="00B043FC" w:rsidP="00EA2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3FC" w:rsidRDefault="00B043FC" w:rsidP="00EA2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3FC" w:rsidRDefault="004C4C58" w:rsidP="00EA2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3FC" w:rsidRDefault="00B043FC" w:rsidP="00EA2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3FC" w:rsidRDefault="00B043FC" w:rsidP="00EA2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3FC" w:rsidRDefault="00B043FC" w:rsidP="00EA2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C58" w:rsidRPr="007143A6" w:rsidRDefault="004C4C58" w:rsidP="004C4C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3FC" w:rsidRDefault="00B043FC" w:rsidP="004C4C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3FC" w:rsidRDefault="00B043FC" w:rsidP="00F73B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3FC" w:rsidRDefault="00B043FC" w:rsidP="00EA2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3FC" w:rsidRDefault="00B043FC" w:rsidP="00EA2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3FC" w:rsidRDefault="00B043FC" w:rsidP="00EA2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3FC" w:rsidRDefault="00B043FC" w:rsidP="00EA2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3FC" w:rsidRDefault="00B043FC" w:rsidP="00EA2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3FC" w:rsidRDefault="00B043FC" w:rsidP="00EA2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3FC" w:rsidRDefault="00B043FC" w:rsidP="00EA2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3FC" w:rsidRDefault="00B043FC" w:rsidP="00EA2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BB4" w:rsidRDefault="00456BB4" w:rsidP="00784338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4338" w:rsidRDefault="00456BB4" w:rsidP="00456B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23">
        <w:rPr>
          <w:rFonts w:ascii="Times New Roman" w:hAnsi="Times New Roman" w:cs="Times New Roman"/>
          <w:b/>
          <w:sz w:val="28"/>
          <w:szCs w:val="28"/>
        </w:rPr>
        <w:lastRenderedPageBreak/>
        <w:t>Decision Tree Two</w:t>
      </w:r>
    </w:p>
    <w:p w:rsidR="00456BB4" w:rsidRDefault="00456BB4" w:rsidP="00456B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BB4" w:rsidRPr="00231723" w:rsidRDefault="00456BB4" w:rsidP="00456B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723">
        <w:rPr>
          <w:rFonts w:ascii="Times New Roman" w:hAnsi="Times New Roman" w:cs="Times New Roman"/>
          <w:b/>
          <w:sz w:val="24"/>
          <w:szCs w:val="24"/>
        </w:rPr>
        <w:t xml:space="preserve">Agency schedule does not address records covered by an item </w:t>
      </w:r>
    </w:p>
    <w:p w:rsidR="00B043FC" w:rsidRPr="00231723" w:rsidRDefault="00456BB4" w:rsidP="00456B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723">
        <w:rPr>
          <w:rFonts w:ascii="Times New Roman" w:hAnsi="Times New Roman" w:cs="Times New Roman"/>
          <w:b/>
          <w:sz w:val="24"/>
          <w:szCs w:val="24"/>
        </w:rPr>
        <w:t>in new GRS 1.1, 1.2, 3.1, 3.2, and 4.3</w:t>
      </w:r>
    </w:p>
    <w:p w:rsidR="00B043FC" w:rsidRDefault="00B043FC" w:rsidP="00EA2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50"/>
          <w:tab w:val="left" w:pos="3240"/>
          <w:tab w:val="left" w:pos="3600"/>
          <w:tab w:val="left" w:pos="396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A54" w:rsidRDefault="006A5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92" style="position:absolute;margin-left:27.9pt;margin-top:38.4pt;width:355.5pt;height:291.75pt;z-index:251904000" coordorigin="1998,3634" coordsize="7110,5835">
            <v:group id="_x0000_s1190" style="position:absolute;left:1998;top:3746;width:2794;height:5723" coordorigin="1998,3746" coordsize="2794,5723">
              <v:shape id="_x0000_s1178" type="#_x0000_t32" style="position:absolute;left:2857;top:7396;width:0;height:362" o:connectortype="straight" o:regroupid="3">
                <v:stroke endarrow="block"/>
              </v:shape>
              <v:shape id="_x0000_s1158" type="#_x0000_t109" style="position:absolute;left:3987;top:7760;width:779;height:1042" o:regroupid="4" fillcolor="#ffc">
                <v:textbox style="mso-next-textbox:#_x0000_s1158" inset="2.16pt,2.16pt,2.16pt,2.16pt">
                  <w:txbxContent>
                    <w:p w:rsidR="00456BB4" w:rsidRPr="000522A5" w:rsidRDefault="00231723" w:rsidP="00456B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Use the GRS item as is.</w:t>
                      </w:r>
                    </w:p>
                    <w:p w:rsidR="00456BB4" w:rsidRPr="004E01A0" w:rsidRDefault="00456BB4" w:rsidP="00456BB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shape id="_x0000_s1160" type="#_x0000_t109" style="position:absolute;left:1998;top:7760;width:1710;height:1709" o:regroupid="4" fillcolor="#ffc">
                <v:textbox style="mso-next-textbox:#_x0000_s1160" inset="2.16pt,2.16pt,2.16pt,2.16pt">
                  <w:txbxContent>
                    <w:p w:rsidR="00456BB4" w:rsidRPr="000522A5" w:rsidRDefault="00231723" w:rsidP="00456B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Give item an agency code but cite the GRS item as its authority.  No communication with NARA is necessary.</w:t>
                      </w:r>
                    </w:p>
                    <w:p w:rsidR="00456BB4" w:rsidRPr="00172582" w:rsidRDefault="00456BB4" w:rsidP="00456BB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shape id="_x0000_s1184" type="#_x0000_t32" style="position:absolute;left:3697;top:4495;width:0;height:765" o:connectortype="straight" o:regroupid="5">
                <v:stroke endarrow="block"/>
              </v:shape>
              <v:shape id="_x0000_s1187" type="#_x0000_t110" style="position:absolute;left:3292;top:3746;width:810;height:810;v-text-anchor:middle" o:regroupid="5" fillcolor="#d6e3bc [1302]">
                <v:textbox style="mso-next-textbox:#_x0000_s1187" inset="0,0,0,0">
                  <w:txbxContent>
                    <w:p w:rsidR="00456BB4" w:rsidRDefault="00456BB4" w:rsidP="00456BB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  <v:shape id="_x0000_s1168" type="#_x0000_t32" style="position:absolute;left:3727;top:6333;width:466;height:478" o:connectortype="straight" o:regroupid="6">
                <v:stroke endarrow="block"/>
              </v:shape>
              <v:shape id="_x0000_s1171" type="#_x0000_t110" style="position:absolute;left:3982;top:6586;width:810;height:810;v-text-anchor:middle" o:regroupid="6" fillcolor="#f2dbdb [661]">
                <v:textbox style="mso-next-textbox:#_x0000_s1171" inset="0,0,0,0">
                  <w:txbxContent>
                    <w:p w:rsidR="00456BB4" w:rsidRDefault="00456BB4" w:rsidP="00456BB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  <v:shape id="_x0000_s1172" type="#_x0000_t110" style="position:absolute;left:2452;top:6586;width:795;height:810;v-text-anchor:middle" o:regroupid="6" fillcolor="#d6e3bc [1302]">
                <v:textbox style="mso-next-textbox:#_x0000_s1172" inset="0,0,0,0">
                  <w:txbxContent>
                    <w:p w:rsidR="00456BB4" w:rsidRDefault="00456BB4" w:rsidP="00456BB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  <v:shape id="_x0000_s1173" type="#_x0000_t109" style="position:absolute;left:2827;top:5268;width:1710;height:1065" o:regroupid="6" fillcolor="#ffc">
                <v:textbox style="mso-next-textbox:#_x0000_s1173" inset="2.16pt,2.16pt,2.16pt,2.16pt">
                  <w:txbxContent>
                    <w:p w:rsidR="00456BB4" w:rsidRPr="000522A5" w:rsidRDefault="00456BB4" w:rsidP="00456B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Does agency </w:t>
                      </w:r>
                      <w:r w:rsidR="002317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wish to incorporate the item into its manual?</w:t>
                      </w:r>
                    </w:p>
                    <w:p w:rsidR="00456BB4" w:rsidRPr="00172582" w:rsidRDefault="00456BB4" w:rsidP="00456BB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shape id="_x0000_s1174" type="#_x0000_t32" style="position:absolute;left:3083;top:6333;width:569;height:478;flip:x" o:connectortype="straight" o:regroupid="6">
                <v:stroke endarrow="block"/>
              </v:shape>
              <v:shape id="_x0000_s1177" type="#_x0000_t32" style="position:absolute;left:4387;top:7396;width:0;height:362" o:connectortype="straight" o:regroupid="6">
                <v:stroke endarrow="block"/>
              </v:shape>
            </v:group>
            <v:group id="_x0000_s1191" style="position:absolute;left:4093;top:3634;width:5015;height:2729" coordorigin="4093,3634" coordsize="5015,2729">
              <v:rect id="_x0000_s1159" style="position:absolute;left:7401;top:5328;width:1707;height:1035" o:regroupid="4" fillcolor="#ffc">
                <v:textbox style="mso-next-textbox:#_x0000_s1159" inset="2.16pt,2.16pt,2.16pt,2.16pt">
                  <w:txbxContent>
                    <w:p w:rsidR="00231723" w:rsidRPr="000522A5" w:rsidRDefault="00231723" w:rsidP="002317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Submit a records schedule to NARA as an exception to the GRS.</w:t>
                      </w:r>
                    </w:p>
                    <w:p w:rsidR="00456BB4" w:rsidRPr="00231723" w:rsidRDefault="00456BB4" w:rsidP="0023172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  <v:rect id="_x0000_s1182" style="position:absolute;left:5088;top:3634;width:1830;height:1035" o:regroupid="5" fillcolor="#ffc">
                <v:textbox style="mso-next-textbox:#_x0000_s1182" inset="2.16pt,2.16pt,2.16pt,2.16pt">
                  <w:txbxContent>
                    <w:p w:rsidR="00231723" w:rsidRPr="000522A5" w:rsidRDefault="00231723" w:rsidP="002317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Does new GRS disposition satisfy agency business needs?</w:t>
                      </w:r>
                    </w:p>
                    <w:p w:rsidR="00456BB4" w:rsidRPr="00231723" w:rsidRDefault="00456BB4" w:rsidP="0023172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  <v:shape id="_x0000_s1183" type="#_x0000_t32" style="position:absolute;left:4093;top:4150;width:995;height:0;flip:x" o:connectortype="straight" o:regroupid="5">
                <v:stroke endarrow="block"/>
              </v:shape>
              <v:shape id="_x0000_s1186" type="#_x0000_t110" style="position:absolute;left:7870;top:3746;width:780;height:810;v-text-anchor:middle" o:regroupid="5" fillcolor="#f2dbdb [661]">
                <v:textbox style="mso-next-textbox:#_x0000_s1186" inset="0,0,0,0">
                  <w:txbxContent>
                    <w:p w:rsidR="00456BB4" w:rsidRDefault="00456BB4" w:rsidP="00456BB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  <v:shape id="_x0000_s1188" type="#_x0000_t32" style="position:absolute;left:8260;top:4556;width:0;height:765" o:connectortype="straight" o:regroupid="5">
                <v:stroke endarrow="block"/>
              </v:shape>
              <v:shape id="_x0000_s1189" type="#_x0000_t32" style="position:absolute;left:6918;top:4150;width:995;height:0;flip:x" o:connectortype="straight">
                <v:stroke startarrow="block"/>
              </v:shape>
            </v:group>
          </v:group>
        </w:pict>
      </w:r>
    </w:p>
    <w:sectPr w:rsidR="00E17A54" w:rsidSect="00A8263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24" w:rsidRDefault="00631624" w:rsidP="00732B83">
      <w:pPr>
        <w:spacing w:after="0" w:line="240" w:lineRule="auto"/>
      </w:pPr>
      <w:r>
        <w:separator/>
      </w:r>
    </w:p>
  </w:endnote>
  <w:endnote w:type="continuationSeparator" w:id="0">
    <w:p w:rsidR="00631624" w:rsidRDefault="00631624" w:rsidP="0073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38" w:rsidRDefault="00784338">
    <w:pPr>
      <w:pStyle w:val="Footer"/>
    </w:pPr>
    <w:r>
      <w:t>Attachment to AC 03.2015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24" w:rsidRDefault="00631624" w:rsidP="00732B83">
      <w:pPr>
        <w:spacing w:after="0" w:line="240" w:lineRule="auto"/>
      </w:pPr>
      <w:r>
        <w:separator/>
      </w:r>
    </w:p>
  </w:footnote>
  <w:footnote w:type="continuationSeparator" w:id="0">
    <w:p w:rsidR="00631624" w:rsidRDefault="00631624" w:rsidP="00732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2B"/>
    <w:rsid w:val="000011EC"/>
    <w:rsid w:val="00022EFE"/>
    <w:rsid w:val="00030C2B"/>
    <w:rsid w:val="000417E3"/>
    <w:rsid w:val="000522A5"/>
    <w:rsid w:val="000A05C0"/>
    <w:rsid w:val="000A1E23"/>
    <w:rsid w:val="00127537"/>
    <w:rsid w:val="0014206A"/>
    <w:rsid w:val="00172582"/>
    <w:rsid w:val="001F306C"/>
    <w:rsid w:val="00231723"/>
    <w:rsid w:val="00234ED5"/>
    <w:rsid w:val="00237AE4"/>
    <w:rsid w:val="00250E1B"/>
    <w:rsid w:val="00297D7E"/>
    <w:rsid w:val="00301190"/>
    <w:rsid w:val="00304D6C"/>
    <w:rsid w:val="00333C86"/>
    <w:rsid w:val="0036141A"/>
    <w:rsid w:val="003B23E8"/>
    <w:rsid w:val="003D1E1E"/>
    <w:rsid w:val="003D6CE4"/>
    <w:rsid w:val="003E3F23"/>
    <w:rsid w:val="003E6056"/>
    <w:rsid w:val="003F6826"/>
    <w:rsid w:val="00400991"/>
    <w:rsid w:val="00401A9B"/>
    <w:rsid w:val="00413999"/>
    <w:rsid w:val="0042079A"/>
    <w:rsid w:val="00456BB4"/>
    <w:rsid w:val="0047594C"/>
    <w:rsid w:val="004903C4"/>
    <w:rsid w:val="004A3D39"/>
    <w:rsid w:val="004A5FD4"/>
    <w:rsid w:val="004C0381"/>
    <w:rsid w:val="004C4C58"/>
    <w:rsid w:val="004E01A0"/>
    <w:rsid w:val="005016DB"/>
    <w:rsid w:val="00516B93"/>
    <w:rsid w:val="00550515"/>
    <w:rsid w:val="00551A51"/>
    <w:rsid w:val="00580D8A"/>
    <w:rsid w:val="005A53A4"/>
    <w:rsid w:val="005B3144"/>
    <w:rsid w:val="005B3D69"/>
    <w:rsid w:val="005C2E39"/>
    <w:rsid w:val="005D3943"/>
    <w:rsid w:val="005E40C0"/>
    <w:rsid w:val="00631624"/>
    <w:rsid w:val="006A5CBD"/>
    <w:rsid w:val="006B5576"/>
    <w:rsid w:val="006F01A5"/>
    <w:rsid w:val="007120BB"/>
    <w:rsid w:val="007143A6"/>
    <w:rsid w:val="00732B83"/>
    <w:rsid w:val="0075284D"/>
    <w:rsid w:val="00753418"/>
    <w:rsid w:val="00784338"/>
    <w:rsid w:val="007E0ADE"/>
    <w:rsid w:val="007F5BCD"/>
    <w:rsid w:val="0080187D"/>
    <w:rsid w:val="008271E9"/>
    <w:rsid w:val="008C064A"/>
    <w:rsid w:val="00917BE6"/>
    <w:rsid w:val="009260D3"/>
    <w:rsid w:val="00936819"/>
    <w:rsid w:val="00970779"/>
    <w:rsid w:val="00980886"/>
    <w:rsid w:val="009B15A4"/>
    <w:rsid w:val="009E6106"/>
    <w:rsid w:val="009E70A9"/>
    <w:rsid w:val="00A20F47"/>
    <w:rsid w:val="00A82634"/>
    <w:rsid w:val="00B043FC"/>
    <w:rsid w:val="00B067F7"/>
    <w:rsid w:val="00B30E7F"/>
    <w:rsid w:val="00B76191"/>
    <w:rsid w:val="00BE0251"/>
    <w:rsid w:val="00C26D6F"/>
    <w:rsid w:val="00C64CAF"/>
    <w:rsid w:val="00C932E4"/>
    <w:rsid w:val="00CB13CE"/>
    <w:rsid w:val="00D23986"/>
    <w:rsid w:val="00D507E3"/>
    <w:rsid w:val="00DB6AD0"/>
    <w:rsid w:val="00DD67F5"/>
    <w:rsid w:val="00DD6B9E"/>
    <w:rsid w:val="00DE524E"/>
    <w:rsid w:val="00E142B8"/>
    <w:rsid w:val="00E17A54"/>
    <w:rsid w:val="00E45416"/>
    <w:rsid w:val="00EA29B7"/>
    <w:rsid w:val="00EA331E"/>
    <w:rsid w:val="00EA78D3"/>
    <w:rsid w:val="00EC0FF3"/>
    <w:rsid w:val="00EE7F9A"/>
    <w:rsid w:val="00F73BF1"/>
    <w:rsid w:val="00F9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  <o:rules v:ext="edit">
        <o:r id="V:Rule25" type="connector" idref="#_x0000_s1137"/>
        <o:r id="V:Rule26" type="connector" idref="#_x0000_s1068"/>
        <o:r id="V:Rule27" type="connector" idref="#_x0000_s1188"/>
        <o:r id="V:Rule28" type="connector" idref="#_x0000_s1184"/>
        <o:r id="V:Rule29" type="connector" idref="#_x0000_s1168"/>
        <o:r id="V:Rule30" type="connector" idref="#_x0000_s1086"/>
        <o:r id="V:Rule31" type="connector" idref="#_x0000_s1072"/>
        <o:r id="V:Rule32" type="connector" idref="#_x0000_s1131"/>
        <o:r id="V:Rule33" type="connector" idref="#_x0000_s1149"/>
        <o:r id="V:Rule34" type="connector" idref="#_x0000_s1124"/>
        <o:r id="V:Rule35" type="connector" idref="#_x0000_s1177"/>
        <o:r id="V:Rule36" type="connector" idref="#_x0000_s1148"/>
        <o:r id="V:Rule37" type="connector" idref="#_x0000_s1189"/>
        <o:r id="V:Rule38" type="connector" idref="#_x0000_s1178"/>
        <o:r id="V:Rule39" type="connector" idref="#_x0000_s1174"/>
        <o:r id="V:Rule40" type="connector" idref="#_x0000_s1120"/>
        <o:r id="V:Rule41" type="connector" idref="#_x0000_s1067"/>
        <o:r id="V:Rule42" type="connector" idref="#_x0000_s1147"/>
        <o:r id="V:Rule43" type="connector" idref="#_x0000_s1073"/>
        <o:r id="V:Rule44" type="connector" idref="#_x0000_s1121"/>
        <o:r id="V:Rule45" type="connector" idref="#_x0000_s1183"/>
        <o:r id="V:Rule46" type="connector" idref="#_x0000_s1133"/>
        <o:r id="V:Rule47" type="connector" idref="#_x0000_s1087"/>
        <o:r id="V:Rule48" type="connector" idref="#_x0000_s1083"/>
      </o:rules>
      <o:regrouptable v:ext="edit">
        <o:entry new="1" old="0"/>
        <o:entry new="2" old="1"/>
        <o:entry new="3" old="0"/>
        <o:entry new="4" old="3"/>
        <o:entry new="5" old="3"/>
        <o:entry new="6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83"/>
  </w:style>
  <w:style w:type="paragraph" w:styleId="Footer">
    <w:name w:val="footer"/>
    <w:basedOn w:val="Normal"/>
    <w:link w:val="FooterChar"/>
    <w:uiPriority w:val="99"/>
    <w:unhideWhenUsed/>
    <w:rsid w:val="0073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B83"/>
  </w:style>
  <w:style w:type="paragraph" w:styleId="BalloonText">
    <w:name w:val="Balloon Text"/>
    <w:basedOn w:val="Normal"/>
    <w:link w:val="BalloonTextChar"/>
    <w:uiPriority w:val="99"/>
    <w:semiHidden/>
    <w:unhideWhenUsed/>
    <w:rsid w:val="004C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Archives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JGUILBAU</dc:creator>
  <cp:lastModifiedBy>JBlakely-Hill</cp:lastModifiedBy>
  <cp:revision>3</cp:revision>
  <dcterms:created xsi:type="dcterms:W3CDTF">2014-11-03T13:58:00Z</dcterms:created>
  <dcterms:modified xsi:type="dcterms:W3CDTF">2014-11-03T14:00:00Z</dcterms:modified>
</cp:coreProperties>
</file>